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S3 MCA 2022-24 Batch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20MCA201 Data Science &amp; Machine Learning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Tutorial details</w:t>
      </w:r>
    </w:p>
    <w:tbl>
      <w:tblPr>
        <w:tblStyle w:val="Table1"/>
        <w:tblW w:w="950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6"/>
        <w:gridCol w:w="5110"/>
        <w:gridCol w:w="1956"/>
        <w:gridCol w:w="1696"/>
        <w:tblGridChange w:id="0">
          <w:tblGrid>
            <w:gridCol w:w="746"/>
            <w:gridCol w:w="5110"/>
            <w:gridCol w:w="1956"/>
            <w:gridCol w:w="1696"/>
          </w:tblGrid>
        </w:tblGridChange>
      </w:tblGrid>
      <w:tr>
        <w:trPr>
          <w:cantSplit w:val="0"/>
          <w:trHeight w:val="569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Slno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Topic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Mode</w:t>
            </w:r>
          </w:p>
        </w:tc>
      </w:tr>
      <w:tr>
        <w:trPr>
          <w:cantSplit w:val="0"/>
          <w:trHeight w:val="569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                                                </w:t>
      <w:tab/>
      <w:t xml:space="preserve"> Subject In charge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4227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04227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4227D"/>
  </w:style>
  <w:style w:type="paragraph" w:styleId="Footer">
    <w:name w:val="footer"/>
    <w:basedOn w:val="Normal"/>
    <w:link w:val="FooterChar"/>
    <w:uiPriority w:val="99"/>
    <w:unhideWhenUsed w:val="1"/>
    <w:rsid w:val="0004227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4227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dDdrv8fe1mFHT/obSTc4wRSUcpQ==">AMUW2mUBsTOKIdrbIYj4VoE8Pxez/iboljM69MOwTTIg9BEusDYcbWaf8rlg8Bu7jb78q4fpc4KtgwRDita+Kq99rkbrjhXj7pJtCwsfXfXp8Zbv1tjPE1A7LYHnuXOEb3qbylZ2i14l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2022-11-29T01:54:00Z</dcterms:created>
  <dc:creator>MCA_Dept</dc:creator>
</cp:coreProperties>
</file>