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Thank you for using our predictor!</w:t>
      </w:r>
    </w:p>
    <w:p>
      <w:r>
        <w:t>Your percentage of risk of having cancer is 69.6535%</w:t>
      </w:r>
    </w:p>
    <w:p>
      <w:r>
        <w:t>We also have done a detailed analysis of how lung cancer is distributed among the people to gain a deeper insight. Please have a look at it too</w:t>
      </w:r>
    </w:p>
    <w:p>
      <w:r>
        <w:drawing>
          <wp:inline xmlns:a="http://schemas.openxmlformats.org/drawingml/2006/main" xmlns:pic="http://schemas.openxmlformats.org/drawingml/2006/picture">
            <wp:extent cx="5003800" cy="353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530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11700" cy="3187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87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