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A863" w14:textId="31B80BF3" w:rsidR="005E17E6" w:rsidRDefault="006F3D80" w:rsidP="006F3D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Api Hands-on – 5</w:t>
      </w:r>
    </w:p>
    <w:p w14:paraId="311A2D55" w14:textId="69D812ED" w:rsidR="006F3D80" w:rsidRDefault="006F3D80" w:rsidP="006F3D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 &amp; Concepts</w:t>
      </w:r>
    </w:p>
    <w:p w14:paraId="602A0838" w14:textId="029D5F2E" w:rsidR="006F3D80" w:rsidRDefault="006F3D80" w:rsidP="006F3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CORS Enablement</w:t>
      </w:r>
    </w:p>
    <w:p w14:paraId="76E7F872" w14:textId="0EB2B47E" w:rsidR="006F3D80" w:rsidRPr="00BE1640" w:rsidRDefault="006F3D80" w:rsidP="00BE16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1640">
        <w:rPr>
          <w:sz w:val="24"/>
          <w:szCs w:val="24"/>
        </w:rPr>
        <w:t>CORS (Cross-Origin Resource Sharing) is a security mechanism implemented by web browsers to restrict web pages from making requests to a different domain than the one that served the web page.</w:t>
      </w:r>
    </w:p>
    <w:p w14:paraId="6C734BD0" w14:textId="46E9BD80" w:rsidR="006F3D80" w:rsidRPr="00BE1640" w:rsidRDefault="006F3D80" w:rsidP="00BE16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1640">
        <w:rPr>
          <w:sz w:val="24"/>
          <w:szCs w:val="24"/>
        </w:rPr>
        <w:t>By default, a Web API will block requests coming from local frontend applications (like an Angular or React app running on a different local port).</w:t>
      </w:r>
    </w:p>
    <w:p w14:paraId="79E6B229" w14:textId="274D37C5" w:rsidR="006F3D80" w:rsidRPr="00BE1640" w:rsidRDefault="006F3D80" w:rsidP="00BE1640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E1640">
        <w:rPr>
          <w:sz w:val="24"/>
          <w:szCs w:val="24"/>
        </w:rPr>
        <w:t>To resolve this, developers enable CORS in the API’s configuration to explicitly whitelist specific domains (or allow all origins, headers, and methods) to communicate safely with the backend.</w:t>
      </w:r>
    </w:p>
    <w:p w14:paraId="2507D0CE" w14:textId="5C051569" w:rsidR="006F3D80" w:rsidRDefault="006F3D80" w:rsidP="006F3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JSON Web Tokens (JWT) &amp; API Security</w:t>
      </w:r>
    </w:p>
    <w:p w14:paraId="5F95A32E" w14:textId="4CFA42D6" w:rsidR="006F3D80" w:rsidRDefault="006F3D80" w:rsidP="006F3D80">
      <w:pPr>
        <w:rPr>
          <w:sz w:val="24"/>
          <w:szCs w:val="24"/>
        </w:rPr>
      </w:pPr>
      <w:r>
        <w:rPr>
          <w:sz w:val="24"/>
          <w:szCs w:val="24"/>
        </w:rPr>
        <w:t>JWT is an open standard used to securely transmit information between parties as a JSON object.</w:t>
      </w:r>
    </w:p>
    <w:p w14:paraId="17886B8D" w14:textId="404C2FE6" w:rsidR="006F3D80" w:rsidRPr="00BE1640" w:rsidRDefault="006F3D80" w:rsidP="00BE164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E1640">
        <w:rPr>
          <w:b/>
          <w:bCs/>
          <w:sz w:val="24"/>
          <w:szCs w:val="24"/>
        </w:rPr>
        <w:t>Authentication</w:t>
      </w:r>
      <w:r w:rsidRPr="00BE1640">
        <w:rPr>
          <w:sz w:val="24"/>
          <w:szCs w:val="24"/>
        </w:rPr>
        <w:t xml:space="preserve">: It is a methodology of passing a signed token in the Authorization header (Bearer &lt;token&gt;) of an HTTP request. The Web API intercepts this token, validates its signature, and if invalid or missing, throws an ‘Unauthorized’ status message with a </w:t>
      </w:r>
      <w:proofErr w:type="gramStart"/>
      <w:r w:rsidRPr="00BE1640">
        <w:rPr>
          <w:sz w:val="24"/>
          <w:szCs w:val="24"/>
        </w:rPr>
        <w:t>401 status</w:t>
      </w:r>
      <w:proofErr w:type="gramEnd"/>
      <w:r w:rsidRPr="00BE1640">
        <w:rPr>
          <w:sz w:val="24"/>
          <w:szCs w:val="24"/>
        </w:rPr>
        <w:t xml:space="preserve"> code.</w:t>
      </w:r>
    </w:p>
    <w:p w14:paraId="4AB700CE" w14:textId="1607B721" w:rsidR="006F3D80" w:rsidRPr="00BE1640" w:rsidRDefault="006F3D80" w:rsidP="00BE164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E1640">
        <w:rPr>
          <w:b/>
          <w:bCs/>
          <w:sz w:val="24"/>
          <w:szCs w:val="24"/>
        </w:rPr>
        <w:t>Claims &amp; Roles</w:t>
      </w:r>
      <w:r w:rsidRPr="00BE1640">
        <w:rPr>
          <w:sz w:val="24"/>
          <w:szCs w:val="24"/>
        </w:rPr>
        <w:t>: JWTs contain an encoded payload of “Claims”, which are statements about the user (e.g., their User ID or Role). The API can use these claims for Role-Based Authorization, ensuring users not only have a valid token but also the correct privileges to access specific endpoints.</w:t>
      </w:r>
    </w:p>
    <w:p w14:paraId="3AD38D94" w14:textId="31EDBEB1" w:rsidR="006F3D80" w:rsidRDefault="006F3D80" w:rsidP="006F3D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</w:t>
      </w:r>
    </w:p>
    <w:p w14:paraId="18CA28E7" w14:textId="6BB71B70" w:rsidR="006F3D80" w:rsidRDefault="006F3D80" w:rsidP="006F3D80">
      <w:pPr>
        <w:rPr>
          <w:sz w:val="24"/>
          <w:szCs w:val="24"/>
        </w:rPr>
      </w:pPr>
      <w:r>
        <w:rPr>
          <w:sz w:val="24"/>
          <w:szCs w:val="24"/>
        </w:rPr>
        <w:t>The following steps were taken to implement robust JWT Authentication and secure the existing CRUD endpoints natively in .NET 10.</w:t>
      </w:r>
    </w:p>
    <w:p w14:paraId="4319C8FA" w14:textId="190F9F32" w:rsidR="006F3D80" w:rsidRDefault="006F3D80" w:rsidP="006F3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JWT &amp; CORS Configuration (</w:t>
      </w:r>
      <w:proofErr w:type="spellStart"/>
      <w:r>
        <w:rPr>
          <w:b/>
          <w:bCs/>
          <w:sz w:val="24"/>
          <w:szCs w:val="24"/>
        </w:rPr>
        <w:t>Program.cs</w:t>
      </w:r>
      <w:proofErr w:type="spellEnd"/>
      <w:r>
        <w:rPr>
          <w:b/>
          <w:bCs/>
          <w:sz w:val="24"/>
          <w:szCs w:val="24"/>
        </w:rPr>
        <w:t>)</w:t>
      </w:r>
    </w:p>
    <w:p w14:paraId="00A194D4" w14:textId="4A5D6D67" w:rsidR="00BE1640" w:rsidRPr="00BE1640" w:rsidRDefault="00BE1640" w:rsidP="00BE164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E1640">
        <w:rPr>
          <w:sz w:val="24"/>
          <w:szCs w:val="24"/>
        </w:rPr>
        <w:t xml:space="preserve">The </w:t>
      </w:r>
      <w:proofErr w:type="spellStart"/>
      <w:r w:rsidRPr="00BE1640">
        <w:rPr>
          <w:sz w:val="24"/>
          <w:szCs w:val="24"/>
        </w:rPr>
        <w:t>Microsoft.AspNetCore.Authentication.JwtBearer</w:t>
      </w:r>
      <w:proofErr w:type="spellEnd"/>
      <w:r w:rsidRPr="00BE1640">
        <w:rPr>
          <w:sz w:val="24"/>
          <w:szCs w:val="24"/>
        </w:rPr>
        <w:t xml:space="preserve"> NuGet package was installed.</w:t>
      </w:r>
    </w:p>
    <w:p w14:paraId="577CAA58" w14:textId="42337EBD" w:rsidR="00BE1640" w:rsidRPr="00BE1640" w:rsidRDefault="00BE1640" w:rsidP="00BE164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E1640">
        <w:rPr>
          <w:sz w:val="24"/>
          <w:szCs w:val="24"/>
        </w:rPr>
        <w:t>A CORS policy was added to the service container to allow cross-origin requests from local UI applications.</w:t>
      </w:r>
    </w:p>
    <w:p w14:paraId="1516D56D" w14:textId="709A19D9" w:rsidR="00BE1640" w:rsidRPr="00BE1640" w:rsidRDefault="00BE1640" w:rsidP="00BE1640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BE1640">
        <w:rPr>
          <w:sz w:val="24"/>
          <w:szCs w:val="24"/>
        </w:rPr>
        <w:t>AddAuthentication</w:t>
      </w:r>
      <w:proofErr w:type="spellEnd"/>
      <w:r w:rsidRPr="00BE1640">
        <w:rPr>
          <w:sz w:val="24"/>
          <w:szCs w:val="24"/>
        </w:rPr>
        <w:t xml:space="preserve"> and </w:t>
      </w:r>
      <w:proofErr w:type="spellStart"/>
      <w:r w:rsidRPr="00BE1640">
        <w:rPr>
          <w:sz w:val="24"/>
          <w:szCs w:val="24"/>
        </w:rPr>
        <w:t>AddJwtBearer</w:t>
      </w:r>
      <w:proofErr w:type="spellEnd"/>
      <w:r w:rsidRPr="00BE1640">
        <w:rPr>
          <w:sz w:val="24"/>
          <w:szCs w:val="24"/>
        </w:rPr>
        <w:t xml:space="preserve"> services were implemented to define the </w:t>
      </w:r>
      <w:proofErr w:type="spellStart"/>
      <w:r w:rsidRPr="00BE1640">
        <w:rPr>
          <w:sz w:val="24"/>
          <w:szCs w:val="24"/>
        </w:rPr>
        <w:t>TokenValidationParameters</w:t>
      </w:r>
      <w:proofErr w:type="spellEnd"/>
      <w:r w:rsidRPr="00BE1640">
        <w:rPr>
          <w:sz w:val="24"/>
          <w:szCs w:val="24"/>
        </w:rPr>
        <w:t>. The application was configured to validate the Issuer (“</w:t>
      </w:r>
      <w:proofErr w:type="spellStart"/>
      <w:r w:rsidRPr="00BE1640">
        <w:rPr>
          <w:sz w:val="24"/>
          <w:szCs w:val="24"/>
        </w:rPr>
        <w:t>mySystem</w:t>
      </w:r>
      <w:proofErr w:type="spellEnd"/>
      <w:r w:rsidRPr="00BE1640">
        <w:rPr>
          <w:sz w:val="24"/>
          <w:szCs w:val="24"/>
        </w:rPr>
        <w:t>”), Audience (“</w:t>
      </w:r>
      <w:proofErr w:type="spellStart"/>
      <w:r w:rsidRPr="00BE1640">
        <w:rPr>
          <w:sz w:val="24"/>
          <w:szCs w:val="24"/>
        </w:rPr>
        <w:t>myUsers</w:t>
      </w:r>
      <w:proofErr w:type="spellEnd"/>
      <w:r w:rsidRPr="00BE1640">
        <w:rPr>
          <w:sz w:val="24"/>
          <w:szCs w:val="24"/>
        </w:rPr>
        <w:t>”), Lifetime, and a Symmetric Security Key. (NOTE: To comply with modern .NET security standards, a 256-bit/32-character security key was utilized instead of the legacy 18-character key).</w:t>
      </w:r>
    </w:p>
    <w:p w14:paraId="113DF7A4" w14:textId="6CF357DA" w:rsidR="00BE1640" w:rsidRPr="00BE1640" w:rsidRDefault="00BE1640" w:rsidP="00BE1640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BE1640">
        <w:rPr>
          <w:sz w:val="24"/>
          <w:szCs w:val="24"/>
        </w:rPr>
        <w:t>App.UseAuthentication</w:t>
      </w:r>
      <w:proofErr w:type="spellEnd"/>
      <w:r w:rsidRPr="00BE1640">
        <w:rPr>
          <w:sz w:val="24"/>
          <w:szCs w:val="24"/>
        </w:rPr>
        <w:t xml:space="preserve">() and </w:t>
      </w:r>
      <w:proofErr w:type="spellStart"/>
      <w:r w:rsidRPr="00BE1640">
        <w:rPr>
          <w:sz w:val="24"/>
          <w:szCs w:val="24"/>
        </w:rPr>
        <w:t>app.UseAuthorization</w:t>
      </w:r>
      <w:proofErr w:type="spellEnd"/>
      <w:r w:rsidRPr="00BE1640">
        <w:rPr>
          <w:sz w:val="24"/>
          <w:szCs w:val="24"/>
        </w:rPr>
        <w:t>() were added to the middleware pipeline.</w:t>
      </w:r>
    </w:p>
    <w:p w14:paraId="49C96DD5" w14:textId="6E437D29" w:rsidR="006F3D80" w:rsidRDefault="006F3D80" w:rsidP="006F3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Token Generation (</w:t>
      </w:r>
      <w:proofErr w:type="spellStart"/>
      <w:r>
        <w:rPr>
          <w:b/>
          <w:bCs/>
          <w:sz w:val="24"/>
          <w:szCs w:val="24"/>
        </w:rPr>
        <w:t>AuthContoller</w:t>
      </w:r>
      <w:proofErr w:type="spellEnd"/>
      <w:r>
        <w:rPr>
          <w:b/>
          <w:bCs/>
          <w:sz w:val="24"/>
          <w:szCs w:val="24"/>
        </w:rPr>
        <w:t>)</w:t>
      </w:r>
    </w:p>
    <w:p w14:paraId="5DCCC3E3" w14:textId="666AFA38" w:rsidR="00BE1640" w:rsidRPr="00BE1640" w:rsidRDefault="00BE1640" w:rsidP="00BE164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1640">
        <w:rPr>
          <w:sz w:val="24"/>
          <w:szCs w:val="24"/>
        </w:rPr>
        <w:lastRenderedPageBreak/>
        <w:t xml:space="preserve">A new </w:t>
      </w:r>
      <w:proofErr w:type="spellStart"/>
      <w:r w:rsidRPr="00BE1640">
        <w:rPr>
          <w:sz w:val="24"/>
          <w:szCs w:val="24"/>
        </w:rPr>
        <w:t>AuthController</w:t>
      </w:r>
      <w:proofErr w:type="spellEnd"/>
      <w:r w:rsidRPr="00BE1640">
        <w:rPr>
          <w:sz w:val="24"/>
          <w:szCs w:val="24"/>
        </w:rPr>
        <w:t xml:space="preserve"> was </w:t>
      </w:r>
      <w:proofErr w:type="spellStart"/>
      <w:r w:rsidRPr="00BE1640">
        <w:rPr>
          <w:sz w:val="24"/>
          <w:szCs w:val="24"/>
        </w:rPr>
        <w:t>creted</w:t>
      </w:r>
      <w:proofErr w:type="spellEnd"/>
      <w:r w:rsidRPr="00BE1640">
        <w:rPr>
          <w:sz w:val="24"/>
          <w:szCs w:val="24"/>
        </w:rPr>
        <w:t xml:space="preserve"> and decorated with the [</w:t>
      </w:r>
      <w:proofErr w:type="spellStart"/>
      <w:r w:rsidRPr="00BE1640">
        <w:rPr>
          <w:sz w:val="24"/>
          <w:szCs w:val="24"/>
        </w:rPr>
        <w:t>AllowAnonymous</w:t>
      </w:r>
      <w:proofErr w:type="spellEnd"/>
      <w:r w:rsidRPr="00BE1640">
        <w:rPr>
          <w:sz w:val="24"/>
          <w:szCs w:val="24"/>
        </w:rPr>
        <w:t>] attribute to permit public access to the login route.</w:t>
      </w:r>
    </w:p>
    <w:p w14:paraId="07F67A0E" w14:textId="6E0805D9" w:rsidR="00BE1640" w:rsidRPr="00BE1640" w:rsidRDefault="00BE1640" w:rsidP="00BE164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1640">
        <w:rPr>
          <w:sz w:val="24"/>
          <w:szCs w:val="24"/>
        </w:rPr>
        <w:t xml:space="preserve">A private </w:t>
      </w:r>
      <w:proofErr w:type="spellStart"/>
      <w:r w:rsidRPr="00BE1640">
        <w:rPr>
          <w:sz w:val="24"/>
          <w:szCs w:val="24"/>
        </w:rPr>
        <w:t>GenerateJSONWebToken</w:t>
      </w:r>
      <w:proofErr w:type="spellEnd"/>
      <w:r w:rsidRPr="00BE1640">
        <w:rPr>
          <w:sz w:val="24"/>
          <w:szCs w:val="24"/>
        </w:rPr>
        <w:t xml:space="preserve"> method was built using SymmetrucSecurityKey and </w:t>
      </w:r>
      <w:proofErr w:type="spellStart"/>
      <w:r w:rsidRPr="00BE1640">
        <w:rPr>
          <w:sz w:val="24"/>
          <w:szCs w:val="24"/>
        </w:rPr>
        <w:t>SigningCredentials</w:t>
      </w:r>
      <w:proofErr w:type="spellEnd"/>
      <w:r w:rsidRPr="00BE1640">
        <w:rPr>
          <w:sz w:val="24"/>
          <w:szCs w:val="24"/>
        </w:rPr>
        <w:t>.</w:t>
      </w:r>
    </w:p>
    <w:p w14:paraId="7AB2CFC6" w14:textId="38D9DFA8" w:rsidR="00BE1640" w:rsidRPr="00BE1640" w:rsidRDefault="00BE1640" w:rsidP="00BE164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E1640">
        <w:rPr>
          <w:sz w:val="24"/>
          <w:szCs w:val="24"/>
        </w:rPr>
        <w:t xml:space="preserve">A </w:t>
      </w:r>
      <w:proofErr w:type="spellStart"/>
      <w:r w:rsidRPr="00BE1640">
        <w:rPr>
          <w:sz w:val="24"/>
          <w:szCs w:val="24"/>
        </w:rPr>
        <w:t>JwtSecurityToken</w:t>
      </w:r>
      <w:proofErr w:type="spellEnd"/>
      <w:r w:rsidRPr="00BE1640">
        <w:rPr>
          <w:sz w:val="24"/>
          <w:szCs w:val="24"/>
        </w:rPr>
        <w:t xml:space="preserve"> was instantiated containing Claims for </w:t>
      </w:r>
      <w:proofErr w:type="spellStart"/>
      <w:r w:rsidRPr="00BE1640">
        <w:rPr>
          <w:sz w:val="24"/>
          <w:szCs w:val="24"/>
        </w:rPr>
        <w:t>UserId</w:t>
      </w:r>
      <w:proofErr w:type="spellEnd"/>
      <w:r w:rsidRPr="00BE1640">
        <w:rPr>
          <w:sz w:val="24"/>
          <w:szCs w:val="24"/>
        </w:rPr>
        <w:t xml:space="preserve"> (101) and Role (“Admin”). The token’s expiration was initially set to 10 minutes, and later manipulated to 2 minutes for expiration testing.</w:t>
      </w:r>
    </w:p>
    <w:p w14:paraId="60FD8328" w14:textId="4ED33D1E" w:rsidR="006F3D80" w:rsidRDefault="006F3D80" w:rsidP="006F3D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Securing the API (</w:t>
      </w:r>
      <w:proofErr w:type="spellStart"/>
      <w:r>
        <w:rPr>
          <w:b/>
          <w:bCs/>
          <w:sz w:val="24"/>
          <w:szCs w:val="24"/>
        </w:rPr>
        <w:t>EmployeeController</w:t>
      </w:r>
      <w:proofErr w:type="spellEnd"/>
      <w:r>
        <w:rPr>
          <w:b/>
          <w:bCs/>
          <w:sz w:val="24"/>
          <w:szCs w:val="24"/>
        </w:rPr>
        <w:t>)</w:t>
      </w:r>
    </w:p>
    <w:p w14:paraId="7AF17D8B" w14:textId="294DE92F" w:rsidR="00BE1640" w:rsidRPr="004E3E38" w:rsidRDefault="00BE1640" w:rsidP="004E3E3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3E38">
        <w:rPr>
          <w:sz w:val="24"/>
          <w:szCs w:val="24"/>
        </w:rPr>
        <w:t>The legacy custom authentication filter was removed.</w:t>
      </w:r>
    </w:p>
    <w:p w14:paraId="2EA970BC" w14:textId="4A8B1B9B" w:rsidR="00BE1640" w:rsidRPr="004E3E38" w:rsidRDefault="00BE1640" w:rsidP="004E3E3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3E38">
        <w:rPr>
          <w:sz w:val="24"/>
          <w:szCs w:val="24"/>
        </w:rPr>
        <w:t>The native [Authorize] attribute was applied to the controller to enforce the JWT validation.</w:t>
      </w:r>
    </w:p>
    <w:p w14:paraId="308C6325" w14:textId="4F27D383" w:rsidR="00BE1640" w:rsidRPr="004E3E38" w:rsidRDefault="00BE1640" w:rsidP="004E3E3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E3E38">
        <w:rPr>
          <w:sz w:val="24"/>
          <w:szCs w:val="24"/>
        </w:rPr>
        <w:t xml:space="preserve">Role-based access was tested by modifying the attribute to [Authorize(Roles = “POC”)] (which correctly rejected the </w:t>
      </w:r>
      <w:proofErr w:type="gramStart"/>
      <w:r w:rsidRPr="004E3E38">
        <w:rPr>
          <w:sz w:val="24"/>
          <w:szCs w:val="24"/>
        </w:rPr>
        <w:t>Admin</w:t>
      </w:r>
      <w:proofErr w:type="gramEnd"/>
      <w:r w:rsidRPr="004E3E38">
        <w:rPr>
          <w:sz w:val="24"/>
          <w:szCs w:val="24"/>
        </w:rPr>
        <w:t xml:space="preserve"> token) and then to [Authorize(Roles = “Admin, POC”)].</w:t>
      </w:r>
    </w:p>
    <w:p w14:paraId="4906A1FA" w14:textId="3B41073B" w:rsidR="006F3D80" w:rsidRDefault="006F3D80" w:rsidP="006F3D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 Screenshots</w:t>
      </w:r>
    </w:p>
    <w:p w14:paraId="5E5BA1FA" w14:textId="04EA958B" w:rsidR="007A6001" w:rsidRDefault="007A6001" w:rsidP="007A60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Program.cs</w:t>
      </w:r>
      <w:proofErr w:type="spellEnd"/>
      <w:r>
        <w:rPr>
          <w:b/>
          <w:bCs/>
          <w:sz w:val="24"/>
          <w:szCs w:val="24"/>
        </w:rPr>
        <w:t xml:space="preserve"> Configuration:</w:t>
      </w:r>
    </w:p>
    <w:p w14:paraId="2FF8A24B" w14:textId="50B13E9A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 w:rsidRPr="004E3E38">
        <w:rPr>
          <w:b/>
          <w:bCs/>
          <w:sz w:val="24"/>
          <w:szCs w:val="24"/>
        </w:rPr>
        <w:drawing>
          <wp:inline distT="0" distB="0" distL="0" distR="0" wp14:anchorId="3ABB7BBA" wp14:editId="1BE3762C">
            <wp:extent cx="5731510" cy="4269740"/>
            <wp:effectExtent l="0" t="0" r="2540" b="0"/>
            <wp:docPr id="62786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0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4EE6" w14:textId="49DF727F" w:rsidR="007A6001" w:rsidRDefault="007A6001" w:rsidP="007A60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AuthController</w:t>
      </w:r>
      <w:proofErr w:type="spellEnd"/>
      <w:r>
        <w:rPr>
          <w:b/>
          <w:bCs/>
          <w:sz w:val="24"/>
          <w:szCs w:val="24"/>
        </w:rPr>
        <w:t xml:space="preserve"> Code:</w:t>
      </w:r>
    </w:p>
    <w:p w14:paraId="2E094DBF" w14:textId="47D8ADF2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 w:rsidRPr="004E3E38">
        <w:rPr>
          <w:b/>
          <w:bCs/>
          <w:sz w:val="24"/>
          <w:szCs w:val="24"/>
        </w:rPr>
        <w:drawing>
          <wp:inline distT="0" distB="0" distL="0" distR="0" wp14:anchorId="5E95FDA5" wp14:editId="4C552D26">
            <wp:extent cx="5731510" cy="3119755"/>
            <wp:effectExtent l="0" t="0" r="2540" b="4445"/>
            <wp:docPr id="13465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4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0158" w14:textId="5C7D9D78" w:rsidR="007A6001" w:rsidRDefault="007A6001" w:rsidP="007A600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EmployeeController</w:t>
      </w:r>
      <w:proofErr w:type="spellEnd"/>
      <w:r>
        <w:rPr>
          <w:b/>
          <w:bCs/>
          <w:sz w:val="24"/>
          <w:szCs w:val="24"/>
        </w:rPr>
        <w:t xml:space="preserve"> Code:</w:t>
      </w:r>
    </w:p>
    <w:p w14:paraId="14CB890F" w14:textId="3A9EC478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 w:rsidRPr="004E3E38">
        <w:rPr>
          <w:b/>
          <w:bCs/>
          <w:sz w:val="24"/>
          <w:szCs w:val="24"/>
        </w:rPr>
        <w:drawing>
          <wp:inline distT="0" distB="0" distL="0" distR="0" wp14:anchorId="77E3F19A" wp14:editId="6A178268">
            <wp:extent cx="5731510" cy="2411095"/>
            <wp:effectExtent l="0" t="0" r="2540" b="8255"/>
            <wp:docPr id="76184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49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29A4" w14:textId="096C2D35" w:rsidR="006F3D80" w:rsidRDefault="006F3D80" w:rsidP="006F3D8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Output Screenshots</w:t>
      </w:r>
    </w:p>
    <w:p w14:paraId="095DE425" w14:textId="6DCE6EEB" w:rsidR="007A6001" w:rsidRDefault="007A6001" w:rsidP="007A60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Unauthenticated Access:</w:t>
      </w:r>
    </w:p>
    <w:p w14:paraId="56363E55" w14:textId="49476D89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F83806C" wp14:editId="35EBECEE">
            <wp:extent cx="5730240" cy="2225040"/>
            <wp:effectExtent l="0" t="0" r="3810" b="3810"/>
            <wp:docPr id="179774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0ABD" w14:textId="1EF9A7C7" w:rsidR="007A6001" w:rsidRDefault="007A6001" w:rsidP="007A60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Token Generation:</w:t>
      </w:r>
    </w:p>
    <w:p w14:paraId="656E7A8A" w14:textId="7E8BA598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8083AFB" wp14:editId="3BF8B738">
            <wp:extent cx="5730240" cy="2575560"/>
            <wp:effectExtent l="0" t="0" r="3810" b="0"/>
            <wp:docPr id="650378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6544A" w14:textId="613FF214" w:rsidR="007A6001" w:rsidRDefault="007A6001" w:rsidP="007A60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Authenticated Access:</w:t>
      </w:r>
    </w:p>
    <w:p w14:paraId="54C008B4" w14:textId="211FCDC7" w:rsidR="004E3E38" w:rsidRPr="004E3E38" w:rsidRDefault="004E3E38" w:rsidP="004E3E38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F1A187" wp14:editId="5C2614CC">
            <wp:extent cx="5722620" cy="3954780"/>
            <wp:effectExtent l="0" t="0" r="0" b="7620"/>
            <wp:docPr id="1027960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3836" w14:textId="7795DA83" w:rsidR="007A6001" w:rsidRDefault="007A6001" w:rsidP="007A60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Expiration Test:</w:t>
      </w:r>
    </w:p>
    <w:p w14:paraId="78F04B06" w14:textId="46CA2FEE" w:rsidR="001B4B09" w:rsidRPr="001B4B09" w:rsidRDefault="001B4B09" w:rsidP="001B4B09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515D7E" wp14:editId="473B3E19">
            <wp:extent cx="5722620" cy="2415540"/>
            <wp:effectExtent l="0" t="0" r="0" b="3810"/>
            <wp:docPr id="185363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E7A6" w14:textId="559DA5E9" w:rsidR="007A6001" w:rsidRDefault="007A6001" w:rsidP="007A600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Role-Based Rejection</w:t>
      </w:r>
      <w:r w:rsidR="001B4B09">
        <w:rPr>
          <w:b/>
          <w:bCs/>
          <w:sz w:val="24"/>
          <w:szCs w:val="24"/>
        </w:rPr>
        <w:t>:</w:t>
      </w:r>
    </w:p>
    <w:p w14:paraId="4A59DA03" w14:textId="510B1ED7" w:rsidR="001B4B09" w:rsidRPr="001B4B09" w:rsidRDefault="001B4B09" w:rsidP="001B4B09">
      <w:pPr>
        <w:ind w:left="3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18FCF02" wp14:editId="33A160CB">
            <wp:extent cx="5722620" cy="2278380"/>
            <wp:effectExtent l="0" t="0" r="0" b="7620"/>
            <wp:docPr id="9163772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B09" w:rsidRPr="001B4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51F"/>
    <w:multiLevelType w:val="hybridMultilevel"/>
    <w:tmpl w:val="E5CC5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7472"/>
    <w:multiLevelType w:val="hybridMultilevel"/>
    <w:tmpl w:val="1E340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16693"/>
    <w:multiLevelType w:val="hybridMultilevel"/>
    <w:tmpl w:val="AA700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B533C"/>
    <w:multiLevelType w:val="hybridMultilevel"/>
    <w:tmpl w:val="D7047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75333"/>
    <w:multiLevelType w:val="hybridMultilevel"/>
    <w:tmpl w:val="9DCE5D8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126E6E"/>
    <w:multiLevelType w:val="hybridMultilevel"/>
    <w:tmpl w:val="9FC83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85145"/>
    <w:multiLevelType w:val="hybridMultilevel"/>
    <w:tmpl w:val="04408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83EBE"/>
    <w:multiLevelType w:val="hybridMultilevel"/>
    <w:tmpl w:val="FB84A0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986094">
    <w:abstractNumId w:val="4"/>
  </w:num>
  <w:num w:numId="2" w16cid:durableId="423380064">
    <w:abstractNumId w:val="2"/>
  </w:num>
  <w:num w:numId="3" w16cid:durableId="975181751">
    <w:abstractNumId w:val="7"/>
  </w:num>
  <w:num w:numId="4" w16cid:durableId="534971040">
    <w:abstractNumId w:val="6"/>
  </w:num>
  <w:num w:numId="5" w16cid:durableId="2144155937">
    <w:abstractNumId w:val="5"/>
  </w:num>
  <w:num w:numId="6" w16cid:durableId="425425685">
    <w:abstractNumId w:val="3"/>
  </w:num>
  <w:num w:numId="7" w16cid:durableId="1998457212">
    <w:abstractNumId w:val="0"/>
  </w:num>
  <w:num w:numId="8" w16cid:durableId="611013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80"/>
    <w:rsid w:val="0002389E"/>
    <w:rsid w:val="001B4B09"/>
    <w:rsid w:val="00385149"/>
    <w:rsid w:val="004A224B"/>
    <w:rsid w:val="004E3E38"/>
    <w:rsid w:val="005E17E6"/>
    <w:rsid w:val="006F3D80"/>
    <w:rsid w:val="007245D2"/>
    <w:rsid w:val="007A6001"/>
    <w:rsid w:val="00BE1640"/>
    <w:rsid w:val="00CA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D8BF"/>
  <w15:chartTrackingRefBased/>
  <w15:docId w15:val="{8AA7D3B0-B0B2-456A-B434-BA6DA214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1</cp:revision>
  <dcterms:created xsi:type="dcterms:W3CDTF">2026-07-12T21:38:00Z</dcterms:created>
  <dcterms:modified xsi:type="dcterms:W3CDTF">2026-07-13T05:23:00Z</dcterms:modified>
</cp:coreProperties>
</file>