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B167E" w14:textId="0AD06984" w:rsidR="005E17E6" w:rsidRDefault="004B0B8E" w:rsidP="004B0B8E">
      <w:pPr>
        <w:jc w:val="center"/>
        <w:rPr>
          <w:b/>
          <w:bCs/>
          <w:sz w:val="32"/>
          <w:szCs w:val="32"/>
        </w:rPr>
      </w:pPr>
      <w:r w:rsidRPr="004B0B8E">
        <w:rPr>
          <w:b/>
          <w:bCs/>
          <w:sz w:val="32"/>
          <w:szCs w:val="32"/>
        </w:rPr>
        <w:t>Employee Management System (Cursors)</w:t>
      </w:r>
    </w:p>
    <w:p w14:paraId="7CDA3088" w14:textId="1EF8266E" w:rsidR="004B0B8E" w:rsidRDefault="004B0B8E" w:rsidP="004B0B8E">
      <w:pPr>
        <w:rPr>
          <w:b/>
          <w:bCs/>
          <w:sz w:val="28"/>
          <w:szCs w:val="28"/>
        </w:rPr>
      </w:pPr>
      <w:r>
        <w:rPr>
          <w:b/>
          <w:bCs/>
          <w:sz w:val="28"/>
          <w:szCs w:val="28"/>
        </w:rPr>
        <w:t>DB Setup:</w:t>
      </w:r>
    </w:p>
    <w:p w14:paraId="4EF73518" w14:textId="1EE7C10E" w:rsidR="004B0B8E" w:rsidRDefault="004B0B8E" w:rsidP="004B0B8E">
      <w:pPr>
        <w:rPr>
          <w:b/>
          <w:bCs/>
          <w:sz w:val="28"/>
          <w:szCs w:val="28"/>
        </w:rPr>
      </w:pPr>
      <w:r w:rsidRPr="004B0B8E">
        <w:rPr>
          <w:b/>
          <w:bCs/>
          <w:sz w:val="28"/>
          <w:szCs w:val="28"/>
        </w:rPr>
        <w:drawing>
          <wp:inline distT="0" distB="0" distL="0" distR="0" wp14:anchorId="3BE5EB6F" wp14:editId="67272BA1">
            <wp:extent cx="5731510" cy="3291840"/>
            <wp:effectExtent l="0" t="0" r="2540" b="3810"/>
            <wp:docPr id="3805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47370" name=""/>
                    <pic:cNvPicPr/>
                  </pic:nvPicPr>
                  <pic:blipFill>
                    <a:blip r:embed="rId4"/>
                    <a:stretch>
                      <a:fillRect/>
                    </a:stretch>
                  </pic:blipFill>
                  <pic:spPr>
                    <a:xfrm>
                      <a:off x="0" y="0"/>
                      <a:ext cx="5731510" cy="3291840"/>
                    </a:xfrm>
                    <a:prstGeom prst="rect">
                      <a:avLst/>
                    </a:prstGeom>
                  </pic:spPr>
                </pic:pic>
              </a:graphicData>
            </a:graphic>
          </wp:inline>
        </w:drawing>
      </w:r>
    </w:p>
    <w:p w14:paraId="2833C7C2" w14:textId="64C1A577" w:rsidR="004B0B8E" w:rsidRDefault="004B0B8E" w:rsidP="004B0B8E">
      <w:pPr>
        <w:tabs>
          <w:tab w:val="center" w:pos="4513"/>
        </w:tabs>
        <w:rPr>
          <w:b/>
          <w:bCs/>
          <w:sz w:val="28"/>
          <w:szCs w:val="28"/>
        </w:rPr>
      </w:pPr>
      <w:r w:rsidRPr="004B0B8E">
        <w:rPr>
          <w:b/>
          <w:bCs/>
          <w:sz w:val="28"/>
          <w:szCs w:val="28"/>
        </w:rPr>
        <w:t>Exercise 1: Create a Cursor</w:t>
      </w:r>
      <w:r>
        <w:rPr>
          <w:b/>
          <w:bCs/>
          <w:sz w:val="28"/>
          <w:szCs w:val="28"/>
        </w:rPr>
        <w:tab/>
      </w:r>
    </w:p>
    <w:p w14:paraId="3243F61E" w14:textId="3B6653FF" w:rsidR="004B0B8E" w:rsidRDefault="004B0B8E" w:rsidP="004B0B8E">
      <w:pPr>
        <w:tabs>
          <w:tab w:val="center" w:pos="4513"/>
        </w:tabs>
        <w:rPr>
          <w:b/>
          <w:bCs/>
          <w:sz w:val="28"/>
          <w:szCs w:val="28"/>
        </w:rPr>
      </w:pPr>
      <w:r w:rsidRPr="004B0B8E">
        <w:rPr>
          <w:b/>
          <w:bCs/>
          <w:sz w:val="28"/>
          <w:szCs w:val="28"/>
        </w:rPr>
        <w:drawing>
          <wp:inline distT="0" distB="0" distL="0" distR="0" wp14:anchorId="5FB131DB" wp14:editId="12204EF8">
            <wp:extent cx="5731510" cy="3279140"/>
            <wp:effectExtent l="0" t="0" r="2540" b="0"/>
            <wp:docPr id="32563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35369" name=""/>
                    <pic:cNvPicPr/>
                  </pic:nvPicPr>
                  <pic:blipFill>
                    <a:blip r:embed="rId5"/>
                    <a:stretch>
                      <a:fillRect/>
                    </a:stretch>
                  </pic:blipFill>
                  <pic:spPr>
                    <a:xfrm>
                      <a:off x="0" y="0"/>
                      <a:ext cx="5731510" cy="3279140"/>
                    </a:xfrm>
                    <a:prstGeom prst="rect">
                      <a:avLst/>
                    </a:prstGeom>
                  </pic:spPr>
                </pic:pic>
              </a:graphicData>
            </a:graphic>
          </wp:inline>
        </w:drawing>
      </w:r>
    </w:p>
    <w:p w14:paraId="36FA046F" w14:textId="77777777" w:rsidR="0044122B" w:rsidRDefault="0044122B" w:rsidP="004B0B8E">
      <w:pPr>
        <w:rPr>
          <w:b/>
          <w:bCs/>
          <w:sz w:val="28"/>
          <w:szCs w:val="28"/>
        </w:rPr>
      </w:pPr>
    </w:p>
    <w:p w14:paraId="0F641917" w14:textId="77777777" w:rsidR="0044122B" w:rsidRDefault="0044122B" w:rsidP="004B0B8E">
      <w:pPr>
        <w:rPr>
          <w:b/>
          <w:bCs/>
          <w:sz w:val="28"/>
          <w:szCs w:val="28"/>
        </w:rPr>
      </w:pPr>
    </w:p>
    <w:p w14:paraId="7913495B" w14:textId="77777777" w:rsidR="0044122B" w:rsidRDefault="0044122B" w:rsidP="004B0B8E">
      <w:pPr>
        <w:rPr>
          <w:b/>
          <w:bCs/>
          <w:sz w:val="28"/>
          <w:szCs w:val="28"/>
        </w:rPr>
      </w:pPr>
    </w:p>
    <w:p w14:paraId="2D00B72F" w14:textId="73F2324C" w:rsidR="004B0B8E" w:rsidRPr="0044122B" w:rsidRDefault="004B0B8E" w:rsidP="0044122B">
      <w:pPr>
        <w:rPr>
          <w:b/>
          <w:bCs/>
          <w:sz w:val="28"/>
          <w:szCs w:val="28"/>
        </w:rPr>
      </w:pPr>
      <w:r w:rsidRPr="004B0B8E">
        <w:rPr>
          <w:b/>
          <w:bCs/>
          <w:sz w:val="28"/>
          <w:szCs w:val="28"/>
        </w:rPr>
        <w:lastRenderedPageBreak/>
        <w:t>Exercise 2: Types of Cursors</w:t>
      </w:r>
      <w:r>
        <w:rPr>
          <w:sz w:val="28"/>
          <w:szCs w:val="28"/>
        </w:rPr>
        <w:tab/>
      </w:r>
    </w:p>
    <w:p w14:paraId="6CA7304E" w14:textId="6085FD46" w:rsidR="004B0B8E" w:rsidRDefault="004B0B8E" w:rsidP="004B0B8E">
      <w:pPr>
        <w:tabs>
          <w:tab w:val="left" w:pos="3493"/>
        </w:tabs>
        <w:rPr>
          <w:sz w:val="28"/>
          <w:szCs w:val="28"/>
        </w:rPr>
      </w:pPr>
      <w:r w:rsidRPr="004B0B8E">
        <w:rPr>
          <w:sz w:val="28"/>
          <w:szCs w:val="28"/>
        </w:rPr>
        <w:drawing>
          <wp:inline distT="0" distB="0" distL="0" distR="0" wp14:anchorId="0F525926" wp14:editId="0C38E5D3">
            <wp:extent cx="5731510" cy="3214370"/>
            <wp:effectExtent l="0" t="0" r="2540" b="5080"/>
            <wp:docPr id="139777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71329" name=""/>
                    <pic:cNvPicPr/>
                  </pic:nvPicPr>
                  <pic:blipFill>
                    <a:blip r:embed="rId6"/>
                    <a:stretch>
                      <a:fillRect/>
                    </a:stretch>
                  </pic:blipFill>
                  <pic:spPr>
                    <a:xfrm>
                      <a:off x="0" y="0"/>
                      <a:ext cx="5731510" cy="3214370"/>
                    </a:xfrm>
                    <a:prstGeom prst="rect">
                      <a:avLst/>
                    </a:prstGeom>
                  </pic:spPr>
                </pic:pic>
              </a:graphicData>
            </a:graphic>
          </wp:inline>
        </w:drawing>
      </w:r>
    </w:p>
    <w:p w14:paraId="055EC048" w14:textId="24C97B95" w:rsidR="004B0B8E" w:rsidRDefault="004B0B8E" w:rsidP="004B0B8E">
      <w:pPr>
        <w:tabs>
          <w:tab w:val="left" w:pos="3493"/>
        </w:tabs>
        <w:rPr>
          <w:sz w:val="24"/>
          <w:szCs w:val="24"/>
        </w:rPr>
      </w:pPr>
      <w:r>
        <w:rPr>
          <w:b/>
          <w:bCs/>
          <w:sz w:val="24"/>
          <w:szCs w:val="24"/>
        </w:rPr>
        <w:t xml:space="preserve">Static Cursors: </w:t>
      </w:r>
      <w:r>
        <w:rPr>
          <w:sz w:val="24"/>
          <w:szCs w:val="24"/>
        </w:rPr>
        <w:t>Creates a temporary, hidden copy of the data in the tempdb. IT is completely blind to any changes made by other users after the cursor is opened. It allows scrolling in any direction (First, Last, Prior, Next).</w:t>
      </w:r>
    </w:p>
    <w:p w14:paraId="14ADFE88" w14:textId="173B896C" w:rsidR="004B0B8E" w:rsidRDefault="004B0B8E" w:rsidP="004B0B8E">
      <w:pPr>
        <w:tabs>
          <w:tab w:val="left" w:pos="3493"/>
        </w:tabs>
        <w:rPr>
          <w:sz w:val="24"/>
          <w:szCs w:val="24"/>
        </w:rPr>
      </w:pPr>
      <w:r>
        <w:rPr>
          <w:b/>
          <w:bCs/>
          <w:sz w:val="24"/>
          <w:szCs w:val="24"/>
        </w:rPr>
        <w:t xml:space="preserve">Dynamic Cursors: </w:t>
      </w:r>
      <w:r>
        <w:rPr>
          <w:sz w:val="24"/>
          <w:szCs w:val="24"/>
        </w:rPr>
        <w:t>The exact opposite of Static cursors. As it scrolls, it dynamically reflrexts all INSERT, UPDATE, and DELETE changes made by other users in real-time. It allows scrolling in any direction.</w:t>
      </w:r>
    </w:p>
    <w:p w14:paraId="2671EA2A" w14:textId="410E49D2" w:rsidR="004B0B8E" w:rsidRDefault="004B0B8E" w:rsidP="004B0B8E">
      <w:pPr>
        <w:tabs>
          <w:tab w:val="left" w:pos="3493"/>
        </w:tabs>
        <w:rPr>
          <w:sz w:val="24"/>
          <w:szCs w:val="24"/>
        </w:rPr>
      </w:pPr>
      <w:r>
        <w:rPr>
          <w:b/>
          <w:bCs/>
          <w:sz w:val="24"/>
          <w:szCs w:val="24"/>
        </w:rPr>
        <w:t xml:space="preserve">Forward-Only Cursors: </w:t>
      </w:r>
      <w:r>
        <w:rPr>
          <w:sz w:val="24"/>
          <w:szCs w:val="24"/>
        </w:rPr>
        <w:t>The fastest and most efficient type. It does not create a temporary table, but it can only scroll forward one row at a time using FETCH NEXT. You cannot go backward.</w:t>
      </w:r>
    </w:p>
    <w:p w14:paraId="255736F5" w14:textId="2821AC80" w:rsidR="004B0B8E" w:rsidRPr="004B0B8E" w:rsidRDefault="004B0B8E" w:rsidP="004B0B8E">
      <w:pPr>
        <w:tabs>
          <w:tab w:val="left" w:pos="3493"/>
        </w:tabs>
        <w:rPr>
          <w:sz w:val="24"/>
          <w:szCs w:val="24"/>
        </w:rPr>
      </w:pPr>
      <w:r>
        <w:rPr>
          <w:b/>
          <w:bCs/>
          <w:sz w:val="24"/>
          <w:szCs w:val="24"/>
        </w:rPr>
        <w:t xml:space="preserve">Keyset-Driven Cursors: </w:t>
      </w:r>
      <w:r>
        <w:rPr>
          <w:sz w:val="24"/>
          <w:szCs w:val="24"/>
        </w:rPr>
        <w:t>A hybrid approach. It copies only the keys (like EmployeeID) into a temporary table when opened. If another user updates an employee’s salary, the cursor sees it. If another user deletes an employee, the cursor throws an error because the key is orphaned. If another user insets a new employee, the cursor does not see it because the key wasn’t grabbed when the cursor first opened.</w:t>
      </w:r>
    </w:p>
    <w:sectPr w:rsidR="004B0B8E" w:rsidRPr="004B0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8E"/>
    <w:rsid w:val="0002389E"/>
    <w:rsid w:val="00385149"/>
    <w:rsid w:val="0044122B"/>
    <w:rsid w:val="004A224B"/>
    <w:rsid w:val="004B0B8E"/>
    <w:rsid w:val="005E17E6"/>
    <w:rsid w:val="007245D2"/>
    <w:rsid w:val="00E67E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0888"/>
  <w15:chartTrackingRefBased/>
  <w15:docId w15:val="{1247F655-C5FC-4DA8-A1AC-AD62D04C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B8E"/>
    <w:rPr>
      <w:rFonts w:eastAsiaTheme="majorEastAsia" w:cstheme="majorBidi"/>
      <w:color w:val="272727" w:themeColor="text1" w:themeTint="D8"/>
    </w:rPr>
  </w:style>
  <w:style w:type="paragraph" w:styleId="Title">
    <w:name w:val="Title"/>
    <w:basedOn w:val="Normal"/>
    <w:next w:val="Normal"/>
    <w:link w:val="TitleChar"/>
    <w:uiPriority w:val="10"/>
    <w:qFormat/>
    <w:rsid w:val="004B0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B8E"/>
    <w:pPr>
      <w:spacing w:before="160"/>
      <w:jc w:val="center"/>
    </w:pPr>
    <w:rPr>
      <w:i/>
      <w:iCs/>
      <w:color w:val="404040" w:themeColor="text1" w:themeTint="BF"/>
    </w:rPr>
  </w:style>
  <w:style w:type="character" w:customStyle="1" w:styleId="QuoteChar">
    <w:name w:val="Quote Char"/>
    <w:basedOn w:val="DefaultParagraphFont"/>
    <w:link w:val="Quote"/>
    <w:uiPriority w:val="29"/>
    <w:rsid w:val="004B0B8E"/>
    <w:rPr>
      <w:i/>
      <w:iCs/>
      <w:color w:val="404040" w:themeColor="text1" w:themeTint="BF"/>
    </w:rPr>
  </w:style>
  <w:style w:type="paragraph" w:styleId="ListParagraph">
    <w:name w:val="List Paragraph"/>
    <w:basedOn w:val="Normal"/>
    <w:uiPriority w:val="34"/>
    <w:qFormat/>
    <w:rsid w:val="004B0B8E"/>
    <w:pPr>
      <w:ind w:left="720"/>
      <w:contextualSpacing/>
    </w:pPr>
  </w:style>
  <w:style w:type="character" w:styleId="IntenseEmphasis">
    <w:name w:val="Intense Emphasis"/>
    <w:basedOn w:val="DefaultParagraphFont"/>
    <w:uiPriority w:val="21"/>
    <w:qFormat/>
    <w:rsid w:val="004B0B8E"/>
    <w:rPr>
      <w:i/>
      <w:iCs/>
      <w:color w:val="2F5496" w:themeColor="accent1" w:themeShade="BF"/>
    </w:rPr>
  </w:style>
  <w:style w:type="paragraph" w:styleId="IntenseQuote">
    <w:name w:val="Intense Quote"/>
    <w:basedOn w:val="Normal"/>
    <w:next w:val="Normal"/>
    <w:link w:val="IntenseQuoteChar"/>
    <w:uiPriority w:val="30"/>
    <w:qFormat/>
    <w:rsid w:val="004B0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B8E"/>
    <w:rPr>
      <w:i/>
      <w:iCs/>
      <w:color w:val="2F5496" w:themeColor="accent1" w:themeShade="BF"/>
    </w:rPr>
  </w:style>
  <w:style w:type="character" w:styleId="IntenseReference">
    <w:name w:val="Intense Reference"/>
    <w:basedOn w:val="DefaultParagraphFont"/>
    <w:uiPriority w:val="32"/>
    <w:qFormat/>
    <w:rsid w:val="004B0B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3</cp:revision>
  <dcterms:created xsi:type="dcterms:W3CDTF">2026-06-23T03:35:00Z</dcterms:created>
  <dcterms:modified xsi:type="dcterms:W3CDTF">2026-06-23T03:48:00Z</dcterms:modified>
</cp:coreProperties>
</file>