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Apache Spark Executor Memory Management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comprehensive reference for memory configuration and tuning</w:t>
      </w:r>
    </w:p>
    <w:p>
      <w:pPr>
        <w:pStyle w:val="Heading1"/>
      </w:pPr>
      <w:r>
        <w:t xml:space="preserve">1. What is Executor Memory?</w:t>
      </w:r>
    </w:p>
    <w:p>
      <w:r>
        <w:rPr>
          <w:rFonts w:ascii="Arial" w:cs="Arial" w:eastAsia="Arial" w:hAnsi="Arial"/>
          <w:sz w:val="24"/>
          <w:szCs w:val="24"/>
        </w:rPr>
        <w:t xml:space="preserve">In Apache Spark, executor memory is the total heap memory allocated to each executor JVM process running on a worker node. It is set via spark.executor.memory (default: 1GB).</w:t>
      </w:r>
    </w:p>
    <w:p>
      <w:r>
        <w:t xml:space="preserve"/>
      </w:r>
    </w:p>
    <w:p>
      <w:pPr>
        <w:pStyle w:val="Heading1"/>
      </w:pPr>
      <w:r>
        <w:t xml:space="preserve">2. Executor Memory Overhead</w:t>
      </w:r>
    </w:p>
    <w:p>
      <w:r>
        <w:rPr>
          <w:rFonts w:ascii="Arial" w:cs="Arial" w:eastAsia="Arial" w:hAnsi="Arial"/>
          <w:sz w:val="24"/>
          <w:szCs w:val="24"/>
        </w:rPr>
        <w:t xml:space="preserve">Memory Overhead (spark.executor.memoryOverhead) is off-heap memory reserved outside the JVM heap for: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JVM internals (garbage collection, JIT compilation)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Native libraries (Python/R processes via PySpark)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buffers and OS-level allocations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Interned strings and thread stacks</w:t>
      </w:r>
    </w:p>
    <w:p>
      <w:r>
        <w:t xml:space="preserve"/>
      </w:r>
    </w:p>
    <w:p>
      <w:pPr>
        <w:pStyle w:val="Heading2"/>
      </w:pPr>
      <w:r>
        <w:t xml:space="preserve">Default Formula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memoryOverhead = max(384MB, executor.memory × 0.10)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So for a 4GB executor → overhead = max(384MB, 400MB) = 400MB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Total Container Memory = executor.memory + memoryOverhead</w:t>
      </w:r>
    </w:p>
    <w:p>
      <w:r>
        <w:t xml:space="preserve"/>
      </w:r>
    </w:p>
    <w:p>
      <w:pPr>
        <w:pStyle w:val="Heading1"/>
      </w:pPr>
      <w:r>
        <w:t xml:space="preserve">3. Internal Parts of Executor Memory</w:t>
      </w:r>
    </w:p>
    <w:p>
      <w:r>
        <w:rPr>
          <w:rFonts w:ascii="Arial" w:cs="Arial" w:eastAsia="Arial" w:hAnsi="Arial"/>
          <w:sz w:val="24"/>
          <w:szCs w:val="24"/>
        </w:rPr>
        <w:t xml:space="preserve">Executor heap memory is divided into two major regions:</w:t>
      </w:r>
    </w:p>
    <w:p>
      <w:r>
        <w:t xml:space="preserve"/>
      </w:r>
    </w:p>
    <w:p>
      <w:pPr>
        <w:pStyle w:val="Heading2"/>
      </w:pPr>
      <w:r>
        <w:t xml:space="preserve">Reserved Memory (300 MB — Fixed)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Hardcoded by Spark, not configurable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Used for Spark's internal objects and engine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Protects against OOM from system-level operations</w:t>
      </w:r>
    </w:p>
    <w:p>
      <w:r>
        <w:t xml:space="preserve"/>
      </w:r>
    </w:p>
    <w:p>
      <w:pPr>
        <w:pStyle w:val="Heading2"/>
      </w:pPr>
      <w:r>
        <w:t xml:space="preserve">Usable Memory</w:t>
      </w:r>
    </w:p>
    <w:p>
      <w:r>
        <w:rPr>
          <w:rFonts w:ascii="Arial" w:cs="Arial" w:eastAsia="Arial" w:hAnsi="Arial"/>
          <w:sz w:val="24"/>
          <w:szCs w:val="24"/>
        </w:rPr>
        <w:t xml:space="preserve">The remaining memory is split by spark.memory.fraction (default 0.6):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Usable Memory     = executor.memory - 300MB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Spark Memory Pool = Usable Memory × 0.6  (managed by Spark)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User Memory       = Usable Memory × 0.4  (remaining)</w:t>
      </w:r>
    </w:p>
    <w:p>
      <w:r>
        <w:t xml:space="preserve"/>
      </w:r>
    </w:p>
    <w:p>
      <w:pPr>
        <w:pStyle w:val="Heading1"/>
      </w:pPr>
      <w:r>
        <w:t xml:space="preserve">4. Memory Regions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Region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Formula</w:t>
            </w:r>
          </w:p>
        </w:tc>
        <w:tc>
          <w:tcPr>
            <w:tcW w:type="dxa" w:w="3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Reserved Memory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MB (fixed)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 internals &amp; safety buffer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 Memory Pool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(heap − 300MB) × 0.6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+ Storage memory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Memory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(heap − 300MB) × 0.4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User data, UDFs, custom structures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Overhead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max(384MB, heap × 10%)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Off-heap, OS, native libs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5. Spark Memory Pool (Unified Memory)</w:t>
      </w:r>
    </w:p>
    <w:p>
      <w:r>
        <w:rPr>
          <w:rFonts w:ascii="Arial" w:cs="Arial" w:eastAsia="Arial" w:hAnsi="Arial"/>
          <w:sz w:val="24"/>
          <w:szCs w:val="24"/>
        </w:rPr>
        <w:t xml:space="preserve">The Spark Memory Pool is further split into two regions managed dynamically via spark.memory.storageFraction (default 0.5):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Execution Memory = Spark Pool × 0.5  (default)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Storage Memory   = Spark Pool × 0.5  (default)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Sub-Region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Execution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Shuffles, joins, sorts, aggregations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 Memory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Caching RDDs/DataFrames, broadcast variables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Key Feature: </w:t>
      </w:r>
      <w:r>
        <w:rPr>
          <w:rFonts w:ascii="Arial" w:cs="Arial" w:eastAsia="Arial" w:hAnsi="Arial"/>
          <w:sz w:val="24"/>
          <w:szCs w:val="24"/>
        </w:rPr>
        <w:t xml:space="preserve">These two regions borrow from each other dynamically. If execution needs more space, it can evict cached data from storage, but not vice versa.</w:t>
      </w:r>
    </w:p>
    <w:p>
      <w:r>
        <w:t xml:space="preserve"/>
      </w:r>
    </w:p>
    <w:p>
      <w:pPr>
        <w:pStyle w:val="Heading1"/>
      </w:pPr>
      <w:r>
        <w:t xml:space="preserve">6. Worked Example (4 GB Executor)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spark.executor.memory = 4096 MB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Reserved Memory        =   300 MB  (fixed)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Usable Memory          =  3796 MB  (4096 - 300)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Spark Memory Pool      =  2278 MB  (3796 × 0.60)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├── Execution Memory =  1139 MB  (2278 × 0.50)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  └── Storage Memory   =  1139 MB  (2278 × 0.50)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User Memory            =  1518 MB  (3796 × 0.40)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Memory Overhead (off-heap) = 410 MB  (max(384, 4096 × 0.10))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Total Container Memory = 4096 + 410 = 4506 MB (~4.4 GB)</w:t>
      </w:r>
    </w:p>
    <w:p>
      <w:r>
        <w:t xml:space="preserve"/>
      </w:r>
    </w:p>
    <w:p>
      <w:pPr>
        <w:pStyle w:val="Heading1"/>
      </w:pPr>
      <w:r>
        <w:t xml:space="preserve">7. How Much Memory is Assigned to the User?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User Memory = (executor.memory − 300MB) × (1 − spark.memory.fraction)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With defaults: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User Memory = (executor.memory - 300MB) × 0.40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This memory is for: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Custom data structures in your code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Spark SQL metadata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User-defined functions (UDFs)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Third-party library allocations</w:t>
      </w:r>
    </w:p>
    <w:p>
      <w:r>
        <w:t xml:space="preserve"/>
      </w:r>
    </w:p>
    <w:p>
      <w:pPr>
        <w:pStyle w:val="Heading1"/>
      </w:pPr>
      <w:r>
        <w:t xml:space="preserve">8. How Much Memory is for Computation (Execution)?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Execution Memory = (executor.memory − 300MB) × 0.60 × 0.50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With defaults:</w:t>
      </w:r>
    </w:p>
    <w:p>
      <w:pPr>
        <w:ind w:left="72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Execution Memory ≈ (executor.memory - 300MB) × 0.30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This handles all compute-heavy operations: sort, hash-join, shuffle write/read, and aggregation spill management.</w:t>
      </w:r>
    </w:p>
    <w:p>
      <w:r>
        <w:t xml:space="preserve"/>
      </w:r>
    </w:p>
    <w:p>
      <w:pPr>
        <w:pStyle w:val="Heading1"/>
      </w:pPr>
      <w:r>
        <w:t xml:space="preserve">9. Key Tuning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rPr>
          <w:tblHeader/>
        </w:trP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Default</w:t>
            </w:r>
          </w:p>
        </w:tc>
        <w:tc>
          <w:tcPr>
            <w:tcW w:type="dxa" w:w="40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spark.executor.memory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Total heap per executor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spark.executor.memoryOverhead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heap × 10%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Off-heap buffer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spark.memory.fraction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Fraction for Spark pool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spark.memory.storageFraction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Storage within Spark pool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spark.memory.offHeap.enabled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false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Enable off-heap storage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spark.memory.offHeap.size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Off-heap storage size</w:t>
            </w:r>
          </w:p>
        </w:tc>
      </w:tr>
    </w:tbl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6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2026-05-14T14:17:38.049Z</dcterms:created>
  <dcterms:modified xsi:type="dcterms:W3CDTF">2026-05-14T14:17:38.050Z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