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0511A"/>
          <w:sz w:val="22"/>
          <w:szCs w:val="22"/>
        </w:rPr>
        <w:t xml:space="preserve">WEEK 1 TASK</w:t>
      </w:r>
    </w:p>
    <w:p>
      <w:pPr>
        <w:spacing w:after="120"/>
      </w:pPr>
      <w:r>
        <w:rPr>
          <w:b/>
          <w:bCs/>
          <w:color w:val="1F2937"/>
          <w:sz w:val="40"/>
          <w:szCs w:val="40"/>
        </w:rPr>
        <w:t xml:space="preserve">Strategic Planning and Data Exploration in Logistics</w:t>
      </w:r>
    </w:p>
    <w:p>
      <w:pPr>
        <w:spacing w:after="60"/>
      </w:pPr>
      <w:r>
        <w:rPr>
          <w:i/>
          <w:iCs/>
          <w:color w:val="6B7280"/>
          <w:sz w:val="22"/>
          <w:szCs w:val="22"/>
        </w:rPr>
        <w:t xml:space="preserve">A Data-Driven Roadmap for Last-Mile Delivery Optimization in Delhi NCR</w:t>
      </w:r>
    </w:p>
    <w:p>
      <w:pPr>
        <w:pBdr>
          <w:bottom w:val="single" w:color="D9D9D9" w:sz="6" w:space="6"/>
        </w:pBdr>
        <w:spacing w:after="300"/>
      </w:pPr>
      <w:r>
        <w:rPr>
          <w:color w:val="6B7280"/>
          <w:sz w:val="20"/>
          <w:szCs w:val="20"/>
        </w:rPr>
        <w:t xml:space="preserve">Prepared by: Sumeet Rai  |  Data Analyst</w:t>
      </w:r>
    </w:p>
    <w:p>
      <w:pPr>
        <w:pStyle w:val="Heading1"/>
        <w:pBdr>
          <w:bottom w:val="single" w:color="C0511A" w:sz="8" w:space="4"/>
        </w:pBdr>
        <w:spacing w:after="180" w:before="380"/>
      </w:pPr>
      <w:r>
        <w:rPr>
          <w:b/>
          <w:bCs/>
          <w:color w:val="C0511A"/>
          <w:sz w:val="30"/>
          <w:szCs w:val="30"/>
        </w:rPr>
        <w:t xml:space="preserve">1. Objective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This report simulates the strategic planning and exploration phase of a logistics data analytics project. It defines a realistic logistics scenario, identifies measurable key performance indicators (KPIs), and outlines how data science techniques — implemented in Python — can be applied to address common logistics challenges such as inefficient routing, poor inventory visibility, and unpredictable delivery performance. The intent is to show how an analytical, data-first approach can materially improve supply chain efficiency and resource allocation.</w:t>
      </w:r>
    </w:p>
    <w:p>
      <w:pPr>
        <w:pStyle w:val="Heading1"/>
        <w:pBdr>
          <w:bottom w:val="single" w:color="C0511A" w:sz="8" w:space="4"/>
        </w:pBdr>
        <w:spacing w:after="180" w:before="380"/>
      </w:pPr>
      <w:r>
        <w:rPr>
          <w:b/>
          <w:bCs/>
          <w:color w:val="C0511A"/>
          <w:sz w:val="30"/>
          <w:szCs w:val="30"/>
        </w:rPr>
        <w:t xml:space="preserve">2. Project Definition: The Logistics Scenario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2.1 Business Context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QuickRoute Logistics (illustrative company) operates a last-mile delivery network for a mid-sized e-commerce and quick-commerce client base across the Delhi NCR region (Delhi, Gurugram, Noida, Faridabad, Ghaziabad). The company runs three regional fulfillment hubs feeding a fleet of delivery vehicles that service daily order volumes in the range of 8,000–12,000 shipments. The business is entering a growth phase and facing three converging pressures: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Rising delivery costs</w:t>
      </w:r>
      <w:r>
        <w:rPr>
          <w:b w:val="false"/>
          <w:bCs w:val="false"/>
          <w:color w:val="1F2937"/>
          <w:sz w:val="22"/>
          <w:szCs w:val="22"/>
        </w:rPr>
        <w:t xml:space="preserve"> as fuel prices and last-mile density decrease profitability per order.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Inconsistent on-time performance</w:t>
      </w:r>
      <w:r>
        <w:rPr>
          <w:b w:val="false"/>
          <w:bCs w:val="false"/>
          <w:color w:val="1F2937"/>
          <w:sz w:val="22"/>
          <w:szCs w:val="22"/>
        </w:rPr>
        <w:t xml:space="preserve">, especially in high-traffic zones during peak hours.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Inventory imbalance</w:t>
      </w:r>
      <w:r>
        <w:rPr>
          <w:b w:val="false"/>
          <w:bCs w:val="false"/>
          <w:color w:val="1F2937"/>
          <w:sz w:val="22"/>
          <w:szCs w:val="22"/>
        </w:rPr>
        <w:t xml:space="preserve"> across hubs — some SKUs are chronically out of stock at one hub while overstocked at another.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The scenario integrates three classic logistics sub-problems — inventory management, route optimization, and supply chain (hub) integration — making it a suitable end-to-end case for demonstrating applied data science.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2.2 Key Performance Indicators (KPIs)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Five KPIs are proposed to anchor the analysis. Each is directly measurable from operational data and maps to a specific data science technique used later in the roadmap.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50"/>
      </w:tblGrid>
      <w:tr>
        <w:trPr>
          <w:tblHeader/>
        </w:trPr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shd w:fill="C051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On-Time Delivery Rate (OTDR)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% of orders delivered within the promised delivery window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Primary measure of customer experience and SLA compliance</w:t>
            </w:r>
          </w:p>
        </w:tc>
      </w:tr>
      <w:tr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Average Cost per Delivery (₹/order)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Total last-mile operating cost divided by orders delivered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Direct driver of unit economics and margin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Inventory Turnover Ratio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Cost of goods dispatched ÷ average inventory value, per hub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Flags overstocking and working-capital inefficiency</w:t>
            </w:r>
          </w:p>
        </w:tc>
      </w:tr>
      <w:tr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Stockout Rate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% of SKU-hub-days with zero available stock against demand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Signals lost sales and poor demand-supply matching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Order Fulfillment Cycle Time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Hours from order placement to hub dispatch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Upstream lever that determines how much route time remains to hit OTDR</w:t>
            </w:r>
          </w:p>
        </w:tc>
      </w:tr>
    </w:tbl>
    <w:p>
      <w:pPr>
        <w:pStyle w:val="Heading1"/>
        <w:pBdr>
          <w:bottom w:val="single" w:color="C0511A" w:sz="8" w:space="4"/>
        </w:pBdr>
        <w:spacing w:after="180" w:before="380"/>
      </w:pPr>
      <w:r>
        <w:rPr>
          <w:b/>
          <w:bCs/>
          <w:color w:val="C0511A"/>
          <w:sz w:val="30"/>
          <w:szCs w:val="30"/>
        </w:rPr>
        <w:t xml:space="preserve">3. Literature and Data Research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3.1 Public Data Sources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Since QuickRoute is illustrative, the analytical approach is designed to be validated against comparable open datasets, which also serve as a proxy for early prototyping: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Kaggle — Amazon Delivery Dataset / Logistics &amp; Supply Chain datasets</w:t>
      </w:r>
      <w:r>
        <w:rPr>
          <w:b w:val="false"/>
          <w:bCs w:val="false"/>
          <w:color w:val="1F2937"/>
          <w:sz w:val="22"/>
          <w:szCs w:val="22"/>
        </w:rPr>
        <w:t xml:space="preserve">: order timestamps, delivery times, distances, and agent ratings suitable for OTDR and cycle-time modeling.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Kaggle — DataCo Smart Supply Chain dataset</w:t>
      </w:r>
      <w:r>
        <w:rPr>
          <w:b w:val="false"/>
          <w:bCs w:val="false"/>
          <w:color w:val="1F2937"/>
          <w:sz w:val="22"/>
          <w:szCs w:val="22"/>
        </w:rPr>
        <w:t xml:space="preserve">: multi-region shipment, order, and inventory records suitable for turnover and stockout analysis.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Open Government Data (OGD) Platform India / Delhi Traffic Police data</w:t>
      </w:r>
      <w:r>
        <w:rPr>
          <w:b w:val="false"/>
          <w:bCs w:val="false"/>
          <w:color w:val="1F2937"/>
          <w:sz w:val="22"/>
          <w:szCs w:val="22"/>
        </w:rPr>
        <w:t xml:space="preserve">: traffic and road-network context for route optimization assumptions.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OpenStreetMap (via OSMnx)</w:t>
      </w:r>
      <w:r>
        <w:rPr>
          <w:b w:val="false"/>
          <w:bCs w:val="false"/>
          <w:color w:val="1F2937"/>
          <w:sz w:val="22"/>
          <w:szCs w:val="22"/>
        </w:rPr>
        <w:t xml:space="preserve">: road network graph data for Delhi NCR, used to build a distance/time matrix for route optimization.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3.2 Data Science Techniques and Where They Apply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Regression (demand &amp; delivery-time forecasting)</w:t>
      </w:r>
      <w:r>
        <w:rPr>
          <w:b w:val="false"/>
          <w:bCs w:val="false"/>
          <w:color w:val="1F2937"/>
          <w:sz w:val="22"/>
          <w:szCs w:val="22"/>
        </w:rPr>
        <w:t xml:space="preserve"> — A regression model (starting with linear regression, extending to gradient boosting) predicts expected delivery time per order from distance, time-of-day, weather, and hub load. This directly supports the OTDR and Fulfillment Cycle Time KPIs by flagging orders at risk of SLA breach before dispatch.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Clustering (delivery-zone and demand segmentation)</w:t>
      </w:r>
      <w:r>
        <w:rPr>
          <w:b w:val="false"/>
          <w:bCs w:val="false"/>
          <w:color w:val="1F2937"/>
          <w:sz w:val="22"/>
          <w:szCs w:val="22"/>
        </w:rPr>
        <w:t xml:space="preserve"> — K-Means clustering on delivery-point coordinates groups orders into geographically dense micro-zones. Clustering hub-level SKU demand patterns also identifies which hubs behave similarly, informing inventory rebalancing.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Optimization (route optimization)</w:t>
      </w:r>
      <w:r>
        <w:rPr>
          <w:b w:val="false"/>
          <w:bCs w:val="false"/>
          <w:color w:val="1F2937"/>
          <w:sz w:val="22"/>
          <w:szCs w:val="22"/>
        </w:rPr>
        <w:t xml:space="preserve"> — Once orders are clustered into zones, a Vehicle Routing Problem (VRP) formulation (solved via Google OR-Tools or a nearest-neighbor + 2-opt heuristic) sequences deliveries within each zone to minimize total distance/time, directly reducing Average Cost per Delivery.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Classification (stockout risk)</w:t>
      </w:r>
      <w:r>
        <w:rPr>
          <w:b w:val="false"/>
          <w:bCs w:val="false"/>
          <w:color w:val="1F2937"/>
          <w:sz w:val="22"/>
          <w:szCs w:val="22"/>
        </w:rPr>
        <w:t xml:space="preserve"> — A classification model (logistic regression / random forest) flags SKU-hub combinations at high risk of stockout in the next 7 days, using historical sales velocity and current stock levels.</w:t>
      </w:r>
    </w:p>
    <w:p>
      <w:pPr>
        <w:pStyle w:val="Heading1"/>
        <w:pBdr>
          <w:bottom w:val="single" w:color="C0511A" w:sz="8" w:space="4"/>
        </w:pBdr>
        <w:spacing w:after="180" w:before="380"/>
      </w:pPr>
      <w:r>
        <w:rPr>
          <w:b/>
          <w:bCs/>
          <w:color w:val="C0511A"/>
          <w:sz w:val="30"/>
          <w:szCs w:val="30"/>
        </w:rPr>
        <w:t xml:space="preserve">4. Strategic Roadmap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The proposed end-to-end analysis follows five sequential phases. Each phase produces a concrete artifact that feeds the next.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50"/>
        <w:gridCol w:w="2900"/>
      </w:tblGrid>
      <w:tr>
        <w:trPr>
          <w:tblHeader/>
        </w:trPr>
        <w:tc>
          <w:tcPr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1. Data Collection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Pull order, delivery, inventory, and geolocation data from hub systems (or proxy Kaggle datasets); pull road-network data via OSMnx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Raw datasets: orders.csv, inventory.csv, hub_coords.csv</w:t>
            </w:r>
          </w:p>
        </w:tc>
      </w:tr>
      <w:tr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2. Data Cleaning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Handle missing timestamps, deduplicate orders, standardize hub/SKU IDs, resolve coordinate outliers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Clean, analysis-ready DataFrame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3. Exploratory Analysis (EDA)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Distribution of delivery times by zone/hour, correlation between distance and delay, SKU-level demand volatility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EDA notebook + KPI baseline dashboard</w:t>
            </w:r>
          </w:p>
        </w:tc>
      </w:tr>
      <w:tr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4. Predictive Modeling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Train delivery-time regression, delivery-zone clustering, stockout classification, and route optimization</w:t>
            </w:r>
          </w:p>
        </w:tc>
        <w:tc>
          <w:tcPr>
            <w:shd w:fill="F3EF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Trained models + optimized route plan per zone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5. Deployment / Recommendation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Translate model outputs into hub-level and dispatch-level recommendations; define monitoring cadence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Strategic recommendation deck + refresh schedule</w:t>
            </w:r>
          </w:p>
        </w:tc>
      </w:tr>
    </w:tbl>
    <w:p>
      <w:pPr>
        <w:pStyle w:val="Heading1"/>
        <w:pBdr>
          <w:bottom w:val="single" w:color="C0511A" w:sz="8" w:space="4"/>
        </w:pBdr>
        <w:spacing w:after="180" w:before="380"/>
      </w:pPr>
      <w:r>
        <w:rPr>
          <w:b/>
          <w:bCs/>
          <w:color w:val="C0511A"/>
          <w:sz w:val="30"/>
          <w:szCs w:val="30"/>
        </w:rPr>
        <w:t xml:space="preserve">5. Code Illustration (Python)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The snippets below illustrate the intended implementation for each roadmap phase. They are written to run against a cleaned orders DataFrame with columns such as order_id, hub_id, sku_id, order_ts, dispatch_ts, delivered_ts, promised_ts, distance_km, lat, lon.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5.1 Data Cleaning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orders = pd.read_csv('orders.csv', parse_dates=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['order_ts', 'dispatch_ts', 'delivered_ts', 'promised_ts'])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Drop duplicate orders and rows with missing critical timestamps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orders = orders.drop_duplicates(subset='order_id')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orders = orders.dropna(subset=['order_ts', 'delivered_ts', 'promised_ts'])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Derived fields used across every downstream step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orders['delivery_hours'] = (orders['delivered_ts'] - orders['order_ts'])\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.dt.total_seconds() / 3600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orders['on_time'] = orders['delivered_ts'] &lt;= orders['promised_ts']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orders = orders[(orders['delivery_hours'] &gt; 0) &amp; (orders['delivery_hours'] &lt; 72)]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5.2 KPI Baseline (EDA)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otdr = orders['on_time'].mean() *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avg_cycle_time = orders['delivery_hours'].mean()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print(f'On-Time Delivery Rate: {otdr:.1f}%')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print(f'Avg Fulfillment Cycle Time: {avg_cycle_time:.1f} hrs')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OTDR by hub, to spot underperforming nodes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hub_otdr = orders.groupby('hub_id')['on_time'].mean().sort_values()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5.3 Delivery-Zone Clustering (K-Means)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sklearn.cluster import KMeans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coords = orders[['lat', 'lon']].dropna()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kmeans = KMeans(n_clusters=12, random_state=42, n_init=10)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orders.loc[coords.index, 'zone_id'] = kmeans.fit_predict(coords)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Zone-level demand profile feeds inventory rebalancing decisions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zone_demand = orders.groupby(['zone_id', 'sku_id']).size().unstack(fill_value=0)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5.4 Delivery-Time Regression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sklearn.ensemble import GradientBoostingRegressor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sklearn.metrics import mean_absolute_error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features = ['distance_km', 'hub_load', 'hour_of_day', 'is_weekend']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orders[features], orders['delivery_hours'], test_size=0.2, random_state=42)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 = GradientBoostingRegressor(random_state=42)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model.fit(X_train,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mae = mean_absolute_error(y_test, model.predict(X_test))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print(f'Delivery-time model MAE: {mae:.2f} hrs')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5.5 Route Optimization (pseudocode — OR-Tools VRP)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Pseudocode: solve a mini VRP per zone using OR-Tools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ortools.constraint_solver import pywrapcp, routing_enums_pb2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for zone_id, zone_orders in orders.groupby('zone_id'):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distance_matrix = build_distance_matrix(zone_orders[['lat', 'lon']])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manager = pywrapcp.RoutingIndexManager(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len(distance_matrix), num_vehicles=vehicles_per_zone, depot=0)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routing = pywrapcp.RoutingModel(manager)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... register distance callback, set search parameters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solution = routing.SolveWithParameters(search_params)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optimized_route[zone_id] = extract_route(routing, manager, solution)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5.6 Stockout Risk Classification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sklearn.linear_model import LogisticRegression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sku_features = ['avg_daily_sales', 'current_stock', 'lead_time_days', 'sales_volatility']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clf = LogisticRegression(class_weight='balanced')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clf.fit(sku_hub_train[sku_features], sku_hub_train['stockout_next_7d'])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risk_scores = clf.predict_proba(sku_hub_current[sku_features])[:, 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sku_hub_current['stockout_risk'] = risk_scores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high_risk = sku_hub_current[sku_hub_current['stockout_risk'] &gt; 0.7]</w:t>
            </w:r>
          </w:p>
        </w:tc>
      </w:tr>
    </w:tbl>
    <w:p>
      <w:pPr>
        <w:pStyle w:val="Heading1"/>
        <w:pBdr>
          <w:bottom w:val="single" w:color="C0511A" w:sz="8" w:space="4"/>
        </w:pBdr>
        <w:spacing w:after="180" w:before="380"/>
      </w:pPr>
      <w:r>
        <w:rPr>
          <w:b/>
          <w:bCs/>
          <w:color w:val="C0511A"/>
          <w:sz w:val="30"/>
          <w:szCs w:val="30"/>
        </w:rPr>
        <w:t xml:space="preserve">6. Conclusion: Expected Outcomes and Business Impact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Executed end-to-end, this roadmap is expected to move the five defined KPIs in a measurable direction and change how QuickRoute's operations team makes day-to-day decisions: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On-Time Delivery Rate</w:t>
      </w:r>
      <w:r>
        <w:rPr>
          <w:b w:val="false"/>
          <w:bCs w:val="false"/>
          <w:color w:val="1F2937"/>
          <w:sz w:val="22"/>
          <w:szCs w:val="22"/>
        </w:rPr>
        <w:t xml:space="preserve">: Zone clustering plus route optimization should reduce average route distance per zone, directly lowering late deliveries during peak hours.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Average Cost per Delivery</w:t>
      </w:r>
      <w:r>
        <w:rPr>
          <w:b w:val="false"/>
          <w:bCs w:val="false"/>
          <w:color w:val="1F2937"/>
          <w:sz w:val="22"/>
          <w:szCs w:val="22"/>
        </w:rPr>
        <w:t xml:space="preserve">: Optimized routing reduces total kilometers driven per shift, lowering fuel and time cost per order without adding fleet capacity.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Inventory Turnover &amp; Stockout Rate</w:t>
      </w:r>
      <w:r>
        <w:rPr>
          <w:b w:val="false"/>
          <w:bCs w:val="false"/>
          <w:color w:val="1F2937"/>
          <w:sz w:val="22"/>
          <w:szCs w:val="22"/>
        </w:rPr>
        <w:t xml:space="preserve">: Zone-level demand clustering combined with the stockout classifier enables proactive stock transfers between hubs before shortages occur, rather than reactive restocking.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1F2937"/>
          <w:sz w:val="22"/>
          <w:szCs w:val="22"/>
        </w:rPr>
        <w:t xml:space="preserve"/>
      </w:r>
      <w:r>
        <w:rPr>
          <w:b/>
          <w:bCs/>
          <w:color w:val="1F2937"/>
          <w:sz w:val="22"/>
          <w:szCs w:val="22"/>
        </w:rPr>
        <w:t xml:space="preserve">Order Fulfillment Cycle Time</w:t>
      </w:r>
      <w:r>
        <w:rPr>
          <w:b w:val="false"/>
          <w:bCs w:val="false"/>
          <w:color w:val="1F2937"/>
          <w:sz w:val="22"/>
          <w:szCs w:val="22"/>
        </w:rPr>
        <w:t xml:space="preserve">: Delivery-time regression flags at-risk orders at the point of dispatch, letting dispatchers re-sequence or reassign before an SLA breach happens rather than after.</w:t>
      </w:r>
    </w:p>
    <w:p>
      <w:pPr>
        <w:spacing w:after="160" w:line="300"/>
      </w:pPr>
      <w:r>
        <w:rPr>
          <w:color w:val="1F2937"/>
          <w:sz w:val="22"/>
          <w:szCs w:val="22"/>
        </w:rPr>
        <w:t xml:space="preserve">More broadly, this shifts decision-making at QuickRoute from a reactive, dashboard-after-the-fact model to a proactive one: hub managers get zone-level demand forecasts ahead of restocking cycles, and dispatchers get a pre-optimized route plan and real-time delay risk flags instead of manual sequencing. The next phase (Week 2) would move from this planning document into actual data acquisition and the first working EDA notebook against a chosen dataset.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color w:val="6B7280"/>
        <w:sz w:val="16"/>
        <w:szCs w:val="16"/>
      </w:rPr>
      <w:t xml:space="preserve">Week 1 Task — Strategic Planning &amp; Data Exploration in Logistics</w:t>
    </w:r>
    <w:r>
      <w:rPr>
        <w:color w:val="6B7280"/>
        <w:sz w:val="16"/>
        <w:szCs w:val="16"/>
      </w:rPr>
      <w:t xml:space="preserve">	Sumeet Rai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2026-08-21T09:05:57.120Z</dcterms:created>
  <dcterms:modified xsi:type="dcterms:W3CDTF">2026-08-21T09:05:57.133Z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