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0366D6"/>
          <w:sz w:val="40"/>
        </w:rPr>
        <w:t>🎯 Presentation Guide: Single-Pass Drone Video to Accurate 3D Model Generation System</w:t>
      </w:r>
    </w:p>
    <w:p>
      <w:pPr>
        <w:spacing w:before="40" w:after="80"/>
      </w:pPr>
      <w:r>
        <w:rPr>
          <w:b/>
        </w:rPr>
        <w:t>Problem Statement ID</w:t>
      </w:r>
      <w:r>
        <w:t>: SIH26158 | Smart India Hackathon Prototype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F363D"/>
          <w:sz w:val="30"/>
        </w:rPr>
        <w:t>1. Executive Summary (The 30-Second Elevator Pitch)</w:t>
      </w:r>
    </w:p>
    <w:p>
      <w:pPr>
        <w:spacing w:before="80" w:after="80"/>
        <w:ind w:left="576"/>
      </w:pPr>
      <w:r>
        <w:rPr>
          <w:i/>
          <w:color w:val="282828"/>
        </w:rPr>
        <w:t xml:space="preserve">"Our project solves </w:t>
      </w:r>
      <w:r>
        <w:rPr>
          <w:b/>
          <w:i/>
          <w:color w:val="282828"/>
        </w:rPr>
        <w:t>SIH26158</w:t>
      </w:r>
      <w:r>
        <w:rPr>
          <w:i/>
          <w:color w:val="282828"/>
        </w:rPr>
        <w:t xml:space="preserve"> by taking a </w:t>
      </w:r>
      <w:r>
        <w:rPr>
          <w:b/>
          <w:i/>
          <w:color w:val="282828"/>
        </w:rPr>
        <w:t>single, unconstrained drone flyover video</w:t>
      </w:r>
      <w:r>
        <w:rPr>
          <w:i/>
          <w:color w:val="282828"/>
        </w:rPr>
        <w:t xml:space="preserve"> (not a pre-planned grid survey) and automatically converting it into an accurate, georeferenced 3D point cloud model.</w:t>
      </w:r>
    </w:p>
    <w:p>
      <w:pPr>
        <w:spacing w:before="4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282828"/>
        </w:rPr>
        <w:t xml:space="preserve">The system automates video keyframe extraction, masks out moving dynamic objects (vehicles/humans), recovers shadow details using CLAHE contrast enhancement, ingests embedded GPS telemetry, and executes GPU-accelerated </w:t>
      </w:r>
      <w:r>
        <w:rPr>
          <w:b/>
          <w:i/>
          <w:color w:val="282828"/>
        </w:rPr>
        <w:t>Structure-from-Motion (SfM)</w:t>
      </w:r>
      <w:r>
        <w:rPr>
          <w:i/>
          <w:color w:val="282828"/>
        </w:rPr>
        <w:t xml:space="preserve"> and </w:t>
      </w:r>
      <w:r>
        <w:rPr>
          <w:b/>
          <w:i/>
          <w:color w:val="282828"/>
        </w:rPr>
        <w:t>Multi-View Stereo (MVS)</w:t>
      </w:r>
      <w:r>
        <w:rPr>
          <w:i/>
          <w:color w:val="282828"/>
        </w:rPr>
        <w:t xml:space="preserve"> via COLMAP on an RTX 3050 GPU, outputting an interactive 3D WebGL Dashboard with Architectural White Clay Mode, 3D Semantic Segmentation, and click-to-measure height analytics."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F363D"/>
          <w:sz w:val="30"/>
        </w:rPr>
        <w:t>2. Key Challenges &amp; Our Technical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6F8FA"/>
          </w:tcPr>
          <w:p>
            <w:r>
              <w:rPr>
                <w:b/>
                <w:color w:val="0366D6"/>
              </w:rPr>
              <w:t>Key Problem Challenge (SIH26158)</w:t>
            </w:r>
          </w:p>
        </w:tc>
        <w:tc>
          <w:tcPr>
            <w:tcW w:type="dxa" w:w="4968"/>
            <w:shd w:fill="F6F8FA"/>
          </w:tcPr>
          <w:p>
            <w:r>
              <w:rPr>
                <w:b/>
                <w:color w:val="0366D6"/>
              </w:rPr>
              <w:t>Technical Solution Implemented</w:t>
            </w:r>
          </w:p>
        </w:tc>
      </w:tr>
      <w:tr>
        <w:tc>
          <w:tcPr>
            <w:tcW w:type="dxa" w:w="4968"/>
            <w:shd w:fill="FFFFFF"/>
          </w:tcPr>
          <w:p>
            <w:r>
              <w:t>**(i) Single Flight Path (Limited Viewing Angles)**</w:t>
            </w:r>
          </w:p>
        </w:tc>
        <w:tc>
          <w:tcPr>
            <w:tcW w:type="dxa" w:w="4968"/>
            <w:shd w:fill="FFFFFF"/>
          </w:tcPr>
          <w:p>
            <w:r>
              <w:t>**High-Overlap Sampling (6 FPS)**: Decimates video to ~100 keyframes with ~90% spatial overlap.</w:t>
            </w:r>
          </w:p>
        </w:tc>
      </w:tr>
      <w:tr>
        <w:tc>
          <w:tcPr>
            <w:tcW w:type="dxa" w:w="4968"/>
            <w:shd w:fill="F8F9FA"/>
          </w:tcPr>
          <w:p>
            <w:r>
              <w:t>**(ii) Motion Blur &amp; Compression Artifacts**</w:t>
            </w:r>
          </w:p>
        </w:tc>
        <w:tc>
          <w:tcPr>
            <w:tcW w:type="dxa" w:w="4968"/>
            <w:shd w:fill="F8F9FA"/>
          </w:tcPr>
          <w:p>
            <w:r>
              <w:t>**Laplacian Variance Filtering**: Automatically rejects blurry keyframes scoring below sharpness threshold.</w:t>
            </w:r>
          </w:p>
        </w:tc>
      </w:tr>
      <w:tr>
        <w:tc>
          <w:tcPr>
            <w:tcW w:type="dxa" w:w="4968"/>
            <w:shd w:fill="FFFFFF"/>
          </w:tcPr>
          <w:p>
            <w:r>
              <w:t>**(iii) Illumination &amp; Shadows**</w:t>
            </w:r>
          </w:p>
        </w:tc>
        <w:tc>
          <w:tcPr>
            <w:tcW w:type="dxa" w:w="4968"/>
            <w:shd w:fill="FFFFFF"/>
          </w:tcPr>
          <w:p>
            <w:r>
              <w:t>**CLAHE Contrast Recovery (`enhance_contrast.py`)**: Restores feature details in shadowed facades.</w:t>
            </w:r>
          </w:p>
        </w:tc>
      </w:tr>
      <w:tr>
        <w:tc>
          <w:tcPr>
            <w:tcW w:type="dxa" w:w="4968"/>
            <w:shd w:fill="F8F9FA"/>
          </w:tcPr>
          <w:p>
            <w:r>
              <w:t>**(iv) Dynamic Objects (Vehicles/Humans)**</w:t>
            </w:r>
          </w:p>
        </w:tc>
        <w:tc>
          <w:tcPr>
            <w:tcW w:type="dxa" w:w="4968"/>
            <w:shd w:fill="F8F9FA"/>
          </w:tcPr>
          <w:p>
            <w:r>
              <w:t>**Motion Object Masking (`mask_dynamic_objects.py`)**: Generates SIFT feature masks to filter moving traffic.</w:t>
            </w:r>
          </w:p>
        </w:tc>
      </w:tr>
      <w:tr>
        <w:tc>
          <w:tcPr>
            <w:tcW w:type="dxa" w:w="4968"/>
            <w:shd w:fill="FFFFFF"/>
          </w:tcPr>
          <w:p>
            <w:r>
              <w:t>**(v &amp; viii) GPS Inaccuracies &amp; Metric Accuracy without GCPs**</w:t>
            </w:r>
          </w:p>
        </w:tc>
        <w:tc>
          <w:tcPr>
            <w:tcW w:type="dxa" w:w="4968"/>
            <w:shd w:fill="FFFFFF"/>
          </w:tcPr>
          <w:p>
            <w:r>
              <w:t>**UTM Pose Priors &amp; Georeferencing (`georeference_model.py`)**: Transforms WGS84 GPS to UTM cartesian pose priors.</w:t>
            </w:r>
          </w:p>
        </w:tc>
      </w:tr>
      <w:tr>
        <w:tc>
          <w:tcPr>
            <w:tcW w:type="dxa" w:w="4968"/>
            <w:shd w:fill="F8F9FA"/>
          </w:tcPr>
          <w:p>
            <w:r>
              <w:t>**(vi) Processing Requirements**</w:t>
            </w:r>
          </w:p>
        </w:tc>
        <w:tc>
          <w:tcPr>
            <w:tcW w:type="dxa" w:w="4968"/>
            <w:shd w:fill="F8F9FA"/>
          </w:tcPr>
          <w:p>
            <w:r>
              <w:t>**RTX 3050 CUDA Acceleration**: 16k SIFT features &amp; 4K PatchMatch Stereo GPU execution.</w:t>
            </w:r>
          </w:p>
        </w:tc>
      </w:tr>
    </w:tbl>
    <w:p/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F363D"/>
          <w:sz w:val="30"/>
        </w:rPr>
        <w:t>3. Desired Output &amp; Evaluation Criteria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6F8FA"/>
          </w:tcPr>
          <w:p>
            <w:r>
              <w:rPr>
                <w:b/>
                <w:color w:val="0366D6"/>
              </w:rPr>
              <w:t>Deliverable / Evaluation Criterion</w:t>
            </w:r>
          </w:p>
        </w:tc>
        <w:tc>
          <w:tcPr>
            <w:tcW w:type="dxa" w:w="3312"/>
            <w:shd w:fill="F6F8FA"/>
          </w:tcPr>
          <w:p>
            <w:r>
              <w:rPr>
                <w:b/>
                <w:color w:val="0366D6"/>
              </w:rPr>
              <w:t>Expected Outcome</w:t>
            </w:r>
          </w:p>
        </w:tc>
        <w:tc>
          <w:tcPr>
            <w:tcW w:type="dxa" w:w="3312"/>
            <w:shd w:fill="F6F8FA"/>
          </w:tcPr>
          <w:p>
            <w:r>
              <w:rPr>
                <w:b/>
                <w:color w:val="0366D6"/>
              </w:rPr>
              <w:t>System Result Achieved</w:t>
            </w:r>
          </w:p>
        </w:tc>
      </w:tr>
      <w:tr>
        <w:tc>
          <w:tcPr>
            <w:tcW w:type="dxa" w:w="3312"/>
            <w:shd w:fill="FFFFFF"/>
          </w:tcPr>
          <w:p>
            <w:r>
              <w:t>**(i) 3D Terrain &amp; Structures**</w:t>
            </w:r>
          </w:p>
        </w:tc>
        <w:tc>
          <w:tcPr>
            <w:tcW w:type="dxa" w:w="3312"/>
            <w:shd w:fill="FFFFFF"/>
          </w:tcPr>
          <w:p>
            <w:r>
              <w:t>Metrically accurate 3D model of building facades and roofs</w:t>
            </w:r>
          </w:p>
        </w:tc>
        <w:tc>
          <w:tcPr>
            <w:tcW w:type="dxa" w:w="3312"/>
            <w:shd w:fill="FFFFFF"/>
          </w:tcPr>
          <w:p>
            <w:r>
              <w:t>**558,595 dense 3D points** &amp; solid Octree Depth 12 Poisson mesh</w:t>
            </w:r>
          </w:p>
        </w:tc>
      </w:tr>
      <w:tr>
        <w:tc>
          <w:tcPr>
            <w:tcW w:type="dxa" w:w="3312"/>
            <w:shd w:fill="F8F9FA"/>
          </w:tcPr>
          <w:p>
            <w:r>
              <w:t>**(ii) Building Height Analytics**</w:t>
            </w:r>
          </w:p>
        </w:tc>
        <w:tc>
          <w:tcPr>
            <w:tcW w:type="dxa" w:w="3312"/>
            <w:shd w:fill="F8F9FA"/>
          </w:tcPr>
          <w:p>
            <w:r>
              <w:t>Calculate ground elevation &amp; building height</w:t>
            </w:r>
          </w:p>
        </w:tc>
        <w:tc>
          <w:tcPr>
            <w:tcW w:type="dxa" w:w="3312"/>
            <w:shd w:fill="F8F9FA"/>
          </w:tcPr>
          <w:p>
            <w:r>
              <w:t>**25.79 meters structure height** calculated automatically</w:t>
            </w:r>
          </w:p>
        </w:tc>
      </w:tr>
      <w:tr>
        <w:tc>
          <w:tcPr>
            <w:tcW w:type="dxa" w:w="3312"/>
            <w:shd w:fill="FFFFFF"/>
          </w:tcPr>
          <w:p>
            <w:r>
              <w:t>**(iii) 3D Semantic Classification**</w:t>
            </w:r>
          </w:p>
        </w:tc>
        <w:tc>
          <w:tcPr>
            <w:tcW w:type="dxa" w:w="3312"/>
            <w:shd w:fill="FFFFFF"/>
          </w:tcPr>
          <w:p>
            <w:r>
              <w:t>Classify buildings, roads, and vegetation</w:t>
            </w:r>
          </w:p>
        </w:tc>
        <w:tc>
          <w:tcPr>
            <w:tcW w:type="dxa" w:w="3312"/>
            <w:shd w:fill="FFFFFF"/>
          </w:tcPr>
          <w:p>
            <w:r>
              <w:t>Multi-class 3D segmentation (Red: Buildings, Gray: Roads, Green: Trees)</w:t>
            </w:r>
          </w:p>
        </w:tc>
      </w:tr>
      <w:tr>
        <w:tc>
          <w:tcPr>
            <w:tcW w:type="dxa" w:w="3312"/>
            <w:shd w:fill="F8F9FA"/>
          </w:tcPr>
          <w:p>
            <w:r>
              <w:t>**(iv) Georeferencing**</w:t>
            </w:r>
          </w:p>
        </w:tc>
        <w:tc>
          <w:tcPr>
            <w:tcW w:type="dxa" w:w="3312"/>
            <w:shd w:fill="F8F9FA"/>
          </w:tcPr>
          <w:p>
            <w:r>
              <w:t>Real-world UTM metric coordinates</w:t>
            </w:r>
          </w:p>
        </w:tc>
        <w:tc>
          <w:tcPr>
            <w:tcW w:type="dxa" w:w="3312"/>
            <w:shd w:fill="F8F9FA"/>
          </w:tcPr>
          <w:p>
            <w:r>
              <w:t>Georeferenced WGS84 UTM spatial placement</w:t>
            </w:r>
          </w:p>
        </w:tc>
      </w:tr>
      <w:tr>
        <w:tc>
          <w:tcPr>
            <w:tcW w:type="dxa" w:w="3312"/>
            <w:shd w:fill="FFFFFF"/>
          </w:tcPr>
          <w:p>
            <w:r>
              <w:t>**(v) Interactive Visualization**</w:t>
            </w:r>
          </w:p>
        </w:tc>
        <w:tc>
          <w:tcPr>
            <w:tcW w:type="dxa" w:w="3312"/>
            <w:shd w:fill="FFFFFF"/>
          </w:tcPr>
          <w:p>
            <w:r>
              <w:t>Multi-mode WebGL viewer with distance tools</w:t>
            </w:r>
          </w:p>
        </w:tc>
        <w:tc>
          <w:tcPr>
            <w:tcW w:type="dxa" w:w="3312"/>
            <w:shd w:fill="FFFFFF"/>
          </w:tcPr>
          <w:p>
            <w:r>
              <w:t>**White Clay Mode**, Elevation Heatmap, RGB Color &amp; Click-to-Measure Tool</w:t>
            </w:r>
          </w:p>
        </w:tc>
      </w:tr>
    </w:tbl>
    <w:p/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F363D"/>
          <w:sz w:val="30"/>
        </w:rPr>
        <w:t>4. End-to-End System Architecture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┌────────────────────────────────────────────────────────┐</w:t>
      </w:r>
    </w:p>
    <w:p>
      <w:pPr>
        <w:spacing w:before="40" w:after="80"/>
      </w:pPr>
      <w:r>
        <w:t>│             Raw Drone Video + SRT Telemetry            │</w:t>
      </w:r>
    </w:p>
    <w:p>
      <w:pPr>
        <w:spacing w:before="40" w:after="80"/>
      </w:pPr>
      <w:r>
        <w:t>└───────────────────────────┬────────────────────────────┘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┌─────────────────────────┼─────────────────────────┐</w:t>
      </w:r>
    </w:p>
    <w:p>
      <w:pPr>
        <w:spacing w:before="40" w:after="80"/>
      </w:pPr>
      <w:r>
        <w:t>│                         │                         │</w:t>
      </w:r>
    </w:p>
    <w:p>
      <w:pPr>
        <w:spacing w:before="40" w:after="80"/>
      </w:pPr>
      <w:r>
        <w:t>┌────────┴────────┐       ┌────────┴────────┐       ┌────────┴────────┐</w:t>
      </w:r>
    </w:p>
    <w:p>
      <w:pPr>
        <w:spacing w:before="40" w:after="80"/>
      </w:pPr>
      <w:r>
        <w:t>│  Smart 6 FPS    │       │ CLAHE Contrast  │       │ Dynamic Motion  │</w:t>
      </w:r>
    </w:p>
    <w:p>
      <w:pPr>
        <w:spacing w:before="40" w:after="80"/>
      </w:pPr>
      <w:r>
        <w:t>│ Frame Sampling  │       │ Shadow Recovery │       │ Object Masking  │</w:t>
      </w:r>
    </w:p>
    <w:p>
      <w:pPr>
        <w:spacing w:before="40" w:after="80"/>
      </w:pPr>
      <w:r>
        <w:t>└────────┬────────┘       └────────┬────────┘       └────────┬────────┘</w:t>
      </w:r>
    </w:p>
    <w:p>
      <w:pPr>
        <w:spacing w:before="40" w:after="80"/>
      </w:pPr>
      <w:r>
        <w:t>│                         │                         │</w:t>
      </w:r>
    </w:p>
    <w:p>
      <w:pPr>
        <w:spacing w:before="40" w:after="80"/>
      </w:pPr>
      <w:r>
        <w:t>└─────────────────────────┼─────────────────────────┘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┌──────────────┴──────────────┐</w:t>
      </w:r>
    </w:p>
    <w:p>
      <w:pPr>
        <w:spacing w:before="40" w:after="80"/>
      </w:pPr>
      <w:r>
        <w:t>│  COLMAP RTX 3050 CUDA Engine│</w:t>
      </w:r>
    </w:p>
    <w:p>
      <w:pPr>
        <w:spacing w:before="40" w:after="80"/>
      </w:pPr>
      <w:r>
        <w:t>│  16k SIFT + 4K PatchMatch   │</w:t>
      </w:r>
    </w:p>
    <w:p>
      <w:pPr>
        <w:spacing w:before="40" w:after="80"/>
      </w:pPr>
      <w:r>
        <w:t>└──────────────┬──────────────┘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┌─────────────────────────┼─────────────────────────┐</w:t>
      </w:r>
    </w:p>
    <w:p>
      <w:pPr>
        <w:spacing w:before="40" w:after="80"/>
      </w:pPr>
      <w:r>
        <w:t>│                         │                         │</w:t>
      </w:r>
    </w:p>
    <w:p>
      <w:pPr>
        <w:spacing w:before="40" w:after="80"/>
      </w:pPr>
      <w:r>
        <w:t>┌────────┴────────┐       ┌────────┴────────┐       ┌────────┴────────┐</w:t>
      </w:r>
    </w:p>
    <w:p>
      <w:pPr>
        <w:spacing w:before="40" w:after="80"/>
      </w:pPr>
      <w:r>
        <w:t>│  3D Height &amp;    │       │ 3D Semantic     │       │ WebGL 3D        │</w:t>
      </w:r>
    </w:p>
    <w:p>
      <w:pPr>
        <w:spacing w:before="40" w:after="80"/>
      </w:pPr>
      <w:r>
        <w:t>│ Metric Analytics│       │ Classification  │       │ Dashboard UI    │</w:t>
      </w:r>
    </w:p>
    <w:p>
      <w:pPr>
        <w:spacing w:before="40" w:after="80"/>
      </w:pPr>
      <w:r>
        <w:t>└─────────────────┘       └─────────────────┘       └─────────────────┘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F363D"/>
          <w:sz w:val="30"/>
        </w:rPr>
        <w:t>5. Potential Applications</w:t>
      </w:r>
    </w:p>
    <w:p>
      <w:pPr>
        <w:spacing w:before="40" w:after="80"/>
      </w:pPr>
      <w:r>
        <w:t xml:space="preserve">1. </w:t>
      </w:r>
      <w:r>
        <w:rPr>
          <w:b/>
        </w:rPr>
        <w:t>Disaster Damage Assessment</w:t>
      </w:r>
      <w:r>
        <w:t>: Near real-time 3D building height &amp; collapse analysis.</w:t>
      </w:r>
    </w:p>
    <w:p>
      <w:pPr>
        <w:spacing w:before="40" w:after="80"/>
      </w:pPr>
      <w:r>
        <w:t xml:space="preserve">2. </w:t>
      </w:r>
      <w:r>
        <w:rPr>
          <w:b/>
        </w:rPr>
        <w:t>Military Reconnaissance &amp; Border Mapping</w:t>
      </w:r>
      <w:r>
        <w:t>: Single-pass flyover terrain mapping without pre-planned grid surveys.</w:t>
      </w:r>
    </w:p>
    <w:p>
      <w:pPr>
        <w:spacing w:before="40" w:after="80"/>
      </w:pPr>
      <w:r>
        <w:t xml:space="preserve">3. </w:t>
      </w:r>
      <w:r>
        <w:rPr>
          <w:b/>
        </w:rPr>
        <w:t>Urban Planning &amp; Digital Twins</w:t>
      </w:r>
      <w:r>
        <w:t>: High-accuracy 3D city models with automatic height extraction.</w:t>
      </w:r>
    </w:p>
    <w:p>
      <w:pPr>
        <w:spacing w:before="40" w:after="80"/>
      </w:pPr>
      <w:r>
        <w:t xml:space="preserve">4. </w:t>
      </w:r>
      <w:r>
        <w:rPr>
          <w:b/>
        </w:rPr>
        <w:t>Infrastructure Inspection</w:t>
      </w:r>
      <w:r>
        <w:t>: Rapid inspection of bridges, highways, and high-rise structures.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