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9235" w14:textId="77777777" w:rsidR="00574DD5" w:rsidRDefault="00000000">
      <w:pPr>
        <w:jc w:val="center"/>
      </w:pPr>
      <w:r>
        <w:rPr>
          <w:b/>
          <w:color w:val="1A3C6E"/>
          <w:sz w:val="36"/>
        </w:rPr>
        <w:t>Problem Identification &amp; Requirement Analysis</w:t>
      </w:r>
    </w:p>
    <w:p w14:paraId="1F1BE031" w14:textId="77777777" w:rsidR="00587D6E" w:rsidRPr="00587D6E" w:rsidRDefault="00587D6E" w:rsidP="00587D6E">
      <w:pPr>
        <w:spacing w:after="0"/>
        <w:jc w:val="center"/>
        <w:rPr>
          <w:b/>
          <w:bCs/>
          <w:i/>
          <w:color w:val="555555"/>
          <w:sz w:val="24"/>
          <w:lang w:val="en-IN"/>
        </w:rPr>
      </w:pPr>
      <w:r w:rsidRPr="00587D6E">
        <w:rPr>
          <w:b/>
          <w:bCs/>
          <w:i/>
          <w:color w:val="555555"/>
          <w:sz w:val="24"/>
          <w:lang w:val="en-IN"/>
        </w:rPr>
        <w:t>Development of an Intelligent File Classification and Automated Organization System</w:t>
      </w:r>
    </w:p>
    <w:p w14:paraId="3901753D" w14:textId="77777777" w:rsidR="00574DD5" w:rsidRDefault="00574DD5">
      <w:pPr>
        <w:spacing w:after="0"/>
      </w:pPr>
    </w:p>
    <w:p w14:paraId="07FB6527" w14:textId="77777777" w:rsidR="00574DD5" w:rsidRDefault="00574DD5">
      <w:pPr>
        <w:pBdr>
          <w:bottom w:val="single" w:sz="6" w:space="1" w:color="1A3C6E"/>
        </w:pBdr>
        <w:spacing w:before="0" w:after="120"/>
      </w:pPr>
    </w:p>
    <w:p w14:paraId="5264414A" w14:textId="77777777" w:rsidR="00574DD5" w:rsidRDefault="00000000">
      <w:pPr>
        <w:pStyle w:val="Heading1"/>
      </w:pPr>
      <w:r>
        <w:t>1. Problem Identification</w:t>
      </w:r>
    </w:p>
    <w:p w14:paraId="6B298F98" w14:textId="04CE3F6D" w:rsidR="00574DD5" w:rsidRDefault="00000000">
      <w:r>
        <w:t xml:space="preserve">Every day, businesses receive dozens of important </w:t>
      </w:r>
      <w:proofErr w:type="gramStart"/>
      <w:r>
        <w:t>documents</w:t>
      </w:r>
      <w:proofErr w:type="gramEnd"/>
      <w:r>
        <w:t xml:space="preserve"> contracts, invoices, inspection reports, client photos, legal </w:t>
      </w:r>
      <w:proofErr w:type="gramStart"/>
      <w:r>
        <w:t>notices  through</w:t>
      </w:r>
      <w:proofErr w:type="gramEnd"/>
      <w:r>
        <w:t xml:space="preserve"> emails, WhatsApp messages, and phone cameras. Right now, most of these documents end up dumped into a single folder, an overcrowded inbox, or worse, lost entirely.</w:t>
      </w:r>
    </w:p>
    <w:p w14:paraId="3476A0A6" w14:textId="77777777" w:rsidR="00574DD5" w:rsidRDefault="00000000">
      <w:r>
        <w:t>The real problem is not that files are messy. The real problem is that documents get lost between the moment they arrive and the moment they reach the right place in the business system. A signed contract buried in an email thread means chasing the client again. A receipt lost in a WhatsApp chat means hours of manual bookkeeping. A misfiled inspection report can delay an entire real estate deal.</w:t>
      </w:r>
    </w:p>
    <w:p w14:paraId="45FDBF78" w14:textId="7763F4FD" w:rsidR="00574DD5" w:rsidRDefault="00000000">
      <w:r>
        <w:t xml:space="preserve">Existing tools like Google Drive, Dropbox, and desktop folder organizers offer search and basic auto-suggestions, but none of them actually understand what is inside a document, and none of them learn how a specific business prefers to organize its files. They clean up after the </w:t>
      </w:r>
      <w:proofErr w:type="gramStart"/>
      <w:r>
        <w:t>mess  they</w:t>
      </w:r>
      <w:proofErr w:type="gramEnd"/>
      <w:r>
        <w:t xml:space="preserve"> do not prevent it.</w:t>
      </w:r>
    </w:p>
    <w:p w14:paraId="32A73D28" w14:textId="12C046AB" w:rsidR="00574DD5" w:rsidRDefault="00000000">
      <w:r>
        <w:rPr>
          <w:b/>
        </w:rPr>
        <w:t xml:space="preserve">In short: </w:t>
      </w:r>
      <w:r>
        <w:t xml:space="preserve">the gap is not in storage or </w:t>
      </w:r>
      <w:proofErr w:type="gramStart"/>
      <w:r>
        <w:t xml:space="preserve">search </w:t>
      </w:r>
      <w:r w:rsidR="00870031">
        <w:t>,</w:t>
      </w:r>
      <w:proofErr w:type="gramEnd"/>
      <w:r>
        <w:t xml:space="preserve"> it is in intelligent intake. Whoever intercepts the document at the moment it arrives and routes it correctly solves the actual problem.</w:t>
      </w:r>
    </w:p>
    <w:p w14:paraId="54E1E3D9" w14:textId="77777777" w:rsidR="00574DD5" w:rsidRDefault="00000000">
      <w:pPr>
        <w:pStyle w:val="Heading1"/>
      </w:pPr>
      <w:r>
        <w:t>2. Project Objectives</w:t>
      </w:r>
    </w:p>
    <w:p w14:paraId="78EEDE23" w14:textId="77777777" w:rsidR="00574DD5" w:rsidRDefault="00000000">
      <w:pPr>
        <w:pStyle w:val="ListBullet"/>
      </w:pPr>
      <w:r>
        <w:rPr>
          <w:b/>
        </w:rPr>
        <w:t xml:space="preserve">Automate document intake — </w:t>
      </w:r>
      <w:r>
        <w:t>Capture documents the moment they arrive via email, messaging apps, or camera — not after they are already lost in a folder.</w:t>
      </w:r>
    </w:p>
    <w:p w14:paraId="7ECCCA8A" w14:textId="1C7B27DC" w:rsidR="00574DD5" w:rsidRDefault="00000000">
      <w:pPr>
        <w:pStyle w:val="ListBullet"/>
      </w:pPr>
      <w:r>
        <w:rPr>
          <w:b/>
        </w:rPr>
        <w:t xml:space="preserve">Classify documents using AI — </w:t>
      </w:r>
      <w:r>
        <w:t>Use existing AI APIs (such as Claude or OpenAI) to read and understand the content of each document whether it is a contract, invoice, photo, report, or notice without needing any manual tagging.</w:t>
      </w:r>
    </w:p>
    <w:p w14:paraId="11830AA5" w14:textId="77777777" w:rsidR="00574DD5" w:rsidRDefault="00000000">
      <w:pPr>
        <w:pStyle w:val="ListBullet"/>
      </w:pPr>
      <w:r>
        <w:rPr>
          <w:b/>
        </w:rPr>
        <w:t xml:space="preserve">Route documents to the right destination — </w:t>
      </w:r>
      <w:r>
        <w:t>Automatically move or link each document to the correct location inside the business's existing tools (accounting software, CRM, case management system, or organized folder structure).</w:t>
      </w:r>
    </w:p>
    <w:p w14:paraId="6B3C0ED1" w14:textId="3BB4D7F9" w:rsidR="00574DD5" w:rsidRDefault="00000000">
      <w:pPr>
        <w:pStyle w:val="ListBullet"/>
      </w:pPr>
      <w:r>
        <w:rPr>
          <w:b/>
        </w:rPr>
        <w:t xml:space="preserve">Learn from user corrections — </w:t>
      </w:r>
      <w:r>
        <w:t xml:space="preserve">When the system makes a mistake, store the correction and use it to improve future </w:t>
      </w:r>
      <w:proofErr w:type="gramStart"/>
      <w:r>
        <w:t>classifications</w:t>
      </w:r>
      <w:proofErr w:type="gramEnd"/>
      <w:r>
        <w:t xml:space="preserve"> getting smarter over time for each specific client, without training any custom AI model.</w:t>
      </w:r>
    </w:p>
    <w:p w14:paraId="7A114E93" w14:textId="77777777" w:rsidR="00574DD5" w:rsidRDefault="00000000">
      <w:pPr>
        <w:pStyle w:val="ListBullet"/>
      </w:pPr>
      <w:r>
        <w:rPr>
          <w:b/>
        </w:rPr>
        <w:t xml:space="preserve">Flag uncertain decisions for human review — </w:t>
      </w:r>
      <w:r>
        <w:t>Never silently misfile a document. If the AI is not confident, place the document in a review queue and let the user confirm before it is filed.</w:t>
      </w:r>
    </w:p>
    <w:p w14:paraId="050057EA" w14:textId="77777777" w:rsidR="00574DD5" w:rsidRDefault="00000000">
      <w:pPr>
        <w:pStyle w:val="Heading1"/>
      </w:pPr>
      <w:r>
        <w:t>3. Project Scope</w:t>
      </w:r>
    </w:p>
    <w:p w14:paraId="79395EE2" w14:textId="77777777" w:rsidR="00574DD5" w:rsidRDefault="00000000">
      <w:pPr>
        <w:pStyle w:val="Heading2"/>
      </w:pPr>
      <w:r>
        <w:t>In Scope</w:t>
      </w:r>
    </w:p>
    <w:p w14:paraId="28F9EAC1" w14:textId="23CE3603" w:rsidR="00574DD5" w:rsidRDefault="00000000">
      <w:pPr>
        <w:pStyle w:val="ListBullet"/>
      </w:pPr>
      <w:r>
        <w:t>One target vertical to start (e.g., real estate, property management, small legal practice, or insurance claims chosen after user research).</w:t>
      </w:r>
    </w:p>
    <w:p w14:paraId="16AFC243" w14:textId="77777777" w:rsidR="00574DD5" w:rsidRDefault="00000000">
      <w:pPr>
        <w:pStyle w:val="ListBullet"/>
      </w:pPr>
      <w:r>
        <w:lastRenderedPageBreak/>
        <w:t>Support for 2–3 document types initially (e.g., contracts, invoices, and inspection reports).</w:t>
      </w:r>
    </w:p>
    <w:p w14:paraId="6FBC3723" w14:textId="77777777" w:rsidR="00574DD5" w:rsidRDefault="00000000">
      <w:pPr>
        <w:pStyle w:val="ListBullet"/>
      </w:pPr>
      <w:r>
        <w:t>Email as the primary intake channel for the first version.</w:t>
      </w:r>
    </w:p>
    <w:p w14:paraId="229C3FC4" w14:textId="77777777" w:rsidR="00574DD5" w:rsidRDefault="00000000">
      <w:pPr>
        <w:pStyle w:val="ListBullet"/>
      </w:pPr>
      <w:r>
        <w:t>AI-powered classification with confidence scoring and human review for low-confidence results.</w:t>
      </w:r>
    </w:p>
    <w:p w14:paraId="5F46F407" w14:textId="77777777" w:rsidR="00574DD5" w:rsidRDefault="00000000">
      <w:pPr>
        <w:pStyle w:val="ListBullet"/>
      </w:pPr>
      <w:r>
        <w:t>A simple review dashboard for users to verify, correct, and approve classifications.</w:t>
      </w:r>
    </w:p>
    <w:p w14:paraId="400CA8BA" w14:textId="77777777" w:rsidR="00574DD5" w:rsidRDefault="00000000">
      <w:pPr>
        <w:pStyle w:val="ListBullet"/>
      </w:pPr>
      <w:r>
        <w:t>Feedback loop that stores corrections and improves future AI accuracy per client.</w:t>
      </w:r>
    </w:p>
    <w:p w14:paraId="40B1CEE6" w14:textId="77777777" w:rsidR="00574DD5" w:rsidRDefault="00000000">
      <w:pPr>
        <w:pStyle w:val="ListBullet"/>
      </w:pPr>
      <w:r>
        <w:t>Audit trail logging every AI decision with its reasoning.</w:t>
      </w:r>
    </w:p>
    <w:p w14:paraId="005B138B" w14:textId="77777777" w:rsidR="00574DD5" w:rsidRDefault="00000000">
      <w:pPr>
        <w:pStyle w:val="Heading2"/>
      </w:pPr>
      <w:r>
        <w:t>Out of Scope (for initial release)</w:t>
      </w:r>
    </w:p>
    <w:p w14:paraId="410961A3" w14:textId="77777777" w:rsidR="00574DD5" w:rsidRDefault="00000000">
      <w:pPr>
        <w:pStyle w:val="ListBullet"/>
      </w:pPr>
      <w:r>
        <w:t>Custom-trained machine learning models (the system uses pre-trained AI via API calls).</w:t>
      </w:r>
    </w:p>
    <w:p w14:paraId="1FF36F27" w14:textId="77777777" w:rsidR="00574DD5" w:rsidRDefault="00000000">
      <w:pPr>
        <w:pStyle w:val="ListBullet"/>
      </w:pPr>
      <w:r>
        <w:t>Support for every file type or every industry simultaneously.</w:t>
      </w:r>
    </w:p>
    <w:p w14:paraId="58FBF13A" w14:textId="77777777" w:rsidR="00574DD5" w:rsidRDefault="00000000">
      <w:pPr>
        <w:pStyle w:val="ListBullet"/>
      </w:pPr>
      <w:r>
        <w:t>Multi-platform release (Mac + Windows + Web) — one platform first.</w:t>
      </w:r>
    </w:p>
    <w:p w14:paraId="5462118A" w14:textId="77777777" w:rsidR="00574DD5" w:rsidRDefault="00000000">
      <w:pPr>
        <w:pStyle w:val="ListBullet"/>
      </w:pPr>
      <w:r>
        <w:t>Deep integration with every possible business tool — one system of record per vertical to start.</w:t>
      </w:r>
    </w:p>
    <w:p w14:paraId="5147C24F" w14:textId="77777777" w:rsidR="00574DD5" w:rsidRDefault="00000000">
      <w:pPr>
        <w:pStyle w:val="Heading1"/>
      </w:pPr>
      <w:r>
        <w:t>4. Functional &amp; Non-Functional Requirements</w:t>
      </w:r>
    </w:p>
    <w:p w14:paraId="48F62F1C" w14:textId="77777777" w:rsidR="00574DD5" w:rsidRDefault="00000000">
      <w:pPr>
        <w:pStyle w:val="Heading2"/>
      </w:pPr>
      <w:r>
        <w:t>Functional Requirements</w:t>
      </w:r>
    </w:p>
    <w:tbl>
      <w:tblPr>
        <w:tblStyle w:val="LightList-Accent1"/>
        <w:tblW w:w="0" w:type="auto"/>
        <w:jc w:val="center"/>
        <w:tblLook w:val="04A0" w:firstRow="1" w:lastRow="0" w:firstColumn="1" w:lastColumn="0" w:noHBand="0" w:noVBand="1"/>
      </w:tblPr>
      <w:tblGrid>
        <w:gridCol w:w="3497"/>
        <w:gridCol w:w="6079"/>
      </w:tblGrid>
      <w:tr w:rsidR="00574DD5" w14:paraId="6524FCAA" w14:textId="77777777" w:rsidTr="00574D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77A19EB" w14:textId="77777777" w:rsidR="00574DD5" w:rsidRDefault="00000000">
            <w:r>
              <w:rPr>
                <w:sz w:val="20"/>
              </w:rPr>
              <w:t>ID</w:t>
            </w:r>
          </w:p>
        </w:tc>
        <w:tc>
          <w:tcPr>
            <w:tcW w:w="4680" w:type="dxa"/>
          </w:tcPr>
          <w:p w14:paraId="1241108F" w14:textId="77777777" w:rsidR="00574DD5" w:rsidRDefault="00000000">
            <w:pPr>
              <w:cnfStyle w:val="100000000000" w:firstRow="1" w:lastRow="0" w:firstColumn="0" w:lastColumn="0" w:oddVBand="0" w:evenVBand="0" w:oddHBand="0" w:evenHBand="0" w:firstRowFirstColumn="0" w:firstRowLastColumn="0" w:lastRowFirstColumn="0" w:lastRowLastColumn="0"/>
            </w:pPr>
            <w:r>
              <w:rPr>
                <w:sz w:val="20"/>
              </w:rPr>
              <w:t>Requirement</w:t>
            </w:r>
          </w:p>
        </w:tc>
      </w:tr>
      <w:tr w:rsidR="00574DD5" w14:paraId="34111925"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6FDE0DF" w14:textId="77777777" w:rsidR="00574DD5" w:rsidRDefault="00000000">
            <w:r>
              <w:rPr>
                <w:sz w:val="20"/>
              </w:rPr>
              <w:t>FR-01</w:t>
            </w:r>
          </w:p>
        </w:tc>
        <w:tc>
          <w:tcPr>
            <w:tcW w:w="7920" w:type="dxa"/>
          </w:tcPr>
          <w:p w14:paraId="64A8A00E" w14:textId="7777777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The system shall monitor a dedicated email address and automatically capture incoming document attachments.</w:t>
            </w:r>
          </w:p>
        </w:tc>
      </w:tr>
      <w:tr w:rsidR="00574DD5" w14:paraId="7860C30E" w14:textId="77777777" w:rsidTr="00574DD5">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0EFE750A" w14:textId="77777777" w:rsidR="00574DD5" w:rsidRDefault="00000000">
            <w:r>
              <w:rPr>
                <w:sz w:val="20"/>
              </w:rPr>
              <w:t>FR-02</w:t>
            </w:r>
          </w:p>
        </w:tc>
        <w:tc>
          <w:tcPr>
            <w:tcW w:w="7920" w:type="dxa"/>
          </w:tcPr>
          <w:p w14:paraId="52DCB6E1" w14:textId="77777777" w:rsidR="00574DD5" w:rsidRDefault="00000000">
            <w:pPr>
              <w:cnfStyle w:val="000000000000" w:firstRow="0" w:lastRow="0" w:firstColumn="0" w:lastColumn="0" w:oddVBand="0" w:evenVBand="0" w:oddHBand="0" w:evenHBand="0" w:firstRowFirstColumn="0" w:firstRowLastColumn="0" w:lastRowFirstColumn="0" w:lastRowLastColumn="0"/>
            </w:pPr>
            <w:r>
              <w:rPr>
                <w:sz w:val="20"/>
              </w:rPr>
              <w:t>The system shall send each captured document to an AI API and receive a classification result containing: document type, suggested category, confidence score, and reasoning.</w:t>
            </w:r>
          </w:p>
        </w:tc>
      </w:tr>
      <w:tr w:rsidR="00574DD5" w14:paraId="39BF7DF4"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327F0D0" w14:textId="77777777" w:rsidR="00574DD5" w:rsidRDefault="00000000">
            <w:r>
              <w:rPr>
                <w:sz w:val="20"/>
              </w:rPr>
              <w:t>FR-03</w:t>
            </w:r>
          </w:p>
        </w:tc>
        <w:tc>
          <w:tcPr>
            <w:tcW w:w="7920" w:type="dxa"/>
          </w:tcPr>
          <w:p w14:paraId="1E4E37CD" w14:textId="7777777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Documents classified with high confidence shall be automatically routed to the correct folder or business system.</w:t>
            </w:r>
          </w:p>
        </w:tc>
      </w:tr>
      <w:tr w:rsidR="00574DD5" w14:paraId="32254499" w14:textId="77777777" w:rsidTr="00574DD5">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024FC240" w14:textId="77777777" w:rsidR="00574DD5" w:rsidRDefault="00000000">
            <w:r>
              <w:rPr>
                <w:sz w:val="20"/>
              </w:rPr>
              <w:t>FR-04</w:t>
            </w:r>
          </w:p>
        </w:tc>
        <w:tc>
          <w:tcPr>
            <w:tcW w:w="7920" w:type="dxa"/>
          </w:tcPr>
          <w:p w14:paraId="48DBC51A" w14:textId="77777777" w:rsidR="00574DD5" w:rsidRDefault="00000000">
            <w:pPr>
              <w:cnfStyle w:val="000000000000" w:firstRow="0" w:lastRow="0" w:firstColumn="0" w:lastColumn="0" w:oddVBand="0" w:evenVBand="0" w:oddHBand="0" w:evenHBand="0" w:firstRowFirstColumn="0" w:firstRowLastColumn="0" w:lastRowFirstColumn="0" w:lastRowLastColumn="0"/>
            </w:pPr>
            <w:r>
              <w:rPr>
                <w:sz w:val="20"/>
              </w:rPr>
              <w:t>Documents classified with low confidence shall be placed in a review queue for human verification.</w:t>
            </w:r>
          </w:p>
        </w:tc>
      </w:tr>
      <w:tr w:rsidR="00574DD5" w14:paraId="4BBBF1D4"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AC57D5E" w14:textId="77777777" w:rsidR="00574DD5" w:rsidRDefault="00000000">
            <w:r>
              <w:rPr>
                <w:sz w:val="20"/>
              </w:rPr>
              <w:t>FR-05</w:t>
            </w:r>
          </w:p>
        </w:tc>
        <w:tc>
          <w:tcPr>
            <w:tcW w:w="7920" w:type="dxa"/>
          </w:tcPr>
          <w:p w14:paraId="65676C8B" w14:textId="7777777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Users shall be able to correct any classification, and the correction shall be stored and used to improve future classifications.</w:t>
            </w:r>
          </w:p>
        </w:tc>
      </w:tr>
      <w:tr w:rsidR="00574DD5" w14:paraId="169D538F" w14:textId="77777777" w:rsidTr="00574DD5">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043929FC" w14:textId="77777777" w:rsidR="00574DD5" w:rsidRDefault="00000000">
            <w:r>
              <w:rPr>
                <w:sz w:val="20"/>
              </w:rPr>
              <w:t>FR-06</w:t>
            </w:r>
          </w:p>
        </w:tc>
        <w:tc>
          <w:tcPr>
            <w:tcW w:w="7920" w:type="dxa"/>
          </w:tcPr>
          <w:p w14:paraId="200C6577" w14:textId="77777777" w:rsidR="00574DD5" w:rsidRDefault="00000000">
            <w:pPr>
              <w:cnfStyle w:val="000000000000" w:firstRow="0" w:lastRow="0" w:firstColumn="0" w:lastColumn="0" w:oddVBand="0" w:evenVBand="0" w:oddHBand="0" w:evenHBand="0" w:firstRowFirstColumn="0" w:firstRowLastColumn="0" w:lastRowFirstColumn="0" w:lastRowLastColumn="0"/>
            </w:pPr>
            <w:r>
              <w:rPr>
                <w:sz w:val="20"/>
              </w:rPr>
              <w:t>The system shall maintain a searchable log of all processed documents with their classification history.</w:t>
            </w:r>
          </w:p>
        </w:tc>
      </w:tr>
      <w:tr w:rsidR="00574DD5" w14:paraId="1A5BDA18"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C9B59CF" w14:textId="77777777" w:rsidR="00574DD5" w:rsidRDefault="00000000">
            <w:r>
              <w:rPr>
                <w:sz w:val="20"/>
              </w:rPr>
              <w:t>FR-07</w:t>
            </w:r>
          </w:p>
        </w:tc>
        <w:tc>
          <w:tcPr>
            <w:tcW w:w="7920" w:type="dxa"/>
          </w:tcPr>
          <w:p w14:paraId="5ED13144" w14:textId="517AEE2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Users shall be able to search for documents using natural language queries (e.g., "find the </w:t>
            </w:r>
            <w:r w:rsidR="00870031">
              <w:rPr>
                <w:sz w:val="20"/>
              </w:rPr>
              <w:t>pitch deck updated</w:t>
            </w:r>
            <w:r>
              <w:rPr>
                <w:sz w:val="20"/>
              </w:rPr>
              <w:t xml:space="preserve"> last month").</w:t>
            </w:r>
          </w:p>
        </w:tc>
      </w:tr>
    </w:tbl>
    <w:p w14:paraId="50CA7CC5" w14:textId="77777777" w:rsidR="00574DD5" w:rsidRDefault="00574DD5"/>
    <w:p w14:paraId="0321784C" w14:textId="77777777" w:rsidR="00574DD5" w:rsidRDefault="00000000">
      <w:pPr>
        <w:pStyle w:val="Heading2"/>
      </w:pPr>
      <w:r>
        <w:t>Non-Functional Requirements</w:t>
      </w:r>
    </w:p>
    <w:tbl>
      <w:tblPr>
        <w:tblStyle w:val="LightList-Accent1"/>
        <w:tblW w:w="0" w:type="auto"/>
        <w:jc w:val="center"/>
        <w:tblLook w:val="04A0" w:firstRow="1" w:lastRow="0" w:firstColumn="1" w:lastColumn="0" w:noHBand="0" w:noVBand="1"/>
      </w:tblPr>
      <w:tblGrid>
        <w:gridCol w:w="3836"/>
        <w:gridCol w:w="5740"/>
      </w:tblGrid>
      <w:tr w:rsidR="00574DD5" w14:paraId="1FBB8E83" w14:textId="77777777" w:rsidTr="00574D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610B036" w14:textId="77777777" w:rsidR="00574DD5" w:rsidRDefault="00000000">
            <w:r>
              <w:rPr>
                <w:sz w:val="20"/>
              </w:rPr>
              <w:t>Category</w:t>
            </w:r>
          </w:p>
        </w:tc>
        <w:tc>
          <w:tcPr>
            <w:tcW w:w="4680" w:type="dxa"/>
          </w:tcPr>
          <w:p w14:paraId="3944CEBA" w14:textId="77777777" w:rsidR="00574DD5" w:rsidRDefault="00000000">
            <w:pPr>
              <w:cnfStyle w:val="100000000000" w:firstRow="1" w:lastRow="0" w:firstColumn="0" w:lastColumn="0" w:oddVBand="0" w:evenVBand="0" w:oddHBand="0" w:evenHBand="0" w:firstRowFirstColumn="0" w:firstRowLastColumn="0" w:lastRowFirstColumn="0" w:lastRowLastColumn="0"/>
            </w:pPr>
            <w:r>
              <w:rPr>
                <w:sz w:val="20"/>
              </w:rPr>
              <w:t>Requirement</w:t>
            </w:r>
          </w:p>
        </w:tc>
      </w:tr>
      <w:tr w:rsidR="00574DD5" w14:paraId="74D84E4A"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957025D" w14:textId="77777777" w:rsidR="00574DD5" w:rsidRDefault="00000000">
            <w:r>
              <w:rPr>
                <w:sz w:val="20"/>
              </w:rPr>
              <w:t>Performance</w:t>
            </w:r>
          </w:p>
        </w:tc>
        <w:tc>
          <w:tcPr>
            <w:tcW w:w="7200" w:type="dxa"/>
          </w:tcPr>
          <w:p w14:paraId="1A02B4A1" w14:textId="7777777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Documents should be classified and routed within 30 seconds of arrival under normal conditions.</w:t>
            </w:r>
          </w:p>
        </w:tc>
      </w:tr>
      <w:tr w:rsidR="00574DD5" w14:paraId="1589A7DA" w14:textId="77777777" w:rsidTr="00574DD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94069DD" w14:textId="77777777" w:rsidR="00574DD5" w:rsidRDefault="00000000">
            <w:r>
              <w:rPr>
                <w:sz w:val="20"/>
              </w:rPr>
              <w:t>Accuracy</w:t>
            </w:r>
          </w:p>
        </w:tc>
        <w:tc>
          <w:tcPr>
            <w:tcW w:w="7200" w:type="dxa"/>
          </w:tcPr>
          <w:p w14:paraId="272A1C3A" w14:textId="77777777" w:rsidR="00574DD5" w:rsidRDefault="00000000">
            <w:pPr>
              <w:cnfStyle w:val="000000000000" w:firstRow="0" w:lastRow="0" w:firstColumn="0" w:lastColumn="0" w:oddVBand="0" w:evenVBand="0" w:oddHBand="0" w:evenHBand="0" w:firstRowFirstColumn="0" w:firstRowLastColumn="0" w:lastRowFirstColumn="0" w:lastRowLastColumn="0"/>
            </w:pPr>
            <w:r>
              <w:rPr>
                <w:sz w:val="20"/>
              </w:rPr>
              <w:t xml:space="preserve">The system should achieve at least 85% classification accuracy </w:t>
            </w:r>
            <w:r>
              <w:rPr>
                <w:sz w:val="20"/>
              </w:rPr>
              <w:lastRenderedPageBreak/>
              <w:t>within the first week of use, improving to 95%+ as corrections accumulate.</w:t>
            </w:r>
          </w:p>
        </w:tc>
      </w:tr>
      <w:tr w:rsidR="00574DD5" w14:paraId="6FE3DD64"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F9144F" w14:textId="77777777" w:rsidR="00574DD5" w:rsidRDefault="00000000">
            <w:r>
              <w:rPr>
                <w:sz w:val="20"/>
              </w:rPr>
              <w:lastRenderedPageBreak/>
              <w:t>Security</w:t>
            </w:r>
          </w:p>
        </w:tc>
        <w:tc>
          <w:tcPr>
            <w:tcW w:w="7200" w:type="dxa"/>
          </w:tcPr>
          <w:p w14:paraId="5A8D0ACA" w14:textId="7777777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All documents must be encrypted in transit and at rest. Access control must ensure only authorized users can view or modify documents.</w:t>
            </w:r>
          </w:p>
        </w:tc>
      </w:tr>
      <w:tr w:rsidR="00574DD5" w14:paraId="3AAB15B2" w14:textId="77777777" w:rsidTr="00574DD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3B148C1" w14:textId="77777777" w:rsidR="00574DD5" w:rsidRDefault="00000000">
            <w:r>
              <w:rPr>
                <w:sz w:val="20"/>
              </w:rPr>
              <w:t>Reliability</w:t>
            </w:r>
          </w:p>
        </w:tc>
        <w:tc>
          <w:tcPr>
            <w:tcW w:w="7200" w:type="dxa"/>
          </w:tcPr>
          <w:p w14:paraId="1340DEAC" w14:textId="77777777" w:rsidR="00574DD5" w:rsidRDefault="00000000">
            <w:pPr>
              <w:cnfStyle w:val="000000000000" w:firstRow="0" w:lastRow="0" w:firstColumn="0" w:lastColumn="0" w:oddVBand="0" w:evenVBand="0" w:oddHBand="0" w:evenHBand="0" w:firstRowFirstColumn="0" w:firstRowLastColumn="0" w:lastRowFirstColumn="0" w:lastRowLastColumn="0"/>
            </w:pPr>
            <w:r>
              <w:rPr>
                <w:sz w:val="20"/>
              </w:rPr>
              <w:t>The system must not silently lose or misfile documents. Failed processing must be logged and flagged for manual attention.</w:t>
            </w:r>
          </w:p>
        </w:tc>
      </w:tr>
      <w:tr w:rsidR="00574DD5" w14:paraId="48681FA0" w14:textId="77777777" w:rsidTr="00574D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6C23C2" w14:textId="77777777" w:rsidR="00574DD5" w:rsidRDefault="00000000">
            <w:r>
              <w:rPr>
                <w:sz w:val="20"/>
              </w:rPr>
              <w:t>Usability</w:t>
            </w:r>
          </w:p>
        </w:tc>
        <w:tc>
          <w:tcPr>
            <w:tcW w:w="7200" w:type="dxa"/>
          </w:tcPr>
          <w:p w14:paraId="5FA49800" w14:textId="77777777" w:rsidR="00574DD5" w:rsidRDefault="00000000">
            <w:pPr>
              <w:cnfStyle w:val="000000100000" w:firstRow="0" w:lastRow="0" w:firstColumn="0" w:lastColumn="0" w:oddVBand="0" w:evenVBand="0" w:oddHBand="1" w:evenHBand="0" w:firstRowFirstColumn="0" w:firstRowLastColumn="0" w:lastRowFirstColumn="0" w:lastRowLastColumn="0"/>
            </w:pPr>
            <w:r>
              <w:rPr>
                <w:sz w:val="20"/>
              </w:rPr>
              <w:t>The review dashboard must be simple enough that a non-technical user can verify and correct classifications without training.</w:t>
            </w:r>
          </w:p>
        </w:tc>
      </w:tr>
      <w:tr w:rsidR="00574DD5" w14:paraId="3534321C" w14:textId="77777777" w:rsidTr="00574DD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D921EFB" w14:textId="77777777" w:rsidR="00574DD5" w:rsidRDefault="00000000">
            <w:r>
              <w:rPr>
                <w:sz w:val="20"/>
              </w:rPr>
              <w:t>Auditability</w:t>
            </w:r>
          </w:p>
        </w:tc>
        <w:tc>
          <w:tcPr>
            <w:tcW w:w="7200" w:type="dxa"/>
          </w:tcPr>
          <w:p w14:paraId="49BB6590" w14:textId="77777777" w:rsidR="00574DD5" w:rsidRDefault="00000000">
            <w:pPr>
              <w:cnfStyle w:val="000000000000" w:firstRow="0" w:lastRow="0" w:firstColumn="0" w:lastColumn="0" w:oddVBand="0" w:evenVBand="0" w:oddHBand="0" w:evenHBand="0" w:firstRowFirstColumn="0" w:firstRowLastColumn="0" w:lastRowFirstColumn="0" w:lastRowLastColumn="0"/>
            </w:pPr>
            <w:r>
              <w:rPr>
                <w:sz w:val="20"/>
              </w:rPr>
              <w:t>Every AI decision must be logged with its reasoning, confidence score, and timestamp for compliance purposes.</w:t>
            </w:r>
          </w:p>
        </w:tc>
      </w:tr>
    </w:tbl>
    <w:p w14:paraId="2E732C1F" w14:textId="77777777" w:rsidR="00574DD5" w:rsidRDefault="00000000">
      <w:pPr>
        <w:pStyle w:val="Heading1"/>
      </w:pPr>
      <w:r>
        <w:t>5. Feasibility Assessment</w:t>
      </w:r>
    </w:p>
    <w:p w14:paraId="137073D6" w14:textId="77777777" w:rsidR="00574DD5" w:rsidRDefault="00000000">
      <w:pPr>
        <w:pStyle w:val="Heading2"/>
      </w:pPr>
      <w:r>
        <w:t>Technical Feasibility</w:t>
      </w:r>
    </w:p>
    <w:p w14:paraId="5C1892A9" w14:textId="77777777" w:rsidR="00574DD5" w:rsidRDefault="00000000">
      <w:r>
        <w:t>The system is fully buildable using existing, proven technologies. Document classification will use pre-trained AI APIs (Claude or OpenAI) that can natively read PDFs and images — no custom model training or separate OCR setup is required. The backend can be built in Python, with Supabase providing the database and file storage on a generous free tier. Email intake uses standard inbound-parsing webhooks (services like SendGrid or Mailgun). Every component in the stack is well-documented and beginner-accessible. No specialized hardware or infrastructure is needed.</w:t>
      </w:r>
    </w:p>
    <w:p w14:paraId="35BF46E5" w14:textId="77777777" w:rsidR="00574DD5" w:rsidRDefault="00000000">
      <w:pPr>
        <w:pStyle w:val="Heading2"/>
      </w:pPr>
      <w:r>
        <w:t>Economic Feasibility</w:t>
      </w:r>
    </w:p>
    <w:p w14:paraId="060F8F72" w14:textId="77777777" w:rsidR="00574DD5" w:rsidRDefault="00000000">
      <w:r>
        <w:t>Initial development costs are minimal. AI API calls cost roughly $0.01–0.05 per document classification. Supabase, email parsing services, and hosting all offer free or low-cost tiers sufficient for an MVP serving 3–5 pilot businesses. The target users (small firms in real estate, legal, property management) currently spend $30–50/hour on manual document sorting or pay dedicated staff for this task. Even a modest subscription fee of $30–50/month per user is easily justified if the system saves just one hour of manual work per week. The cost-to-value ratio is strongly favorable.</w:t>
      </w:r>
    </w:p>
    <w:p w14:paraId="1DFEAA22" w14:textId="77777777" w:rsidR="00574DD5" w:rsidRDefault="00000000">
      <w:pPr>
        <w:pStyle w:val="Heading2"/>
      </w:pPr>
      <w:r>
        <w:t>Operational Feasibility</w:t>
      </w:r>
    </w:p>
    <w:p w14:paraId="4DD1AA26" w14:textId="7515EC5E" w:rsidR="00574DD5" w:rsidRDefault="00000000">
      <w:r>
        <w:t xml:space="preserve">The system is designed to fit into existing workflows, not replace them. Users forward documents to a dedicated email address or connect their existing inbox </w:t>
      </w:r>
      <w:r w:rsidR="00870031">
        <w:t>-</w:t>
      </w:r>
      <w:r>
        <w:t xml:space="preserve"> no new software to learn, no behavior change required on day one. The review dashboard is intentionally simple: see a document, confirm or correct the AI's suggestion, done. Because the system learns from each user's corrections, it adapts to how each business actually works rather than forcing a rigid structure. This dramatically lowers the adoption barrier. For regulated industries, the built-in audit trail and confidence-aware routing address compliance concerns from the start.</w:t>
      </w:r>
    </w:p>
    <w:p w14:paraId="7F795ECC" w14:textId="77777777" w:rsidR="00574DD5" w:rsidRDefault="00000000">
      <w:pPr>
        <w:pStyle w:val="Heading1"/>
      </w:pPr>
      <w:r>
        <w:lastRenderedPageBreak/>
        <w:t>6. Target Users</w:t>
      </w:r>
    </w:p>
    <w:p w14:paraId="6E36C6FF" w14:textId="77777777" w:rsidR="00574DD5" w:rsidRDefault="00000000">
      <w:r>
        <w:t>The primary users are small-to-medium businesses and professionals who handle a high volume of incoming documents daily but lack dedicated document management staff or systems. Specifically:</w:t>
      </w:r>
    </w:p>
    <w:p w14:paraId="467D0D76" w14:textId="77777777" w:rsidR="00574DD5" w:rsidRDefault="00000000">
      <w:pPr>
        <w:pStyle w:val="ListBullet"/>
      </w:pPr>
      <w:r>
        <w:t>Real estate agents and transaction coordinators dealing with contracts, disclosures, and inspection reports.</w:t>
      </w:r>
    </w:p>
    <w:p w14:paraId="467A4634" w14:textId="77777777" w:rsidR="00574DD5" w:rsidRDefault="00000000">
      <w:pPr>
        <w:pStyle w:val="ListBullet"/>
      </w:pPr>
      <w:r>
        <w:t>Property managers handling leases, maintenance requests, and tenant documentation.</w:t>
      </w:r>
    </w:p>
    <w:p w14:paraId="5BE406AA" w14:textId="77777777" w:rsidR="00574DD5" w:rsidRDefault="00000000">
      <w:pPr>
        <w:pStyle w:val="ListBullet"/>
      </w:pPr>
      <w:r>
        <w:t>Small legal practices and paralegals managing case files, court filings, and client correspondence.</w:t>
      </w:r>
    </w:p>
    <w:p w14:paraId="55E0966D" w14:textId="77777777" w:rsidR="00574DD5" w:rsidRDefault="00000000">
      <w:pPr>
        <w:pStyle w:val="ListBullet"/>
      </w:pPr>
      <w:r>
        <w:t>Insurance claim processors sorting claim forms, supporting photos, and adjuster reports.</w:t>
      </w:r>
    </w:p>
    <w:p w14:paraId="23F7B84E" w14:textId="77777777" w:rsidR="00574DD5" w:rsidRDefault="00000000">
      <w:r>
        <w:t>The common thread: these are people whose work depends on documents reaching the right place at the right time, and who currently lose real money or face real risk when that process breaks.</w:t>
      </w:r>
    </w:p>
    <w:sectPr w:rsidR="00574DD5"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499294">
    <w:abstractNumId w:val="8"/>
  </w:num>
  <w:num w:numId="2" w16cid:durableId="592862577">
    <w:abstractNumId w:val="6"/>
  </w:num>
  <w:num w:numId="3" w16cid:durableId="638875913">
    <w:abstractNumId w:val="5"/>
  </w:num>
  <w:num w:numId="4" w16cid:durableId="567618209">
    <w:abstractNumId w:val="4"/>
  </w:num>
  <w:num w:numId="5" w16cid:durableId="15815977">
    <w:abstractNumId w:val="7"/>
  </w:num>
  <w:num w:numId="6" w16cid:durableId="1346595967">
    <w:abstractNumId w:val="3"/>
  </w:num>
  <w:num w:numId="7" w16cid:durableId="967736896">
    <w:abstractNumId w:val="2"/>
  </w:num>
  <w:num w:numId="8" w16cid:durableId="1137990362">
    <w:abstractNumId w:val="1"/>
  </w:num>
  <w:num w:numId="9" w16cid:durableId="97583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DD5"/>
    <w:rsid w:val="00587D6E"/>
    <w:rsid w:val="00870031"/>
    <w:rsid w:val="009E7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DD8DF"/>
  <w14:defaultImageDpi w14:val="300"/>
  <w15:docId w15:val="{7E109998-F494-429D-9105-6137DC7C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A3C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suryawanshi</cp:lastModifiedBy>
  <cp:revision>3</cp:revision>
  <dcterms:created xsi:type="dcterms:W3CDTF">2013-12-23T23:15:00Z</dcterms:created>
  <dcterms:modified xsi:type="dcterms:W3CDTF">2026-09-08T17:09:00Z</dcterms:modified>
  <cp:category/>
</cp:coreProperties>
</file>