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8E9C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16BE88FD" w14:textId="13292E6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w:t>
      </w:r>
      <w:r w:rsidR="006D6CEE">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on selecting great neighborhood</w:t>
      </w:r>
      <w:r w:rsidR="006D6CEE">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out of numbers of other neighborhoods in Scarborough, Tor</w:t>
      </w:r>
      <w:r w:rsidR="006D6CEE">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2699FCC5" w14:textId="536BF489"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Supermarket, medical shops, grocery shops, mall, theatre, hospital, like</w:t>
      </w:r>
      <w:r w:rsidR="006D6CEE">
        <w:rPr>
          <w:rFonts w:ascii="Arial" w:eastAsia="Times New Roman" w:hAnsi="Arial" w:cs="Arial"/>
          <w:color w:val="333333"/>
          <w:sz w:val="25"/>
          <w:szCs w:val="25"/>
        </w:rPr>
        <w:t>-</w:t>
      </w:r>
      <w:r w:rsidRPr="00472015">
        <w:rPr>
          <w:rFonts w:ascii="Arial" w:eastAsia="Times New Roman" w:hAnsi="Arial" w:cs="Arial"/>
          <w:color w:val="333333"/>
          <w:sz w:val="25"/>
          <w:szCs w:val="25"/>
        </w:rPr>
        <w:t>minded people, etc.</w:t>
      </w:r>
    </w:p>
    <w:p w14:paraId="7C82E781" w14:textId="5998C6B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w:t>
      </w:r>
      <w:r w:rsidR="006D6CEE">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to create an analysis of features for people migrating to Scarborough to search </w:t>
      </w:r>
      <w:r w:rsidR="006D6CEE">
        <w:rPr>
          <w:rFonts w:ascii="Arial" w:eastAsia="Times New Roman" w:hAnsi="Arial" w:cs="Arial"/>
          <w:color w:val="333333"/>
          <w:sz w:val="25"/>
          <w:szCs w:val="25"/>
        </w:rPr>
        <w:t>for the</w:t>
      </w:r>
      <w:r w:rsidRPr="00472015">
        <w:rPr>
          <w:rFonts w:ascii="Arial" w:eastAsia="Times New Roman" w:hAnsi="Arial" w:cs="Arial"/>
          <w:color w:val="333333"/>
          <w:sz w:val="25"/>
          <w:szCs w:val="25"/>
        </w:rPr>
        <w:t xml:space="preserve"> best neighborhood as a comparative analysis between neighborhoods. The features include median housing price and better school according to ratings, crime rates of that </w:t>
      </w:r>
      <w:proofErr w:type="gramStart"/>
      <w:r w:rsidRPr="00472015">
        <w:rPr>
          <w:rFonts w:ascii="Arial" w:eastAsia="Times New Roman" w:hAnsi="Arial" w:cs="Arial"/>
          <w:color w:val="333333"/>
          <w:sz w:val="25"/>
          <w:szCs w:val="25"/>
        </w:rPr>
        <w:t>particular area</w:t>
      </w:r>
      <w:proofErr w:type="gramEnd"/>
      <w:r w:rsidRPr="00472015">
        <w:rPr>
          <w:rFonts w:ascii="Arial" w:eastAsia="Times New Roman" w:hAnsi="Arial" w:cs="Arial"/>
          <w:color w:val="333333"/>
          <w:sz w:val="25"/>
          <w:szCs w:val="25"/>
        </w:rPr>
        <w:t xml:space="preserve">, road connectivity, weather conditions, good management for </w:t>
      </w:r>
      <w:r w:rsidR="006D6CEE">
        <w:rPr>
          <w:rFonts w:ascii="Arial" w:eastAsia="Times New Roman" w:hAnsi="Arial" w:cs="Arial"/>
          <w:color w:val="333333"/>
          <w:sz w:val="25"/>
          <w:szCs w:val="25"/>
        </w:rPr>
        <w:t xml:space="preserve">an </w:t>
      </w:r>
      <w:r w:rsidRPr="00472015">
        <w:rPr>
          <w:rFonts w:ascii="Arial" w:eastAsia="Times New Roman" w:hAnsi="Arial" w:cs="Arial"/>
          <w:color w:val="333333"/>
          <w:sz w:val="25"/>
          <w:szCs w:val="25"/>
        </w:rPr>
        <w:t>emergency, water resources both fresh and wastewater</w:t>
      </w:r>
      <w:r w:rsidR="006D6CEE">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and excrement conveyed in sewers and recreational facilities.</w:t>
      </w:r>
    </w:p>
    <w:p w14:paraId="44F84D2E" w14:textId="43DC831F"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It will help people to get </w:t>
      </w:r>
      <w:r w:rsidR="006D6CEE">
        <w:rPr>
          <w:rFonts w:ascii="Arial" w:eastAsia="Times New Roman" w:hAnsi="Arial" w:cs="Arial"/>
          <w:color w:val="333333"/>
          <w:sz w:val="25"/>
          <w:szCs w:val="25"/>
        </w:rPr>
        <w:t xml:space="preserve">the </w:t>
      </w:r>
      <w:r w:rsidRPr="00472015">
        <w:rPr>
          <w:rFonts w:ascii="Arial" w:eastAsia="Times New Roman" w:hAnsi="Arial" w:cs="Arial"/>
          <w:color w:val="333333"/>
          <w:sz w:val="25"/>
          <w:szCs w:val="25"/>
        </w:rPr>
        <w:t>awareness of the area and neighborhood before moving to a new city, state, country</w:t>
      </w:r>
      <w:r w:rsidR="006D6CEE">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or place for their work or to start a new fresh life.</w:t>
      </w:r>
    </w:p>
    <w:p w14:paraId="04B5A75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47E289D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58CE6B32" w14:textId="2DCF983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w:t>
      </w:r>
      <w:r w:rsidR="006D6CEE">
        <w:rPr>
          <w:rFonts w:ascii="Arial" w:eastAsia="Times New Roman" w:hAnsi="Arial" w:cs="Arial"/>
          <w:color w:val="333333"/>
          <w:sz w:val="25"/>
          <w:szCs w:val="25"/>
        </w:rPr>
        <w:t xml:space="preserve">the </w:t>
      </w:r>
      <w:r w:rsidRPr="00472015">
        <w:rPr>
          <w:rFonts w:ascii="Arial" w:eastAsia="Times New Roman" w:hAnsi="Arial" w:cs="Arial"/>
          <w:color w:val="333333"/>
          <w:sz w:val="25"/>
          <w:szCs w:val="25"/>
        </w:rPr>
        <w:t xml:space="preserve">Scarborough dataset which we scraped from </w:t>
      </w:r>
      <w:r w:rsidR="006D6CEE">
        <w:rPr>
          <w:rFonts w:ascii="Arial" w:eastAsia="Times New Roman" w:hAnsi="Arial" w:cs="Arial"/>
          <w:color w:val="333333"/>
          <w:sz w:val="25"/>
          <w:szCs w:val="25"/>
        </w:rPr>
        <w:t>W</w:t>
      </w:r>
      <w:r w:rsidRPr="00472015">
        <w:rPr>
          <w:rFonts w:ascii="Arial" w:eastAsia="Times New Roman" w:hAnsi="Arial" w:cs="Arial"/>
          <w:color w:val="333333"/>
          <w:sz w:val="25"/>
          <w:szCs w:val="25"/>
        </w:rPr>
        <w:t>ikipedia on Week 3. Dataset consisting of latitude and longitude, zip codes.</w:t>
      </w:r>
    </w:p>
    <w:p w14:paraId="01F34D9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6DF32C1B" w14:textId="0397069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r>
      <w:r w:rsidR="006D6CEE">
        <w:rPr>
          <w:rFonts w:ascii="Arial" w:eastAsia="Times New Roman" w:hAnsi="Arial" w:cs="Arial"/>
          <w:color w:val="333333"/>
          <w:sz w:val="25"/>
          <w:szCs w:val="25"/>
        </w:rPr>
        <w:t>T</w:t>
      </w:r>
      <w:r w:rsidRPr="00472015">
        <w:rPr>
          <w:rFonts w:ascii="Arial" w:eastAsia="Times New Roman" w:hAnsi="Arial" w:cs="Arial"/>
          <w:color w:val="333333"/>
          <w:sz w:val="25"/>
          <w:szCs w:val="25"/>
        </w:rPr>
        <w:t>o gain that information we will use “Foursquare” locational information. Foursquare is a location data provider with information about all manner of venues and events within an area of interest. Such information includes venue names, locations, menus</w:t>
      </w:r>
      <w:r w:rsidR="006D6CEE">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and even photos. As such, the foursquare location platform will be used as the sole data source since all the stated required information can be obtained through the API.</w:t>
      </w:r>
    </w:p>
    <w:p w14:paraId="24EFFAC1" w14:textId="77C08C42"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every neighborhood. For each neighborhood, we have chosen the radius to be 100 meter</w:t>
      </w:r>
      <w:r w:rsidR="006D6CEE">
        <w:rPr>
          <w:rFonts w:ascii="Arial" w:eastAsia="Times New Roman" w:hAnsi="Arial" w:cs="Arial"/>
          <w:color w:val="333333"/>
          <w:sz w:val="25"/>
          <w:szCs w:val="25"/>
        </w:rPr>
        <w:t>s</w:t>
      </w:r>
      <w:r w:rsidRPr="00472015">
        <w:rPr>
          <w:rFonts w:ascii="Arial" w:eastAsia="Times New Roman" w:hAnsi="Arial" w:cs="Arial"/>
          <w:color w:val="333333"/>
          <w:sz w:val="25"/>
          <w:szCs w:val="25"/>
        </w:rPr>
        <w:t>.</w:t>
      </w:r>
    </w:p>
    <w:p w14:paraId="25737AB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A382FC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388CAE1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07FFA44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754E6EF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5D04E46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1FBA62D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4C6E806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46411FB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4B6AE56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5EEFA18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7E491C5" wp14:editId="6EAEF7CF">
            <wp:extent cx="6080125" cy="5486400"/>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7"/>
                    <a:srcRect/>
                    <a:stretch>
                      <a:fillRect/>
                    </a:stretch>
                  </pic:blipFill>
                  <pic:spPr bwMode="auto">
                    <a:xfrm>
                      <a:off x="0" y="0"/>
                      <a:ext cx="6080125" cy="5486400"/>
                    </a:xfrm>
                    <a:prstGeom prst="rect">
                      <a:avLst/>
                    </a:prstGeom>
                    <a:noFill/>
                    <a:ln w="9525">
                      <a:noFill/>
                      <a:miter lim="800000"/>
                      <a:headEnd/>
                      <a:tailEnd/>
                    </a:ln>
                  </pic:spPr>
                </pic:pic>
              </a:graphicData>
            </a:graphic>
          </wp:inline>
        </w:drawing>
      </w:r>
    </w:p>
    <w:p w14:paraId="2A1443E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67D036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4F85923"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268081F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2B058F1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0F4EE9A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bookmarkStart w:id="0" w:name="_GoBack"/>
      <w:bookmarkEnd w:id="0"/>
    </w:p>
    <w:p w14:paraId="61658686"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39F4925" wp14:editId="61D7482E">
            <wp:extent cx="6156325" cy="5546725"/>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8"/>
                    <a:srcRect/>
                    <a:stretch>
                      <a:fillRect/>
                    </a:stretch>
                  </pic:blipFill>
                  <pic:spPr bwMode="auto">
                    <a:xfrm>
                      <a:off x="0" y="0"/>
                      <a:ext cx="6156325" cy="5546725"/>
                    </a:xfrm>
                    <a:prstGeom prst="rect">
                      <a:avLst/>
                    </a:prstGeom>
                    <a:noFill/>
                    <a:ln w="9525">
                      <a:noFill/>
                      <a:miter lim="800000"/>
                      <a:headEnd/>
                      <a:tailEnd/>
                    </a:ln>
                  </pic:spPr>
                </pic:pic>
              </a:graphicData>
            </a:graphic>
          </wp:inline>
        </w:drawing>
      </w:r>
    </w:p>
    <w:p w14:paraId="0EE6B5FF"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43E0C00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0334521"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9EFB72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2C51A3B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215F0B6" wp14:editId="5ACA77C7">
            <wp:extent cx="6108700" cy="5503545"/>
            <wp:effectExtent l="0" t="0" r="6350" b="1905"/>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9"/>
                    <a:srcRect/>
                    <a:stretch>
                      <a:fillRect/>
                    </a:stretch>
                  </pic:blipFill>
                  <pic:spPr bwMode="auto">
                    <a:xfrm>
                      <a:off x="0" y="0"/>
                      <a:ext cx="6108700" cy="5503545"/>
                    </a:xfrm>
                    <a:prstGeom prst="rect">
                      <a:avLst/>
                    </a:prstGeom>
                    <a:noFill/>
                    <a:ln w="9525">
                      <a:noFill/>
                      <a:miter lim="800000"/>
                      <a:headEnd/>
                      <a:tailEnd/>
                    </a:ln>
                  </pic:spPr>
                </pic:pic>
              </a:graphicData>
            </a:graphic>
          </wp:inline>
        </w:drawing>
      </w:r>
    </w:p>
    <w:p w14:paraId="5303645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442C95C0" w14:textId="05100758"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Using credentials of Foursquare API features of near-by places of the neighborhoods would be mined. Due to </w:t>
      </w:r>
      <w:r w:rsidR="006D6CEE">
        <w:rPr>
          <w:rFonts w:ascii="Arial" w:eastAsia="Times New Roman" w:hAnsi="Arial" w:cs="Arial"/>
          <w:color w:val="333333"/>
          <w:sz w:val="25"/>
          <w:szCs w:val="25"/>
        </w:rPr>
        <w:t>HTTP</w:t>
      </w:r>
      <w:r w:rsidRPr="00472015">
        <w:rPr>
          <w:rFonts w:ascii="Arial" w:eastAsia="Times New Roman" w:hAnsi="Arial" w:cs="Arial"/>
          <w:color w:val="333333"/>
          <w:sz w:val="25"/>
          <w:szCs w:val="25"/>
        </w:rPr>
        <w:t xml:space="preserve"> request limitations</w:t>
      </w:r>
      <w:r w:rsidR="006D6CEE">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the number of places per neighborhood parameter would reasonably be set to 100 and the radius parameter would be set to 500.</w:t>
      </w:r>
    </w:p>
    <w:p w14:paraId="7D79B92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41C19F55"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C0A4B55"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1F8D25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1AA6B5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31E4955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2941EF0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0E55166" wp14:editId="78C6EC94">
            <wp:extent cx="5861050" cy="5512435"/>
            <wp:effectExtent l="0" t="0" r="635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10"/>
                    <a:srcRect/>
                    <a:stretch>
                      <a:fillRect/>
                    </a:stretch>
                  </pic:blipFill>
                  <pic:spPr bwMode="auto">
                    <a:xfrm>
                      <a:off x="0" y="0"/>
                      <a:ext cx="5861050" cy="5512435"/>
                    </a:xfrm>
                    <a:prstGeom prst="rect">
                      <a:avLst/>
                    </a:prstGeom>
                    <a:noFill/>
                    <a:ln w="9525">
                      <a:noFill/>
                      <a:miter lim="800000"/>
                      <a:headEnd/>
                      <a:tailEnd/>
                    </a:ln>
                  </pic:spPr>
                </pic:pic>
              </a:graphicData>
            </a:graphic>
          </wp:inline>
        </w:drawing>
      </w:r>
    </w:p>
    <w:p w14:paraId="683658F9"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0B8C089E"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47BEF3B6"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09C3AA65"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09D769A7"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2A8805EF"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3F876633"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6C81F377"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617B4012" w14:textId="4868834D"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5055E7A7"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7409166" wp14:editId="38FDAF48">
            <wp:extent cx="5404687" cy="4577715"/>
            <wp:effectExtent l="0" t="0" r="5715"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1"/>
                    <a:srcRect/>
                    <a:stretch>
                      <a:fillRect/>
                    </a:stretch>
                  </pic:blipFill>
                  <pic:spPr bwMode="auto">
                    <a:xfrm>
                      <a:off x="0" y="0"/>
                      <a:ext cx="5421230" cy="4591726"/>
                    </a:xfrm>
                    <a:prstGeom prst="rect">
                      <a:avLst/>
                    </a:prstGeom>
                    <a:noFill/>
                    <a:ln w="9525">
                      <a:noFill/>
                      <a:miter lim="800000"/>
                      <a:headEnd/>
                      <a:tailEnd/>
                    </a:ln>
                  </pic:spPr>
                </pic:pic>
              </a:graphicData>
            </a:graphic>
          </wp:inline>
        </w:drawing>
      </w:r>
    </w:p>
    <w:p w14:paraId="0D73FC4C"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3CC7441C"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0B0DB4FD"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16C68C66"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0971CE5F"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15B54346"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40000FE2"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65587DE5"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284CA670"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6D8B1549"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58B9DFC9" w14:textId="77777777" w:rsidR="002C0314" w:rsidRDefault="002C0314" w:rsidP="00472015">
      <w:pPr>
        <w:shd w:val="clear" w:color="auto" w:fill="FFFFFF"/>
        <w:spacing w:before="136" w:after="136" w:line="240" w:lineRule="auto"/>
        <w:rPr>
          <w:rFonts w:ascii="Arial" w:eastAsia="Times New Roman" w:hAnsi="Arial" w:cs="Arial"/>
          <w:b/>
          <w:bCs/>
          <w:color w:val="333333"/>
          <w:sz w:val="25"/>
        </w:rPr>
      </w:pPr>
    </w:p>
    <w:p w14:paraId="0AA4C7D7" w14:textId="0BBC7AA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6E93323C"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8CE686E" wp14:editId="2F6ADA49">
            <wp:extent cx="6462797" cy="7061999"/>
            <wp:effectExtent l="0" t="0" r="0" b="5715"/>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2"/>
                    <a:srcRect/>
                    <a:stretch>
                      <a:fillRect/>
                    </a:stretch>
                  </pic:blipFill>
                  <pic:spPr bwMode="auto">
                    <a:xfrm>
                      <a:off x="0" y="0"/>
                      <a:ext cx="6483343" cy="7084450"/>
                    </a:xfrm>
                    <a:prstGeom prst="rect">
                      <a:avLst/>
                    </a:prstGeom>
                    <a:noFill/>
                    <a:ln w="9525">
                      <a:noFill/>
                      <a:miter lim="800000"/>
                      <a:headEnd/>
                      <a:tailEnd/>
                    </a:ln>
                  </pic:spPr>
                </pic:pic>
              </a:graphicData>
            </a:graphic>
          </wp:inline>
        </w:drawing>
      </w:r>
    </w:p>
    <w:p w14:paraId="44255B28" w14:textId="77777777" w:rsidR="00C1212B" w:rsidRDefault="00C1212B" w:rsidP="00472015">
      <w:pPr>
        <w:shd w:val="clear" w:color="auto" w:fill="FFFFFF"/>
        <w:spacing w:after="0" w:line="240" w:lineRule="auto"/>
        <w:outlineLvl w:val="3"/>
        <w:rPr>
          <w:rFonts w:ascii="inherit" w:eastAsia="Times New Roman" w:hAnsi="inherit" w:cs="Arial"/>
          <w:color w:val="333333"/>
          <w:sz w:val="25"/>
          <w:szCs w:val="25"/>
        </w:rPr>
      </w:pPr>
    </w:p>
    <w:p w14:paraId="37813971" w14:textId="77777777" w:rsidR="00C1212B" w:rsidRDefault="00C1212B" w:rsidP="00472015">
      <w:pPr>
        <w:shd w:val="clear" w:color="auto" w:fill="FFFFFF"/>
        <w:spacing w:after="0" w:line="240" w:lineRule="auto"/>
        <w:outlineLvl w:val="3"/>
        <w:rPr>
          <w:rFonts w:ascii="inherit" w:eastAsia="Times New Roman" w:hAnsi="inherit" w:cs="Arial"/>
          <w:color w:val="333333"/>
          <w:sz w:val="25"/>
          <w:szCs w:val="25"/>
        </w:rPr>
      </w:pPr>
    </w:p>
    <w:p w14:paraId="6466580C" w14:textId="77777777" w:rsidR="00C1212B" w:rsidRDefault="00C1212B" w:rsidP="00472015">
      <w:pPr>
        <w:shd w:val="clear" w:color="auto" w:fill="FFFFFF"/>
        <w:spacing w:after="0" w:line="240" w:lineRule="auto"/>
        <w:outlineLvl w:val="3"/>
        <w:rPr>
          <w:rFonts w:ascii="inherit" w:eastAsia="Times New Roman" w:hAnsi="inherit" w:cs="Arial"/>
          <w:color w:val="333333"/>
          <w:sz w:val="25"/>
          <w:szCs w:val="25"/>
        </w:rPr>
      </w:pPr>
    </w:p>
    <w:p w14:paraId="2C1525E2" w14:textId="77777777" w:rsidR="00C1212B" w:rsidRDefault="00C1212B" w:rsidP="00472015">
      <w:pPr>
        <w:shd w:val="clear" w:color="auto" w:fill="FFFFFF"/>
        <w:spacing w:after="0" w:line="240" w:lineRule="auto"/>
        <w:outlineLvl w:val="3"/>
        <w:rPr>
          <w:rFonts w:ascii="inherit" w:eastAsia="Times New Roman" w:hAnsi="inherit" w:cs="Arial"/>
          <w:color w:val="333333"/>
          <w:sz w:val="25"/>
          <w:szCs w:val="25"/>
        </w:rPr>
      </w:pPr>
    </w:p>
    <w:p w14:paraId="3D80BFC2" w14:textId="77777777" w:rsidR="00C1212B" w:rsidRDefault="00C1212B" w:rsidP="00472015">
      <w:pPr>
        <w:shd w:val="clear" w:color="auto" w:fill="FFFFFF"/>
        <w:spacing w:after="0" w:line="240" w:lineRule="auto"/>
        <w:outlineLvl w:val="3"/>
        <w:rPr>
          <w:rFonts w:ascii="inherit" w:eastAsia="Times New Roman" w:hAnsi="inherit" w:cs="Arial"/>
          <w:color w:val="333333"/>
          <w:sz w:val="25"/>
          <w:szCs w:val="25"/>
        </w:rPr>
      </w:pPr>
    </w:p>
    <w:p w14:paraId="1FFB0B4E" w14:textId="425B23FF"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7CED6B33" w14:textId="452EF57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w:t>
      </w:r>
      <w:r w:rsidR="00742FE6">
        <w:rPr>
          <w:rFonts w:ascii="Arial" w:eastAsia="Times New Roman" w:hAnsi="Arial" w:cs="Arial"/>
          <w:color w:val="333333"/>
          <w:sz w:val="25"/>
          <w:szCs w:val="25"/>
        </w:rPr>
        <w:t xml:space="preserve"> in</w:t>
      </w:r>
      <w:r w:rsidRPr="00472015">
        <w:rPr>
          <w:rFonts w:ascii="Arial" w:eastAsia="Times New Roman" w:hAnsi="Arial" w:cs="Arial"/>
          <w:color w:val="333333"/>
          <w:sz w:val="25"/>
          <w:szCs w:val="25"/>
        </w:rPr>
        <w:t>.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the rise</w:t>
      </w:r>
      <w:r w:rsidR="00742FE6">
        <w:rPr>
          <w:rFonts w:ascii="Arial" w:eastAsia="Times New Roman" w:hAnsi="Arial" w:cs="Arial"/>
          <w:color w:val="333333"/>
          <w:sz w:val="25"/>
          <w:szCs w:val="25"/>
        </w:rPr>
        <w:t>s</w:t>
      </w:r>
      <w:r w:rsidRPr="00472015">
        <w:rPr>
          <w:rFonts w:ascii="Arial" w:eastAsia="Times New Roman" w:hAnsi="Arial" w:cs="Arial"/>
          <w:color w:val="333333"/>
          <w:sz w:val="25"/>
          <w:szCs w:val="25"/>
        </w:rPr>
        <w:t>.</w:t>
      </w:r>
    </w:p>
    <w:p w14:paraId="3B3688C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36290617" w14:textId="7FE0095E"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w:t>
      </w:r>
      <w:r w:rsidR="00742FE6">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used Four-square API as its prime data gathering source as it has a database of millions of places, especially their places API which provides the ability to perform location search, location sharing</w:t>
      </w:r>
      <w:r w:rsidR="00742FE6">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and details about a business.</w:t>
      </w:r>
    </w:p>
    <w:p w14:paraId="5EDB801D"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25CEB79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0667157F" w14:textId="50D445C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w:t>
      </w:r>
      <w:r w:rsidR="00742FE6">
        <w:rPr>
          <w:rFonts w:ascii="Arial" w:eastAsia="Times New Roman" w:hAnsi="Arial" w:cs="Arial"/>
          <w:color w:val="333333"/>
          <w:sz w:val="25"/>
          <w:szCs w:val="25"/>
        </w:rPr>
        <w:t>is</w:t>
      </w:r>
      <w:r w:rsidRPr="00472015">
        <w:rPr>
          <w:rFonts w:ascii="Arial" w:eastAsia="Times New Roman" w:hAnsi="Arial" w:cs="Arial"/>
          <w:color w:val="333333"/>
          <w:sz w:val="25"/>
          <w:szCs w:val="25"/>
        </w:rPr>
        <w:t xml:space="preserve"> shifting there. Social presence in society in terms of like</w:t>
      </w:r>
      <w:r w:rsidR="00742FE6">
        <w:rPr>
          <w:rFonts w:ascii="Arial" w:eastAsia="Times New Roman" w:hAnsi="Arial" w:cs="Arial"/>
          <w:color w:val="333333"/>
          <w:sz w:val="25"/>
          <w:szCs w:val="25"/>
        </w:rPr>
        <w:t>-</w:t>
      </w:r>
      <w:r w:rsidRPr="00472015">
        <w:rPr>
          <w:rFonts w:ascii="Arial" w:eastAsia="Times New Roman" w:hAnsi="Arial" w:cs="Arial"/>
          <w:color w:val="333333"/>
          <w:sz w:val="25"/>
          <w:szCs w:val="25"/>
        </w:rPr>
        <w:t>minded people. Connectivity to the airport, bus stand, city center, markets</w:t>
      </w:r>
      <w:r w:rsidR="00742FE6">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and other daily needs things nearby.</w:t>
      </w:r>
    </w:p>
    <w:p w14:paraId="3BB06E99" w14:textId="6EF377E5"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r w:rsidR="00742FE6">
        <w:rPr>
          <w:rFonts w:ascii="Arial" w:eastAsia="Times New Roman" w:hAnsi="Arial" w:cs="Arial"/>
          <w:color w:val="333333"/>
          <w:sz w:val="20"/>
          <w:szCs w:val="20"/>
        </w:rPr>
        <w:t xml:space="preserve">the </w:t>
      </w:r>
      <w:r w:rsidRPr="00472015">
        <w:rPr>
          <w:rFonts w:ascii="Arial" w:eastAsia="Times New Roman" w:hAnsi="Arial" w:cs="Arial"/>
          <w:color w:val="333333"/>
          <w:sz w:val="20"/>
          <w:szCs w:val="20"/>
        </w:rPr>
        <w:t>house in terms of housing prices in a</w:t>
      </w:r>
      <w:r w:rsidR="00742FE6">
        <w:rPr>
          <w:rFonts w:ascii="Arial" w:eastAsia="Times New Roman" w:hAnsi="Arial" w:cs="Arial"/>
          <w:color w:val="333333"/>
          <w:sz w:val="20"/>
          <w:szCs w:val="20"/>
        </w:rPr>
        <w:t>n</w:t>
      </w:r>
      <w:r w:rsidRPr="00472015">
        <w:rPr>
          <w:rFonts w:ascii="Arial" w:eastAsia="Times New Roman" w:hAnsi="Arial" w:cs="Arial"/>
          <w:color w:val="333333"/>
          <w:sz w:val="20"/>
          <w:szCs w:val="20"/>
        </w:rPr>
        <w:t xml:space="preserve"> ascending or descending order</w:t>
      </w:r>
    </w:p>
    <w:p w14:paraId="7A8FA5AA" w14:textId="0D4B8401"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w:t>
      </w:r>
      <w:r w:rsidR="00742FE6">
        <w:rPr>
          <w:rFonts w:ascii="Arial" w:eastAsia="Times New Roman" w:hAnsi="Arial" w:cs="Arial"/>
          <w:color w:val="333333"/>
          <w:sz w:val="20"/>
          <w:szCs w:val="20"/>
        </w:rPr>
        <w:t>,</w:t>
      </w:r>
      <w:r w:rsidRPr="00472015">
        <w:rPr>
          <w:rFonts w:ascii="Arial" w:eastAsia="Times New Roman" w:hAnsi="Arial" w:cs="Arial"/>
          <w:color w:val="333333"/>
          <w:sz w:val="20"/>
          <w:szCs w:val="20"/>
        </w:rPr>
        <w:t xml:space="preserve"> and reviews</w:t>
      </w:r>
    </w:p>
    <w:p w14:paraId="73D372E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11EBE369" w14:textId="12F0AC5C"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w:t>
      </w:r>
      <w:r w:rsidR="00742FE6">
        <w:rPr>
          <w:rFonts w:ascii="Arial" w:eastAsia="Times New Roman" w:hAnsi="Arial" w:cs="Arial"/>
          <w:color w:val="333333"/>
          <w:sz w:val="25"/>
          <w:szCs w:val="25"/>
        </w:rPr>
        <w:t xml:space="preserve">the </w:t>
      </w:r>
      <w:r w:rsidRPr="00472015">
        <w:rPr>
          <w:rFonts w:ascii="Arial" w:eastAsia="Times New Roman" w:hAnsi="Arial" w:cs="Arial"/>
          <w:color w:val="333333"/>
          <w:sz w:val="25"/>
          <w:szCs w:val="25"/>
        </w:rPr>
        <w:t xml:space="preserve">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w:t>
      </w:r>
      <w:r w:rsidR="00742FE6">
        <w:rPr>
          <w:rFonts w:ascii="Arial" w:eastAsia="Times New Roman" w:hAnsi="Arial" w:cs="Arial"/>
          <w:color w:val="333333"/>
          <w:sz w:val="25"/>
          <w:szCs w:val="25"/>
        </w:rPr>
        <w:t xml:space="preserve">the </w:t>
      </w:r>
      <w:r w:rsidRPr="00472015">
        <w:rPr>
          <w:rFonts w:ascii="Arial" w:eastAsia="Times New Roman" w:hAnsi="Arial" w:cs="Arial"/>
          <w:color w:val="333333"/>
          <w:sz w:val="25"/>
          <w:szCs w:val="25"/>
        </w:rPr>
        <w:t>dataset, which ha</w:t>
      </w:r>
      <w:r w:rsidR="00742FE6">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very-similar neighborhoods around them. Using the charts above results presented to a </w:t>
      </w:r>
      <w:proofErr w:type="gramStart"/>
      <w:r w:rsidRPr="00472015">
        <w:rPr>
          <w:rFonts w:ascii="Arial" w:eastAsia="Times New Roman" w:hAnsi="Arial" w:cs="Arial"/>
          <w:color w:val="333333"/>
          <w:sz w:val="25"/>
          <w:szCs w:val="25"/>
        </w:rPr>
        <w:t>particular neighborhood</w:t>
      </w:r>
      <w:proofErr w:type="gramEnd"/>
      <w:r w:rsidRPr="00472015">
        <w:rPr>
          <w:rFonts w:ascii="Arial" w:eastAsia="Times New Roman" w:hAnsi="Arial" w:cs="Arial"/>
          <w:color w:val="333333"/>
          <w:sz w:val="25"/>
          <w:szCs w:val="25"/>
        </w:rPr>
        <w:t xml:space="preserve"> based on average house prices and school rating</w:t>
      </w:r>
      <w:r w:rsidR="00742FE6">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have been made.</w:t>
      </w:r>
    </w:p>
    <w:p w14:paraId="217FDE6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418301A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59E382BD" w14:textId="46473DB2"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w:t>
      </w:r>
      <w:r w:rsidR="00742FE6">
        <w:rPr>
          <w:rFonts w:ascii="Arial" w:eastAsia="Times New Roman" w:hAnsi="Arial" w:cs="Arial"/>
          <w:color w:val="333333"/>
          <w:sz w:val="25"/>
          <w:szCs w:val="25"/>
        </w:rPr>
        <w:t xml:space="preserve">the </w:t>
      </w:r>
      <w:r w:rsidRPr="00472015">
        <w:rPr>
          <w:rFonts w:ascii="Arial" w:eastAsia="Times New Roman" w:hAnsi="Arial" w:cs="Arial"/>
          <w:color w:val="333333"/>
          <w:sz w:val="25"/>
          <w:szCs w:val="25"/>
        </w:rPr>
        <w:t xml:space="preserve">best house in Scarborough. Best means </w:t>
      </w:r>
      <w:r w:rsidR="00742FE6">
        <w:rPr>
          <w:rFonts w:ascii="Arial" w:eastAsia="Times New Roman" w:hAnsi="Arial" w:cs="Arial"/>
          <w:color w:val="333333"/>
          <w:sz w:val="25"/>
          <w:szCs w:val="25"/>
        </w:rPr>
        <w:t>based on</w:t>
      </w:r>
      <w:r w:rsidRPr="00472015">
        <w:rPr>
          <w:rFonts w:ascii="Arial" w:eastAsia="Times New Roman" w:hAnsi="Arial" w:cs="Arial"/>
          <w:color w:val="333333"/>
          <w:sz w:val="25"/>
          <w:szCs w:val="25"/>
        </w:rPr>
        <w:t xml:space="preserve">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w:t>
      </w:r>
      <w:r w:rsidR="00742FE6">
        <w:rPr>
          <w:rFonts w:ascii="Arial" w:eastAsia="Times New Roman" w:hAnsi="Arial" w:cs="Arial"/>
          <w:color w:val="333333"/>
          <w:sz w:val="25"/>
          <w:szCs w:val="25"/>
        </w:rPr>
        <w:t>-</w:t>
      </w:r>
      <w:r w:rsidRPr="00472015">
        <w:rPr>
          <w:rFonts w:ascii="Arial" w:eastAsia="Times New Roman" w:hAnsi="Arial" w:cs="Arial"/>
          <w:color w:val="333333"/>
          <w:sz w:val="25"/>
          <w:szCs w:val="25"/>
        </w:rPr>
        <w:t>effective.</w:t>
      </w:r>
    </w:p>
    <w:p w14:paraId="081B7E68" w14:textId="0399F776"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Libraries Which are Used to Develop the Project:</w:t>
      </w:r>
    </w:p>
    <w:p w14:paraId="21CD04EB" w14:textId="44B70DC2"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Pandas: For creating and manipulating data</w:t>
      </w:r>
      <w:r w:rsidR="00742FE6">
        <w:rPr>
          <w:rFonts w:ascii="Arial" w:eastAsia="Times New Roman" w:hAnsi="Arial" w:cs="Arial"/>
          <w:i/>
          <w:iCs/>
          <w:color w:val="666666"/>
          <w:sz w:val="25"/>
          <w:szCs w:val="25"/>
        </w:rPr>
        <w:t xml:space="preserve"> </w:t>
      </w:r>
      <w:r w:rsidRPr="00472015">
        <w:rPr>
          <w:rFonts w:ascii="Arial" w:eastAsia="Times New Roman" w:hAnsi="Arial" w:cs="Arial"/>
          <w:i/>
          <w:iCs/>
          <w:color w:val="666666"/>
          <w:sz w:val="25"/>
          <w:szCs w:val="25"/>
        </w:rPr>
        <w:t>frames.</w:t>
      </w:r>
    </w:p>
    <w:p w14:paraId="51427A7F" w14:textId="7DB685B5"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Folium: Python visualization library would be used to visualize the neighborhood cluster distribution of using </w:t>
      </w:r>
      <w:r w:rsidR="00742FE6">
        <w:rPr>
          <w:rFonts w:ascii="Arial" w:eastAsia="Times New Roman" w:hAnsi="Arial" w:cs="Arial"/>
          <w:i/>
          <w:iCs/>
          <w:color w:val="666666"/>
          <w:sz w:val="25"/>
          <w:szCs w:val="25"/>
        </w:rPr>
        <w:t xml:space="preserve">an </w:t>
      </w:r>
      <w:r w:rsidRPr="00472015">
        <w:rPr>
          <w:rFonts w:ascii="Arial" w:eastAsia="Times New Roman" w:hAnsi="Arial" w:cs="Arial"/>
          <w:i/>
          <w:iCs/>
          <w:color w:val="666666"/>
          <w:sz w:val="25"/>
          <w:szCs w:val="25"/>
        </w:rPr>
        <w:t>interactive leaflet map.</w:t>
      </w:r>
    </w:p>
    <w:p w14:paraId="7E622CC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14:paraId="175CDBE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606D38CF"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59293BC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1DE66429" w14:textId="1AF2AECB"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Beautiful Soup and Requests: To scrap and library to handle </w:t>
      </w:r>
      <w:r w:rsidR="00742FE6">
        <w:rPr>
          <w:rFonts w:ascii="Arial" w:eastAsia="Times New Roman" w:hAnsi="Arial" w:cs="Arial"/>
          <w:i/>
          <w:iCs/>
          <w:color w:val="666666"/>
          <w:sz w:val="25"/>
          <w:szCs w:val="25"/>
        </w:rPr>
        <w:t>HTTP</w:t>
      </w:r>
      <w:r w:rsidRPr="00472015">
        <w:rPr>
          <w:rFonts w:ascii="Arial" w:eastAsia="Times New Roman" w:hAnsi="Arial" w:cs="Arial"/>
          <w:i/>
          <w:iCs/>
          <w:color w:val="666666"/>
          <w:sz w:val="25"/>
          <w:szCs w:val="25"/>
        </w:rPr>
        <w:t xml:space="preserve"> requests.</w:t>
      </w:r>
    </w:p>
    <w:p w14:paraId="2A9D34D7"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6C00DB91"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E8CB6" w14:textId="77777777" w:rsidR="004241BF" w:rsidRDefault="004241BF" w:rsidP="004241BF">
      <w:pPr>
        <w:spacing w:after="0" w:line="240" w:lineRule="auto"/>
      </w:pPr>
      <w:r>
        <w:separator/>
      </w:r>
    </w:p>
  </w:endnote>
  <w:endnote w:type="continuationSeparator" w:id="0">
    <w:p w14:paraId="7176F213" w14:textId="77777777" w:rsidR="004241BF" w:rsidRDefault="004241BF" w:rsidP="00424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DDE4F" w14:textId="77777777" w:rsidR="004241BF" w:rsidRDefault="004241BF" w:rsidP="004241BF">
      <w:pPr>
        <w:spacing w:after="0" w:line="240" w:lineRule="auto"/>
      </w:pPr>
      <w:r>
        <w:separator/>
      </w:r>
    </w:p>
  </w:footnote>
  <w:footnote w:type="continuationSeparator" w:id="0">
    <w:p w14:paraId="2B928369" w14:textId="77777777" w:rsidR="004241BF" w:rsidRDefault="004241BF" w:rsidP="00424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MDWyMDMxsjAxtDBX0lEKTi0uzszPAykwqgUA6sH35SwAAAA="/>
  </w:docVars>
  <w:rsids>
    <w:rsidRoot w:val="00472015"/>
    <w:rsid w:val="001A5046"/>
    <w:rsid w:val="002343A6"/>
    <w:rsid w:val="002C0314"/>
    <w:rsid w:val="003B14A1"/>
    <w:rsid w:val="004241BF"/>
    <w:rsid w:val="00472015"/>
    <w:rsid w:val="006D6CEE"/>
    <w:rsid w:val="00742FE6"/>
    <w:rsid w:val="008B009B"/>
    <w:rsid w:val="00C12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14:docId w14:val="6B103A60"/>
  <w15:docId w15:val="{4C8A88BB-B922-48BC-BED4-3F097181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964</Words>
  <Characters>5499</Characters>
  <Application>Microsoft Office Word</Application>
  <DocSecurity>0</DocSecurity>
  <Lines>45</Lines>
  <Paragraphs>12</Paragraphs>
  <ScaleCrop>false</ScaleCrop>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Sharma, Sumit</cp:lastModifiedBy>
  <cp:revision>2</cp:revision>
  <dcterms:created xsi:type="dcterms:W3CDTF">2020-10-18T22:23:00Z</dcterms:created>
  <dcterms:modified xsi:type="dcterms:W3CDTF">2020-10-18T22:23:00Z</dcterms:modified>
</cp:coreProperties>
</file>