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0345" w14:textId="77777777" w:rsidR="003556B6" w:rsidRDefault="00000000">
      <w:pPr>
        <w:spacing w:after="0"/>
        <w:ind w:left="2384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1196B1F" w14:textId="77777777" w:rsidR="003556B6" w:rsidRDefault="00000000">
      <w:pPr>
        <w:spacing w:after="0"/>
        <w:ind w:left="2384" w:right="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072F642C" w14:textId="77777777" w:rsidR="003556B6" w:rsidRDefault="00000000">
      <w:pPr>
        <w:spacing w:after="0"/>
        <w:ind w:left="2435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3556B6" w14:paraId="4E31C288" w14:textId="77777777" w:rsidTr="00F14E3B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2B2A4" w14:textId="77777777" w:rsidR="003556B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226F" w14:textId="2618DC06" w:rsidR="003556B6" w:rsidRDefault="00F14E3B">
            <w:pPr>
              <w:spacing w:after="0"/>
            </w:pPr>
            <w:r>
              <w:t>07 March 2026</w:t>
            </w:r>
          </w:p>
        </w:tc>
      </w:tr>
      <w:tr w:rsidR="00F14E3B" w14:paraId="68FB254B" w14:textId="77777777" w:rsidTr="00F14E3B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BCD0" w14:textId="77777777" w:rsidR="00F14E3B" w:rsidRDefault="00F14E3B" w:rsidP="00F14E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567F" w14:textId="26432EED" w:rsidR="00F14E3B" w:rsidRDefault="00F14E3B" w:rsidP="00F14E3B">
            <w:pPr>
              <w:spacing w:after="0"/>
            </w:pPr>
            <w:r>
              <w:t>Sumit Yadav, Bipin Kole, Sagar Shrikant, Vaishnavi Khot</w:t>
            </w:r>
          </w:p>
        </w:tc>
      </w:tr>
      <w:tr w:rsidR="00F14E3B" w14:paraId="2212BB13" w14:textId="77777777" w:rsidTr="00F14E3B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A250" w14:textId="77777777" w:rsidR="00F14E3B" w:rsidRDefault="00F14E3B" w:rsidP="00F14E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99866" w14:textId="77777777" w:rsidR="00F14E3B" w:rsidRDefault="00F14E3B" w:rsidP="00F14E3B">
            <w:pPr>
              <w:spacing w:after="12"/>
            </w:pPr>
            <w:r>
              <w:t xml:space="preserve">Plugging into the Future: An Exploration of </w:t>
            </w:r>
          </w:p>
          <w:p w14:paraId="114869E2" w14:textId="77777777" w:rsidR="00F14E3B" w:rsidRDefault="00F14E3B" w:rsidP="00F14E3B">
            <w:pPr>
              <w:spacing w:after="0"/>
            </w:pPr>
            <w:r>
              <w:t>Electricity Consumption Patterns Using Tableau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14E3B" w14:paraId="510D38A8" w14:textId="77777777" w:rsidTr="00F14E3B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F95AE" w14:textId="77777777" w:rsidR="00F14E3B" w:rsidRDefault="00F14E3B" w:rsidP="00F14E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FC84" w14:textId="77777777" w:rsidR="00F14E3B" w:rsidRDefault="00F14E3B" w:rsidP="00F14E3B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34363AB" w14:textId="77777777" w:rsidR="003556B6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B535A68" w14:textId="77777777" w:rsidR="003556B6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C025F8" w14:textId="77777777" w:rsidR="003556B6" w:rsidRDefault="00000000">
      <w:pPr>
        <w:spacing w:after="15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017D71F1" w14:textId="77777777" w:rsidR="003556B6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4488CBAB" w14:textId="77777777" w:rsidR="003556B6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tbl>
      <w:tblPr>
        <w:tblStyle w:val="TableGrid"/>
        <w:tblpPr w:vertAnchor="text" w:tblpX="6760" w:tblpY="314"/>
        <w:tblOverlap w:val="never"/>
        <w:tblW w:w="7495" w:type="dxa"/>
        <w:tblInd w:w="0" w:type="dxa"/>
        <w:tblCellMar>
          <w:top w:w="127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495"/>
      </w:tblGrid>
      <w:tr w:rsidR="003556B6" w14:paraId="5B69032A" w14:textId="77777777">
        <w:trPr>
          <w:trHeight w:val="4145"/>
        </w:trPr>
        <w:tc>
          <w:tcPr>
            <w:tcW w:w="7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A43E6" w14:textId="77777777" w:rsidR="003556B6" w:rsidRDefault="00000000">
            <w:pPr>
              <w:tabs>
                <w:tab w:val="center" w:pos="999"/>
              </w:tabs>
              <w:spacing w:after="181"/>
            </w:pPr>
            <w:r>
              <w:lastRenderedPageBreak/>
              <w:t>Guidelines: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t xml:space="preserve"> </w:t>
            </w:r>
          </w:p>
          <w:p w14:paraId="720BBF9E" w14:textId="77777777" w:rsidR="003556B6" w:rsidRDefault="00000000">
            <w:pPr>
              <w:tabs>
                <w:tab w:val="center" w:pos="1728"/>
                <w:tab w:val="center" w:pos="4923"/>
              </w:tabs>
              <w:spacing w:after="13"/>
            </w:pPr>
            <w:r>
              <w:rPr>
                <w:rFonts w:ascii="Arial" w:eastAsia="Arial" w:hAnsi="Arial" w:cs="Arial"/>
                <w:b/>
              </w:rPr>
              <w:t xml:space="preserve">  </w:t>
            </w:r>
            <w:r>
              <w:rPr>
                <w:rFonts w:ascii="Arial" w:eastAsia="Arial" w:hAnsi="Arial" w:cs="Arial"/>
                <w:sz w:val="28"/>
              </w:rPr>
              <w:t xml:space="preserve">Include all the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processe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 xml:space="preserve">s (As an application logic / </w:t>
            </w:r>
          </w:p>
          <w:p w14:paraId="47C31446" w14:textId="77777777" w:rsidR="003556B6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Technology Block)</w:t>
            </w:r>
            <w:r>
              <w:rPr>
                <w:sz w:val="28"/>
                <w:vertAlign w:val="subscript"/>
              </w:rPr>
              <w:t xml:space="preserve"> </w:t>
            </w:r>
          </w:p>
          <w:p w14:paraId="21ED8F48" w14:textId="77777777" w:rsidR="003556B6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Provide infrastructural demarcation (Local / Cloud)</w:t>
            </w:r>
            <w:r>
              <w:rPr>
                <w:sz w:val="28"/>
                <w:vertAlign w:val="subscript"/>
              </w:rPr>
              <w:t xml:space="preserve"> </w:t>
            </w:r>
          </w:p>
          <w:p w14:paraId="319E8C6E" w14:textId="77777777" w:rsidR="003556B6" w:rsidRDefault="00000000">
            <w:pPr>
              <w:spacing w:after="0"/>
              <w:ind w:left="360"/>
            </w:pPr>
            <w:r>
              <w:rPr>
                <w:rFonts w:ascii="Arial" w:eastAsia="Arial" w:hAnsi="Arial" w:cs="Arial"/>
                <w:sz w:val="28"/>
              </w:rPr>
              <w:t>Indicate external interfaces (third party API’s etc.)</w:t>
            </w:r>
          </w:p>
          <w:p w14:paraId="2A7E388C" w14:textId="77777777" w:rsidR="003556B6" w:rsidRDefault="00000000">
            <w:pPr>
              <w:tabs>
                <w:tab w:val="center" w:pos="6477"/>
              </w:tabs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Table-1 : Components &amp; Technologies: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sz w:val="34"/>
                <w:vertAlign w:val="superscript"/>
              </w:rPr>
              <w:t xml:space="preserve"> </w:t>
            </w:r>
          </w:p>
          <w:p w14:paraId="474C0B81" w14:textId="77777777" w:rsidR="003556B6" w:rsidRDefault="00000000">
            <w:pPr>
              <w:spacing w:after="133" w:line="231" w:lineRule="auto"/>
              <w:ind w:left="82" w:right="269" w:firstLine="278"/>
            </w:pPr>
            <w:r>
              <w:rPr>
                <w:rFonts w:ascii="Arial" w:eastAsia="Arial" w:hAnsi="Arial" w:cs="Arial"/>
                <w:sz w:val="28"/>
              </w:rPr>
              <w:t>Indicate Data Storage components / services</w:t>
            </w:r>
            <w:r>
              <w:rPr>
                <w:sz w:val="28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 xml:space="preserve">Indicate interface to machine learning models (if </w:t>
            </w:r>
          </w:p>
          <w:p w14:paraId="4B6239FD" w14:textId="77777777" w:rsidR="003556B6" w:rsidRDefault="00000000">
            <w:pPr>
              <w:tabs>
                <w:tab w:val="center" w:pos="3864"/>
              </w:tabs>
              <w:spacing w:after="99"/>
            </w:pPr>
            <w:r>
              <w:rPr>
                <w:rFonts w:ascii="Arial" w:eastAsia="Arial" w:hAnsi="Arial" w:cs="Arial"/>
                <w:b/>
              </w:rPr>
              <w:t>Table</w:t>
            </w:r>
            <w:r>
              <w:rPr>
                <w:rFonts w:ascii="Arial" w:eastAsia="Arial" w:hAnsi="Arial" w:cs="Arial"/>
                <w:sz w:val="28"/>
              </w:rPr>
              <w:t>applicabl</w:t>
            </w:r>
            <w:r>
              <w:rPr>
                <w:rFonts w:ascii="Arial" w:eastAsia="Arial" w:hAnsi="Arial" w:cs="Arial"/>
                <w:b/>
              </w:rPr>
              <w:t xml:space="preserve">-2: Application </w:t>
            </w:r>
            <w:proofErr w:type="spellStart"/>
            <w:r>
              <w:rPr>
                <w:rFonts w:ascii="Arial" w:eastAsia="Arial" w:hAnsi="Arial" w:cs="Arial"/>
                <w:b/>
              </w:rPr>
              <w:t>Characteristics</w:t>
            </w:r>
            <w:r>
              <w:rPr>
                <w:rFonts w:ascii="Arial" w:eastAsia="Arial" w:hAnsi="Arial" w:cs="Arial"/>
                <w:sz w:val="28"/>
              </w:rPr>
              <w:t>e</w:t>
            </w:r>
            <w:proofErr w:type="spellEnd"/>
            <w:r>
              <w:rPr>
                <w:rFonts w:ascii="Arial" w:eastAsia="Arial" w:hAnsi="Arial" w:cs="Arial"/>
                <w:sz w:val="28"/>
              </w:rPr>
              <w:t>)</w:t>
            </w: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b/>
              </w:rPr>
              <w:t xml:space="preserve">: </w:t>
            </w:r>
          </w:p>
          <w:p w14:paraId="12578EDB" w14:textId="77777777" w:rsidR="003556B6" w:rsidRDefault="00000000">
            <w:pPr>
              <w:spacing w:after="158"/>
              <w:ind w:left="82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102945" w14:textId="77777777" w:rsidR="003556B6" w:rsidRDefault="00000000">
            <w:pPr>
              <w:spacing w:after="158"/>
              <w:ind w:left="82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B0C215F" w14:textId="77777777" w:rsidR="003556B6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</w:rPr>
              <w:t xml:space="preserve">References: </w:t>
            </w:r>
          </w:p>
        </w:tc>
      </w:tr>
    </w:tbl>
    <w:p w14:paraId="66AB514D" w14:textId="77777777" w:rsidR="003556B6" w:rsidRDefault="00000000">
      <w:pPr>
        <w:spacing w:after="18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CFDD5E1" wp14:editId="2102D98E">
            <wp:simplePos x="0" y="0"/>
            <wp:positionH relativeFrom="column">
              <wp:posOffset>-304</wp:posOffset>
            </wp:positionH>
            <wp:positionV relativeFrom="paragraph">
              <wp:posOffset>271326</wp:posOffset>
            </wp:positionV>
            <wp:extent cx="4326255" cy="2482723"/>
            <wp:effectExtent l="0" t="0" r="0" b="0"/>
            <wp:wrapSquare wrapText="bothSides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555AD827" w14:textId="77777777" w:rsidR="003556B6" w:rsidRDefault="00000000">
      <w:pPr>
        <w:spacing w:before="316" w:after="0"/>
      </w:pPr>
      <w:r>
        <w:t xml:space="preserve"> </w:t>
      </w:r>
    </w:p>
    <w:p w14:paraId="5D66BC90" w14:textId="77777777" w:rsidR="00F14E3B" w:rsidRDefault="00F14E3B">
      <w:pPr>
        <w:spacing w:before="316" w:after="0"/>
      </w:pPr>
    </w:p>
    <w:p w14:paraId="1046BFB1" w14:textId="77777777" w:rsidR="00F14E3B" w:rsidRDefault="00F14E3B">
      <w:pPr>
        <w:spacing w:before="316" w:after="0"/>
      </w:pPr>
    </w:p>
    <w:tbl>
      <w:tblPr>
        <w:tblStyle w:val="TableGrid"/>
        <w:tblW w:w="8642" w:type="dxa"/>
        <w:tblInd w:w="5" w:type="dxa"/>
        <w:tblCellMar>
          <w:top w:w="50" w:type="dxa"/>
          <w:left w:w="11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161"/>
        <w:gridCol w:w="2160"/>
        <w:gridCol w:w="2161"/>
        <w:gridCol w:w="2160"/>
      </w:tblGrid>
      <w:tr w:rsidR="003556B6" w14:paraId="08536225" w14:textId="77777777">
        <w:trPr>
          <w:trHeight w:val="27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4090" w14:textId="77777777" w:rsidR="003556B6" w:rsidRDefault="00000000">
            <w:pPr>
              <w:spacing w:after="0"/>
            </w:pPr>
            <w:proofErr w:type="spellStart"/>
            <w:r>
              <w:t>S.No</w:t>
            </w:r>
            <w:proofErr w:type="spellEnd"/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9978" w14:textId="77777777" w:rsidR="003556B6" w:rsidRDefault="00000000">
            <w:pPr>
              <w:spacing w:after="0"/>
            </w:pPr>
            <w:r>
              <w:t xml:space="preserve">Component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C8389" w14:textId="77777777" w:rsidR="003556B6" w:rsidRDefault="00000000">
            <w:pPr>
              <w:spacing w:after="0"/>
              <w:ind w:left="1"/>
            </w:pPr>
            <w:r>
              <w:t xml:space="preserve">Description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EAD2" w14:textId="77777777" w:rsidR="003556B6" w:rsidRDefault="00000000">
            <w:pPr>
              <w:spacing w:after="0"/>
            </w:pPr>
            <w:r>
              <w:t xml:space="preserve">Technology </w:t>
            </w:r>
          </w:p>
        </w:tc>
      </w:tr>
      <w:tr w:rsidR="003556B6" w14:paraId="39DC6B5C" w14:textId="77777777">
        <w:trPr>
          <w:trHeight w:val="817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CF7B" w14:textId="77777777" w:rsidR="003556B6" w:rsidRDefault="00000000">
            <w:pPr>
              <w:spacing w:after="0"/>
            </w:pPr>
            <w:r>
              <w:t xml:space="preserve">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C5156" w14:textId="77777777" w:rsidR="003556B6" w:rsidRDefault="00000000">
            <w:pPr>
              <w:spacing w:after="0"/>
            </w:pPr>
            <w:r>
              <w:t xml:space="preserve">User Interface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3E2A" w14:textId="77777777" w:rsidR="003556B6" w:rsidRDefault="00000000">
            <w:pPr>
              <w:spacing w:after="0"/>
              <w:ind w:left="1"/>
            </w:pPr>
            <w:r>
              <w:t xml:space="preserve">Dashboard interface for viewing electricity consumption trends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2ADA4" w14:textId="77777777" w:rsidR="003556B6" w:rsidRDefault="00000000">
            <w:pPr>
              <w:spacing w:after="0"/>
            </w:pPr>
            <w:r>
              <w:t xml:space="preserve">Tableau Public </w:t>
            </w:r>
          </w:p>
        </w:tc>
      </w:tr>
      <w:tr w:rsidR="003556B6" w14:paraId="26A892F1" w14:textId="77777777">
        <w:trPr>
          <w:trHeight w:val="81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68C9" w14:textId="77777777" w:rsidR="003556B6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C1FB" w14:textId="77777777" w:rsidR="003556B6" w:rsidRDefault="00000000">
            <w:pPr>
              <w:spacing w:after="0"/>
            </w:pPr>
            <w:r>
              <w:t xml:space="preserve">Application Logic-1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5A7A7" w14:textId="77777777" w:rsidR="003556B6" w:rsidRDefault="00000000">
            <w:pPr>
              <w:spacing w:after="0"/>
              <w:ind w:left="1"/>
            </w:pPr>
            <w:r>
              <w:t xml:space="preserve">Script for data cleaning and formatting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99F8" w14:textId="77777777" w:rsidR="003556B6" w:rsidRDefault="00000000">
            <w:pPr>
              <w:spacing w:after="0"/>
            </w:pPr>
            <w:r>
              <w:t xml:space="preserve">Python (Pandas, NumPy) </w:t>
            </w:r>
          </w:p>
        </w:tc>
      </w:tr>
      <w:tr w:rsidR="003556B6" w14:paraId="793E25BF" w14:textId="77777777">
        <w:trPr>
          <w:trHeight w:val="547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E4D8" w14:textId="77777777" w:rsidR="003556B6" w:rsidRDefault="00000000">
            <w:pPr>
              <w:spacing w:after="0"/>
            </w:pPr>
            <w:r>
              <w:t xml:space="preserve">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FC45" w14:textId="77777777" w:rsidR="003556B6" w:rsidRDefault="00000000">
            <w:pPr>
              <w:spacing w:after="0"/>
            </w:pPr>
            <w:r>
              <w:t xml:space="preserve">Application Logic-2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E00D" w14:textId="77777777" w:rsidR="003556B6" w:rsidRDefault="00000000">
            <w:pPr>
              <w:spacing w:after="0"/>
              <w:ind w:left="1"/>
            </w:pPr>
            <w:r>
              <w:t xml:space="preserve">Data reshaping and exporting for Tableau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054C" w14:textId="77777777" w:rsidR="003556B6" w:rsidRDefault="00000000">
            <w:pPr>
              <w:spacing w:after="0"/>
            </w:pPr>
            <w:r>
              <w:t xml:space="preserve">Python </w:t>
            </w:r>
          </w:p>
        </w:tc>
      </w:tr>
      <w:tr w:rsidR="003556B6" w14:paraId="3201AEB2" w14:textId="77777777">
        <w:trPr>
          <w:trHeight w:val="54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B1B61" w14:textId="77777777" w:rsidR="003556B6" w:rsidRDefault="00000000">
            <w:pPr>
              <w:spacing w:after="0"/>
            </w:pPr>
            <w:r>
              <w:lastRenderedPageBreak/>
              <w:t xml:space="preserve">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62FFA" w14:textId="77777777" w:rsidR="003556B6" w:rsidRDefault="00000000">
            <w:pPr>
              <w:spacing w:after="0"/>
            </w:pPr>
            <w:r>
              <w:t xml:space="preserve">Database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7E8F" w14:textId="77777777" w:rsidR="003556B6" w:rsidRDefault="00000000">
            <w:pPr>
              <w:spacing w:after="0"/>
              <w:ind w:left="1"/>
            </w:pPr>
            <w:r>
              <w:t xml:space="preserve">Processed CSV/Excel </w:t>
            </w:r>
          </w:p>
          <w:p w14:paraId="65F30DA3" w14:textId="77777777" w:rsidR="003556B6" w:rsidRDefault="00000000">
            <w:pPr>
              <w:spacing w:after="0"/>
              <w:ind w:left="1"/>
            </w:pPr>
            <w:r>
              <w:t xml:space="preserve">files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1050" w14:textId="77777777" w:rsidR="003556B6" w:rsidRDefault="00000000">
            <w:pPr>
              <w:spacing w:after="0"/>
            </w:pPr>
            <w:r>
              <w:t xml:space="preserve">Local Filesystem </w:t>
            </w:r>
          </w:p>
        </w:tc>
      </w:tr>
      <w:tr w:rsidR="003556B6" w14:paraId="61024B21" w14:textId="77777777">
        <w:trPr>
          <w:trHeight w:val="547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B025" w14:textId="77777777" w:rsidR="003556B6" w:rsidRDefault="00000000">
            <w:pPr>
              <w:spacing w:after="0"/>
            </w:pPr>
            <w:r>
              <w:t xml:space="preserve">5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27E0" w14:textId="77777777" w:rsidR="003556B6" w:rsidRDefault="00000000">
            <w:pPr>
              <w:spacing w:after="0"/>
            </w:pPr>
            <w:r>
              <w:t xml:space="preserve">Cloud Database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8B33" w14:textId="77777777" w:rsidR="003556B6" w:rsidRDefault="00000000">
            <w:pPr>
              <w:spacing w:after="0"/>
              <w:ind w:left="1" w:right="23"/>
            </w:pPr>
            <w:r>
              <w:t xml:space="preserve">N/A – Static files used in Tableau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C00AA" w14:textId="77777777" w:rsidR="003556B6" w:rsidRDefault="00000000">
            <w:pPr>
              <w:spacing w:after="0"/>
            </w:pPr>
            <w:r>
              <w:t xml:space="preserve">N/A </w:t>
            </w:r>
          </w:p>
        </w:tc>
      </w:tr>
      <w:tr w:rsidR="003556B6" w14:paraId="17C22D39" w14:textId="77777777">
        <w:trPr>
          <w:trHeight w:val="547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14DE" w14:textId="77777777" w:rsidR="003556B6" w:rsidRDefault="00000000">
            <w:pPr>
              <w:spacing w:after="0"/>
            </w:pPr>
            <w:r>
              <w:t xml:space="preserve">6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675B" w14:textId="77777777" w:rsidR="003556B6" w:rsidRDefault="00000000">
            <w:pPr>
              <w:spacing w:after="0"/>
            </w:pPr>
            <w:r>
              <w:t xml:space="preserve">File Storage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FEAD" w14:textId="77777777" w:rsidR="003556B6" w:rsidRDefault="00000000">
            <w:pPr>
              <w:spacing w:after="0"/>
              <w:ind w:left="1"/>
            </w:pPr>
            <w:r>
              <w:t xml:space="preserve">Stores </w:t>
            </w:r>
            <w:proofErr w:type="spellStart"/>
            <w:r>
              <w:t>preprocessed</w:t>
            </w:r>
            <w:proofErr w:type="spellEnd"/>
            <w:r>
              <w:t xml:space="preserve"> datasets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E0CE9" w14:textId="77777777" w:rsidR="003556B6" w:rsidRDefault="00000000">
            <w:pPr>
              <w:spacing w:after="0"/>
            </w:pPr>
            <w:r>
              <w:t xml:space="preserve">Local Storage </w:t>
            </w:r>
          </w:p>
        </w:tc>
      </w:tr>
      <w:tr w:rsidR="003556B6" w14:paraId="16C05D45" w14:textId="77777777">
        <w:trPr>
          <w:trHeight w:val="54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B0D0" w14:textId="77777777" w:rsidR="003556B6" w:rsidRDefault="00000000">
            <w:pPr>
              <w:spacing w:after="0"/>
            </w:pPr>
            <w:r>
              <w:t xml:space="preserve">7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CB85" w14:textId="77777777" w:rsidR="003556B6" w:rsidRDefault="00000000">
            <w:pPr>
              <w:spacing w:after="0"/>
            </w:pPr>
            <w:r>
              <w:t xml:space="preserve">External API-1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06A62" w14:textId="77777777" w:rsidR="003556B6" w:rsidRDefault="00000000">
            <w:pPr>
              <w:spacing w:after="0"/>
              <w:ind w:left="1" w:right="22"/>
            </w:pPr>
            <w:r>
              <w:t xml:space="preserve">Open energy datasets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0CDC" w14:textId="77777777" w:rsidR="003556B6" w:rsidRDefault="00000000">
            <w:pPr>
              <w:spacing w:after="0"/>
            </w:pPr>
            <w:r>
              <w:t xml:space="preserve">data.gov.in, Kaggle </w:t>
            </w:r>
          </w:p>
        </w:tc>
      </w:tr>
      <w:tr w:rsidR="003556B6" w14:paraId="004E1097" w14:textId="77777777">
        <w:trPr>
          <w:trHeight w:val="547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6D197" w14:textId="77777777" w:rsidR="003556B6" w:rsidRDefault="00000000">
            <w:pPr>
              <w:spacing w:after="0"/>
            </w:pPr>
            <w:r>
              <w:t xml:space="preserve">8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9088" w14:textId="77777777" w:rsidR="003556B6" w:rsidRDefault="00000000">
            <w:pPr>
              <w:spacing w:after="0"/>
            </w:pPr>
            <w:r>
              <w:t xml:space="preserve">External API-2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82DA" w14:textId="77777777" w:rsidR="003556B6" w:rsidRDefault="00000000">
            <w:pPr>
              <w:spacing w:after="0"/>
              <w:ind w:left="1"/>
            </w:pPr>
            <w:r>
              <w:t xml:space="preserve">Weather correlation data (optional)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4D00B" w14:textId="77777777" w:rsidR="003556B6" w:rsidRDefault="00000000">
            <w:pPr>
              <w:spacing w:after="0"/>
            </w:pPr>
            <w:proofErr w:type="spellStart"/>
            <w:r>
              <w:t>OpenWeather</w:t>
            </w:r>
            <w:proofErr w:type="spellEnd"/>
            <w:r>
              <w:t xml:space="preserve"> API </w:t>
            </w:r>
          </w:p>
        </w:tc>
      </w:tr>
      <w:tr w:rsidR="003556B6" w14:paraId="1B83E531" w14:textId="77777777">
        <w:trPr>
          <w:trHeight w:val="548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151F" w14:textId="77777777" w:rsidR="003556B6" w:rsidRDefault="00000000">
            <w:pPr>
              <w:spacing w:after="0"/>
            </w:pPr>
            <w:r>
              <w:t xml:space="preserve">9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A1CCF" w14:textId="77777777" w:rsidR="003556B6" w:rsidRDefault="00000000">
            <w:pPr>
              <w:spacing w:after="0"/>
            </w:pPr>
            <w:r>
              <w:t xml:space="preserve">Machine Learning Model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EB33" w14:textId="77777777" w:rsidR="003556B6" w:rsidRDefault="00000000">
            <w:pPr>
              <w:spacing w:after="0"/>
              <w:ind w:left="1"/>
            </w:pPr>
            <w:r>
              <w:t xml:space="preserve">Optional forecasting model (future scope)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A746" w14:textId="77777777" w:rsidR="003556B6" w:rsidRDefault="00000000">
            <w:pPr>
              <w:spacing w:after="0"/>
            </w:pPr>
            <w:r>
              <w:t xml:space="preserve">Prophet / Scikit-learn </w:t>
            </w:r>
          </w:p>
        </w:tc>
      </w:tr>
      <w:tr w:rsidR="003556B6" w14:paraId="39064319" w14:textId="77777777">
        <w:trPr>
          <w:trHeight w:val="816"/>
        </w:trPr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38F0" w14:textId="77777777" w:rsidR="003556B6" w:rsidRDefault="00000000">
            <w:pPr>
              <w:spacing w:after="0"/>
            </w:pPr>
            <w:r>
              <w:t xml:space="preserve">10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1240" w14:textId="77777777" w:rsidR="003556B6" w:rsidRDefault="00000000">
            <w:pPr>
              <w:spacing w:after="0"/>
            </w:pPr>
            <w:r>
              <w:t xml:space="preserve">Infrastructure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5EA87" w14:textId="77777777" w:rsidR="003556B6" w:rsidRDefault="00000000">
            <w:pPr>
              <w:spacing w:after="0"/>
              <w:ind w:left="1" w:right="27"/>
            </w:pPr>
            <w:r>
              <w:t xml:space="preserve">Application setup and dashboard hosting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2F9B" w14:textId="77777777" w:rsidR="003556B6" w:rsidRDefault="00000000">
            <w:pPr>
              <w:spacing w:after="0"/>
              <w:jc w:val="both"/>
            </w:pPr>
            <w:r>
              <w:t xml:space="preserve">Local preprocessing + Tableau Cloud </w:t>
            </w:r>
          </w:p>
        </w:tc>
      </w:tr>
    </w:tbl>
    <w:p w14:paraId="4048DE3D" w14:textId="77777777" w:rsidR="003556B6" w:rsidRDefault="00000000">
      <w:pPr>
        <w:spacing w:after="155"/>
        <w:jc w:val="both"/>
      </w:pPr>
      <w:r>
        <w:t xml:space="preserve"> </w:t>
      </w:r>
    </w:p>
    <w:p w14:paraId="4682A0ED" w14:textId="77777777" w:rsidR="003556B6" w:rsidRDefault="00000000">
      <w:pPr>
        <w:jc w:val="both"/>
      </w:pPr>
      <w:r>
        <w:t xml:space="preserve"> </w:t>
      </w:r>
    </w:p>
    <w:p w14:paraId="1C648AFA" w14:textId="77777777" w:rsidR="003556B6" w:rsidRDefault="00000000">
      <w:pPr>
        <w:spacing w:after="161"/>
        <w:jc w:val="both"/>
      </w:pPr>
      <w:r>
        <w:t xml:space="preserve"> </w:t>
      </w:r>
    </w:p>
    <w:p w14:paraId="58345B5B" w14:textId="77777777" w:rsidR="003556B6" w:rsidRDefault="00000000">
      <w:pPr>
        <w:jc w:val="both"/>
      </w:pPr>
      <w:r>
        <w:t xml:space="preserve"> </w:t>
      </w:r>
    </w:p>
    <w:p w14:paraId="6BA19749" w14:textId="77777777" w:rsidR="003556B6" w:rsidRDefault="00000000">
      <w:pPr>
        <w:spacing w:after="155"/>
        <w:jc w:val="both"/>
      </w:pPr>
      <w:r>
        <w:t xml:space="preserve"> </w:t>
      </w:r>
    </w:p>
    <w:p w14:paraId="3135B492" w14:textId="77777777" w:rsidR="003556B6" w:rsidRDefault="00000000">
      <w:pPr>
        <w:spacing w:after="0"/>
        <w:jc w:val="both"/>
      </w:pPr>
      <w:r>
        <w:t xml:space="preserve"> </w:t>
      </w:r>
    </w:p>
    <w:tbl>
      <w:tblPr>
        <w:tblStyle w:val="TableGrid"/>
        <w:tblW w:w="8642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2881"/>
        <w:gridCol w:w="2881"/>
      </w:tblGrid>
      <w:tr w:rsidR="003556B6" w14:paraId="24517ADD" w14:textId="77777777">
        <w:trPr>
          <w:trHeight w:val="278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11FD" w14:textId="77777777" w:rsidR="003556B6" w:rsidRDefault="00000000">
            <w:pPr>
              <w:spacing w:after="0"/>
            </w:pPr>
            <w:proofErr w:type="spellStart"/>
            <w:r>
              <w:t>S.No</w:t>
            </w:r>
            <w:proofErr w:type="spellEnd"/>
            <w: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05A8" w14:textId="77777777" w:rsidR="003556B6" w:rsidRDefault="00000000">
            <w:pPr>
              <w:spacing w:after="0"/>
            </w:pPr>
            <w:r>
              <w:t xml:space="preserve">Characteristics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C37D" w14:textId="77777777" w:rsidR="003556B6" w:rsidRDefault="00000000">
            <w:pPr>
              <w:spacing w:after="0"/>
            </w:pPr>
            <w:r>
              <w:t xml:space="preserve">Description / Technology </w:t>
            </w:r>
          </w:p>
        </w:tc>
      </w:tr>
      <w:tr w:rsidR="003556B6" w14:paraId="3DDF7BFA" w14:textId="77777777">
        <w:trPr>
          <w:trHeight w:val="548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2BB4" w14:textId="77777777" w:rsidR="003556B6" w:rsidRDefault="00000000">
            <w:pPr>
              <w:spacing w:after="0"/>
            </w:pPr>
            <w: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73CD" w14:textId="77777777" w:rsidR="003556B6" w:rsidRDefault="00000000">
            <w:pPr>
              <w:spacing w:after="0"/>
            </w:pPr>
            <w:r>
              <w:t xml:space="preserve">Open-Source Frameworks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7063" w14:textId="77777777" w:rsidR="003556B6" w:rsidRDefault="00000000">
            <w:pPr>
              <w:spacing w:after="0"/>
            </w:pPr>
            <w:r>
              <w:t xml:space="preserve">Python (Pandas, NumPy), Tableau Public </w:t>
            </w:r>
          </w:p>
        </w:tc>
      </w:tr>
      <w:tr w:rsidR="003556B6" w14:paraId="7039BA9E" w14:textId="77777777">
        <w:trPr>
          <w:trHeight w:val="81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02E2" w14:textId="77777777" w:rsidR="003556B6" w:rsidRDefault="00000000">
            <w:pPr>
              <w:spacing w:after="0"/>
            </w:pPr>
            <w: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6281" w14:textId="77777777" w:rsidR="003556B6" w:rsidRDefault="00000000">
            <w:pPr>
              <w:spacing w:after="0"/>
            </w:pPr>
            <w:r>
              <w:t xml:space="preserve">Security Implementations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D6DE" w14:textId="77777777" w:rsidR="003556B6" w:rsidRDefault="00000000">
            <w:pPr>
              <w:spacing w:after="0"/>
            </w:pPr>
            <w:r>
              <w:t xml:space="preserve">Tableau’s built-in access control and published link privacy </w:t>
            </w:r>
          </w:p>
        </w:tc>
      </w:tr>
      <w:tr w:rsidR="003556B6" w14:paraId="35FB0C9E" w14:textId="77777777">
        <w:trPr>
          <w:trHeight w:val="81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3389" w14:textId="77777777" w:rsidR="003556B6" w:rsidRDefault="00000000">
            <w:pPr>
              <w:spacing w:after="0"/>
            </w:pPr>
            <w:r>
              <w:lastRenderedPageBreak/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FD96" w14:textId="77777777" w:rsidR="003556B6" w:rsidRDefault="00000000">
            <w:pPr>
              <w:spacing w:after="0"/>
            </w:pPr>
            <w:r>
              <w:t xml:space="preserve">Scalable Architecture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5634" w14:textId="77777777" w:rsidR="003556B6" w:rsidRDefault="00000000">
            <w:pPr>
              <w:spacing w:after="0"/>
            </w:pPr>
            <w:r>
              <w:t xml:space="preserve">Scalable via Tableau’s support for large datasets and filters </w:t>
            </w:r>
          </w:p>
        </w:tc>
      </w:tr>
      <w:tr w:rsidR="003556B6" w14:paraId="60154DC8" w14:textId="77777777">
        <w:trPr>
          <w:trHeight w:val="81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C975" w14:textId="77777777" w:rsidR="003556B6" w:rsidRDefault="00000000">
            <w:pPr>
              <w:spacing w:after="0"/>
            </w:pPr>
            <w: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9953" w14:textId="77777777" w:rsidR="003556B6" w:rsidRDefault="00000000">
            <w:pPr>
              <w:spacing w:after="0"/>
            </w:pPr>
            <w: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6B688" w14:textId="77777777" w:rsidR="003556B6" w:rsidRDefault="00000000">
            <w:pPr>
              <w:spacing w:after="0"/>
            </w:pPr>
            <w:r>
              <w:t xml:space="preserve">High availability via Tableau Public’s cloud-hosted platform </w:t>
            </w:r>
          </w:p>
        </w:tc>
      </w:tr>
      <w:tr w:rsidR="003556B6" w14:paraId="61E9CCC0" w14:textId="77777777">
        <w:trPr>
          <w:trHeight w:val="10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CB59" w14:textId="77777777" w:rsidR="003556B6" w:rsidRDefault="00000000">
            <w:pPr>
              <w:spacing w:after="0"/>
            </w:pPr>
            <w: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D911" w14:textId="77777777" w:rsidR="003556B6" w:rsidRDefault="00000000">
            <w:pPr>
              <w:spacing w:after="0"/>
            </w:pPr>
            <w: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42CE" w14:textId="77777777" w:rsidR="003556B6" w:rsidRDefault="00000000">
            <w:pPr>
              <w:spacing w:after="0"/>
            </w:pPr>
            <w:r>
              <w:t xml:space="preserve">Fast rendering through </w:t>
            </w:r>
            <w:proofErr w:type="spellStart"/>
            <w:r>
              <w:t>preprocessed</w:t>
            </w:r>
            <w:proofErr w:type="spellEnd"/>
            <w:r>
              <w:t xml:space="preserve"> and optimized data, cache-enabled dashboards </w:t>
            </w:r>
          </w:p>
        </w:tc>
      </w:tr>
    </w:tbl>
    <w:p w14:paraId="6160BB96" w14:textId="77777777" w:rsidR="003556B6" w:rsidRDefault="00000000">
      <w:pPr>
        <w:spacing w:after="158"/>
      </w:pPr>
      <w:r>
        <w:rPr>
          <w:rFonts w:ascii="Arial" w:eastAsia="Arial" w:hAnsi="Arial" w:cs="Arial"/>
          <w:b/>
          <w:color w:val="0563C1"/>
        </w:rPr>
        <w:t xml:space="preserve"> </w:t>
      </w:r>
    </w:p>
    <w:p w14:paraId="57096187" w14:textId="77777777" w:rsidR="003556B6" w:rsidRDefault="00000000">
      <w:pPr>
        <w:ind w:left="-5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</w:p>
    <w:p w14:paraId="1DEF516F" w14:textId="77777777" w:rsidR="003556B6" w:rsidRDefault="00000000">
      <w:pPr>
        <w:spacing w:after="0" w:line="411" w:lineRule="auto"/>
        <w:ind w:left="-5" w:right="3164" w:hanging="10"/>
      </w:pPr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6">
        <w:r>
          <w:rPr>
            <w:rFonts w:ascii="Arial" w:eastAsia="Arial" w:hAnsi="Arial" w:cs="Arial"/>
            <w:b/>
          </w:rPr>
          <w:t xml:space="preserve"> 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38">
        <w:r>
          <w:rPr>
            <w:rFonts w:ascii="Arial" w:eastAsia="Arial" w:hAnsi="Arial" w:cs="Arial"/>
            <w:b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0">
        <w:r>
          <w:rPr>
            <w:rFonts w:ascii="Arial" w:eastAsia="Arial" w:hAnsi="Arial" w:cs="Arial"/>
            <w:b/>
          </w:rPr>
          <w:t xml:space="preserve"> </w:t>
        </w:r>
      </w:hyperlink>
    </w:p>
    <w:p w14:paraId="0113DD8E" w14:textId="77777777" w:rsidR="003556B6" w:rsidRDefault="00000000">
      <w:pPr>
        <w:ind w:left="-5" w:hanging="10"/>
      </w:pPr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0">
        <w:r>
          <w:rPr>
            <w:rFonts w:ascii="Arial" w:eastAsia="Arial" w:hAnsi="Arial" w:cs="Arial"/>
            <w:b/>
          </w:rPr>
          <w:t xml:space="preserve"> </w:t>
        </w:r>
      </w:hyperlink>
    </w:p>
    <w:p w14:paraId="722735F9" w14:textId="77777777" w:rsidR="003556B6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54E83CC" w14:textId="77777777" w:rsidR="003556B6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0231589" w14:textId="77777777" w:rsidR="003556B6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3556B6">
      <w:pgSz w:w="16838" w:h="11904" w:orient="landscape"/>
      <w:pgMar w:top="1439" w:right="3224" w:bottom="11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6B6"/>
    <w:rsid w:val="003556B6"/>
    <w:rsid w:val="00D7333F"/>
    <w:rsid w:val="00F1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E86F"/>
  <w15:docId w15:val="{3DE1A13C-5B5A-462B-8E45-519B092E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40" Type="http://schemas.openxmlformats.org/officeDocument/2006/relationships/hyperlink" Target="https://aws.amazon.com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www.ibm.com/cloud/architecture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c4model.com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1298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Suraj Chavan</cp:lastModifiedBy>
  <cp:revision>2</cp:revision>
  <dcterms:created xsi:type="dcterms:W3CDTF">2026-03-08T04:46:00Z</dcterms:created>
  <dcterms:modified xsi:type="dcterms:W3CDTF">2026-03-08T04:46:00Z</dcterms:modified>
</cp:coreProperties>
</file>