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149D" w14:textId="77777777" w:rsidR="005E4BCF" w:rsidRPr="00CE2683" w:rsidRDefault="00000000">
      <w:pPr>
        <w:jc w:val="center"/>
        <w:rPr>
          <w:rFonts w:cs="Times New Roman"/>
        </w:rPr>
      </w:pPr>
      <w:r w:rsidRPr="00CE2683">
        <w:rPr>
          <w:rFonts w:cs="Times New Roman"/>
          <w:b/>
          <w:color w:val="1F4E79"/>
          <w:sz w:val="42"/>
        </w:rPr>
        <w:t>CALL FOR PAPERS</w:t>
      </w:r>
    </w:p>
    <w:p w14:paraId="4F37A94B" w14:textId="77777777" w:rsidR="005E4BCF" w:rsidRPr="00CE2683" w:rsidRDefault="00000000">
      <w:pPr>
        <w:jc w:val="center"/>
        <w:rPr>
          <w:rFonts w:cs="Times New Roman"/>
        </w:rPr>
      </w:pPr>
      <w:r w:rsidRPr="00CE2683">
        <w:rPr>
          <w:rFonts w:cs="Times New Roman"/>
          <w:b/>
          <w:sz w:val="26"/>
        </w:rPr>
        <w:t>AIHASC 2027</w:t>
      </w:r>
    </w:p>
    <w:p w14:paraId="25668F6B" w14:textId="77777777" w:rsidR="005E4BCF" w:rsidRPr="00CE2683" w:rsidRDefault="00000000">
      <w:pPr>
        <w:jc w:val="center"/>
        <w:rPr>
          <w:rFonts w:cs="Times New Roman"/>
        </w:rPr>
      </w:pPr>
      <w:r w:rsidRPr="00CE2683">
        <w:rPr>
          <w:rFonts w:cs="Times New Roman"/>
          <w:b/>
          <w:color w:val="1F4E79"/>
          <w:sz w:val="28"/>
        </w:rPr>
        <w:t>International Conference on AI for Healthcare, Agriculture and Sustainable Computing</w:t>
      </w:r>
    </w:p>
    <w:p w14:paraId="6A98C84C" w14:textId="77777777" w:rsidR="005E4BCF" w:rsidRPr="00CE2683" w:rsidRDefault="00000000">
      <w:pPr>
        <w:jc w:val="center"/>
        <w:rPr>
          <w:rFonts w:cs="Times New Roman"/>
        </w:rPr>
      </w:pPr>
      <w:r w:rsidRPr="00CE2683">
        <w:rPr>
          <w:rFonts w:cs="Times New Roman"/>
          <w:b/>
        </w:rPr>
        <w:t>25–26 March 2027  |  Pune, Maharashtra, India  |  First Edition</w:t>
      </w:r>
    </w:p>
    <w:p w14:paraId="0248EFF1" w14:textId="77777777" w:rsidR="005E4BCF" w:rsidRPr="00CE2683" w:rsidRDefault="00000000">
      <w:pPr>
        <w:jc w:val="center"/>
        <w:rPr>
          <w:rFonts w:cs="Times New Roman"/>
        </w:rPr>
      </w:pPr>
      <w:r w:rsidRPr="00CE2683">
        <w:rPr>
          <w:rFonts w:cs="Times New Roman"/>
          <w:i/>
        </w:rPr>
        <w:t>Theme: Advancing Intelligent Technologies for Healthcare, Agriculture and a Sustainable Future</w:t>
      </w:r>
    </w:p>
    <w:p w14:paraId="4329AC58"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Call for Papers</w:t>
      </w:r>
    </w:p>
    <w:p w14:paraId="30C583DD" w14:textId="77777777" w:rsidR="005E4BCF" w:rsidRPr="00CE2683" w:rsidRDefault="00000000" w:rsidP="00CE2683">
      <w:pPr>
        <w:jc w:val="both"/>
        <w:rPr>
          <w:rFonts w:cs="Times New Roman"/>
        </w:rPr>
      </w:pPr>
      <w:r w:rsidRPr="00CE2683">
        <w:rPr>
          <w:rFonts w:cs="Times New Roman"/>
        </w:rPr>
        <w:t>The International Conference on AI for Healthcare, Agriculture and Sustainable Computing (AIHASC 2027) invites researchers, academicians, scientists, industry professionals, research scholars, and students to submit original research contributions addressing recent advancements in Artificial Intelligence (AI), computer engineering, healthcare technologies, agricultural innovation, and sustainable computing.</w:t>
      </w:r>
    </w:p>
    <w:p w14:paraId="2460823D" w14:textId="77777777" w:rsidR="005E4BCF" w:rsidRPr="00CE2683" w:rsidRDefault="00000000" w:rsidP="00CE2683">
      <w:pPr>
        <w:jc w:val="both"/>
        <w:rPr>
          <w:rFonts w:cs="Times New Roman"/>
        </w:rPr>
      </w:pPr>
      <w:r w:rsidRPr="00CE2683">
        <w:rPr>
          <w:rFonts w:cs="Times New Roman"/>
        </w:rPr>
        <w:t>AIHASC 2027 aims to provide an interdisciplinary platform for presenting innovative methodologies, theoretical developments, experimental findings, and practical applications of intelligent computing. The conference emphasizes the development of reliable, secure, responsible, and energy-efficient AI solutions that address real-world challenges in healthcare, agriculture, and sustainable development.</w:t>
      </w:r>
    </w:p>
    <w:p w14:paraId="2571268B" w14:textId="77777777" w:rsidR="005E4BCF" w:rsidRPr="00CE2683" w:rsidRDefault="00000000" w:rsidP="00CE2683">
      <w:pPr>
        <w:jc w:val="both"/>
        <w:rPr>
          <w:rFonts w:cs="Times New Roman"/>
        </w:rPr>
      </w:pPr>
      <w:r w:rsidRPr="00CE2683">
        <w:rPr>
          <w:rFonts w:cs="Times New Roman"/>
        </w:rPr>
        <w:t>The conference encourages contributions that advance intelligent healthcare systems, precision agriculture, smart infrastructure, privacy-preserving computing, green technologies, and responsible AI. Research aligned with the United Nations Sustainable Development Goals (SDGs), particularly Zero Hunger, Good Health and Well-being, Affordable and Clean Energy, Industry, Innovation and Infrastructure, Responsible Consumption and Production, and Climate Action, is especially welcome.</w:t>
      </w:r>
    </w:p>
    <w:p w14:paraId="00E067CF"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Conference Tracks and Topics</w:t>
      </w:r>
    </w:p>
    <w:p w14:paraId="3BFB245A" w14:textId="77777777" w:rsidR="005E4BCF" w:rsidRPr="00CE2683" w:rsidRDefault="00000000">
      <w:pPr>
        <w:pStyle w:val="Heading2"/>
        <w:rPr>
          <w:rFonts w:ascii="Times New Roman" w:hAnsi="Times New Roman" w:cs="Times New Roman"/>
        </w:rPr>
      </w:pPr>
      <w:r w:rsidRPr="00CE2683">
        <w:rPr>
          <w:rFonts w:ascii="Times New Roman" w:hAnsi="Times New Roman" w:cs="Times New Roman"/>
        </w:rPr>
        <w:t>Track 1: Artificial Intelligence and Intelligent Computing</w:t>
      </w:r>
    </w:p>
    <w:p w14:paraId="2CAE545C" w14:textId="77777777" w:rsidR="005E4BCF" w:rsidRPr="00CE2683" w:rsidRDefault="00000000">
      <w:pPr>
        <w:pStyle w:val="ListBullet"/>
        <w:spacing w:after="40"/>
        <w:rPr>
          <w:rFonts w:cs="Times New Roman"/>
        </w:rPr>
      </w:pPr>
      <w:r w:rsidRPr="00CE2683">
        <w:rPr>
          <w:rFonts w:cs="Times New Roman"/>
        </w:rPr>
        <w:t>Machine Learning and Deep Learning</w:t>
      </w:r>
    </w:p>
    <w:p w14:paraId="36E70D30" w14:textId="77777777" w:rsidR="005E4BCF" w:rsidRPr="00CE2683" w:rsidRDefault="00000000">
      <w:pPr>
        <w:pStyle w:val="ListBullet"/>
        <w:spacing w:after="40"/>
        <w:rPr>
          <w:rFonts w:cs="Times New Roman"/>
        </w:rPr>
      </w:pPr>
      <w:r w:rsidRPr="00CE2683">
        <w:rPr>
          <w:rFonts w:cs="Times New Roman"/>
        </w:rPr>
        <w:t>Generative AI and Large Language Models</w:t>
      </w:r>
    </w:p>
    <w:p w14:paraId="58F1B404" w14:textId="77777777" w:rsidR="005E4BCF" w:rsidRPr="00CE2683" w:rsidRDefault="00000000">
      <w:pPr>
        <w:pStyle w:val="ListBullet"/>
        <w:spacing w:after="40"/>
        <w:rPr>
          <w:rFonts w:cs="Times New Roman"/>
        </w:rPr>
      </w:pPr>
      <w:r w:rsidRPr="00CE2683">
        <w:rPr>
          <w:rFonts w:cs="Times New Roman"/>
        </w:rPr>
        <w:t>Computer Vision and Image Processing</w:t>
      </w:r>
    </w:p>
    <w:p w14:paraId="4B93E587" w14:textId="77777777" w:rsidR="005E4BCF" w:rsidRPr="00CE2683" w:rsidRDefault="00000000">
      <w:pPr>
        <w:pStyle w:val="ListBullet"/>
        <w:spacing w:after="40"/>
        <w:rPr>
          <w:rFonts w:cs="Times New Roman"/>
        </w:rPr>
      </w:pPr>
      <w:r w:rsidRPr="00CE2683">
        <w:rPr>
          <w:rFonts w:cs="Times New Roman"/>
        </w:rPr>
        <w:t>Natural Language Processing and Multimodal AI</w:t>
      </w:r>
    </w:p>
    <w:p w14:paraId="03D9515A" w14:textId="77777777" w:rsidR="005E4BCF" w:rsidRPr="00CE2683" w:rsidRDefault="00000000">
      <w:pPr>
        <w:pStyle w:val="ListBullet"/>
        <w:spacing w:after="40"/>
        <w:rPr>
          <w:rFonts w:cs="Times New Roman"/>
        </w:rPr>
      </w:pPr>
      <w:r w:rsidRPr="00CE2683">
        <w:rPr>
          <w:rFonts w:cs="Times New Roman"/>
        </w:rPr>
        <w:t>Explainable, Responsible, and Trustworthy AI</w:t>
      </w:r>
    </w:p>
    <w:p w14:paraId="43128CFD" w14:textId="77777777" w:rsidR="005E4BCF" w:rsidRPr="00CE2683" w:rsidRDefault="00000000">
      <w:pPr>
        <w:pStyle w:val="ListBullet"/>
        <w:spacing w:after="40"/>
        <w:rPr>
          <w:rFonts w:cs="Times New Roman"/>
        </w:rPr>
      </w:pPr>
      <w:r w:rsidRPr="00CE2683">
        <w:rPr>
          <w:rFonts w:cs="Times New Roman"/>
        </w:rPr>
        <w:t>Reinforcement Learning and Intelligent Decision Systems</w:t>
      </w:r>
    </w:p>
    <w:p w14:paraId="39B78E97" w14:textId="77777777" w:rsidR="005E4BCF" w:rsidRPr="00CE2683" w:rsidRDefault="00000000">
      <w:pPr>
        <w:pStyle w:val="ListBullet"/>
        <w:spacing w:after="40"/>
        <w:rPr>
          <w:rFonts w:cs="Times New Roman"/>
        </w:rPr>
      </w:pPr>
      <w:r w:rsidRPr="00CE2683">
        <w:rPr>
          <w:rFonts w:cs="Times New Roman"/>
        </w:rPr>
        <w:t>Neural Networks and AI Model Optimization</w:t>
      </w:r>
    </w:p>
    <w:p w14:paraId="51E61809" w14:textId="77777777" w:rsidR="005E4BCF" w:rsidRPr="00CE2683" w:rsidRDefault="00000000">
      <w:pPr>
        <w:pStyle w:val="ListBullet"/>
        <w:spacing w:after="40"/>
        <w:rPr>
          <w:rFonts w:cs="Times New Roman"/>
        </w:rPr>
      </w:pPr>
      <w:r w:rsidRPr="00CE2683">
        <w:rPr>
          <w:rFonts w:cs="Times New Roman"/>
        </w:rPr>
        <w:t>Big Data Analytics and Predictive Modelling</w:t>
      </w:r>
    </w:p>
    <w:p w14:paraId="033501AA" w14:textId="77777777" w:rsidR="005E4BCF" w:rsidRPr="00CE2683" w:rsidRDefault="00000000">
      <w:pPr>
        <w:pStyle w:val="Heading2"/>
        <w:rPr>
          <w:rFonts w:ascii="Times New Roman" w:hAnsi="Times New Roman" w:cs="Times New Roman"/>
        </w:rPr>
      </w:pPr>
      <w:r w:rsidRPr="00CE2683">
        <w:rPr>
          <w:rFonts w:ascii="Times New Roman" w:hAnsi="Times New Roman" w:cs="Times New Roman"/>
        </w:rPr>
        <w:t>Track 2: AI for Healthcare and Biomedical Applications</w:t>
      </w:r>
    </w:p>
    <w:p w14:paraId="238D9BEB" w14:textId="77777777" w:rsidR="005E4BCF" w:rsidRPr="00CE2683" w:rsidRDefault="00000000">
      <w:pPr>
        <w:pStyle w:val="ListBullet"/>
        <w:spacing w:after="40"/>
        <w:rPr>
          <w:rFonts w:cs="Times New Roman"/>
        </w:rPr>
      </w:pPr>
      <w:r w:rsidRPr="00CE2683">
        <w:rPr>
          <w:rFonts w:cs="Times New Roman"/>
        </w:rPr>
        <w:t>Medical Image Analysis, Segmentation, and Classification</w:t>
      </w:r>
    </w:p>
    <w:p w14:paraId="0AA352F4" w14:textId="77777777" w:rsidR="005E4BCF" w:rsidRPr="00CE2683" w:rsidRDefault="00000000">
      <w:pPr>
        <w:pStyle w:val="ListBullet"/>
        <w:spacing w:after="40"/>
        <w:rPr>
          <w:rFonts w:cs="Times New Roman"/>
        </w:rPr>
      </w:pPr>
      <w:r w:rsidRPr="00CE2683">
        <w:rPr>
          <w:rFonts w:cs="Times New Roman"/>
        </w:rPr>
        <w:t>AI-Based Disease Prediction and Diagnosis</w:t>
      </w:r>
    </w:p>
    <w:p w14:paraId="36B2172F" w14:textId="77777777" w:rsidR="005E4BCF" w:rsidRPr="00CE2683" w:rsidRDefault="00000000">
      <w:pPr>
        <w:pStyle w:val="ListBullet"/>
        <w:spacing w:after="40"/>
        <w:rPr>
          <w:rFonts w:cs="Times New Roman"/>
        </w:rPr>
      </w:pPr>
      <w:r w:rsidRPr="00CE2683">
        <w:rPr>
          <w:rFonts w:cs="Times New Roman"/>
        </w:rPr>
        <w:t>Biomedical Signal Processing and Patient Monitoring</w:t>
      </w:r>
    </w:p>
    <w:p w14:paraId="693036EB" w14:textId="77777777" w:rsidR="005E4BCF" w:rsidRPr="00CE2683" w:rsidRDefault="00000000">
      <w:pPr>
        <w:pStyle w:val="ListBullet"/>
        <w:spacing w:after="40"/>
        <w:rPr>
          <w:rFonts w:cs="Times New Roman"/>
        </w:rPr>
      </w:pPr>
      <w:r w:rsidRPr="00CE2683">
        <w:rPr>
          <w:rFonts w:cs="Times New Roman"/>
        </w:rPr>
        <w:t>AI for Cancer Detection and Medical Decision Support</w:t>
      </w:r>
    </w:p>
    <w:p w14:paraId="79B7D532" w14:textId="77777777" w:rsidR="005E4BCF" w:rsidRPr="00CE2683" w:rsidRDefault="00000000">
      <w:pPr>
        <w:pStyle w:val="ListBullet"/>
        <w:spacing w:after="40"/>
        <w:rPr>
          <w:rFonts w:cs="Times New Roman"/>
        </w:rPr>
      </w:pPr>
      <w:r w:rsidRPr="00CE2683">
        <w:rPr>
          <w:rFonts w:cs="Times New Roman"/>
        </w:rPr>
        <w:lastRenderedPageBreak/>
        <w:t>Digital Health, Telemedicine, and Smart Healthcare</w:t>
      </w:r>
    </w:p>
    <w:p w14:paraId="1C7ADAB9" w14:textId="77777777" w:rsidR="005E4BCF" w:rsidRPr="00CE2683" w:rsidRDefault="00000000">
      <w:pPr>
        <w:pStyle w:val="ListBullet"/>
        <w:spacing w:after="40"/>
        <w:rPr>
          <w:rFonts w:cs="Times New Roman"/>
        </w:rPr>
      </w:pPr>
      <w:r w:rsidRPr="00CE2683">
        <w:rPr>
          <w:rFonts w:cs="Times New Roman"/>
        </w:rPr>
        <w:t>AI in Drug Discovery and Personalized Medicine</w:t>
      </w:r>
    </w:p>
    <w:p w14:paraId="3025B2EA" w14:textId="77777777" w:rsidR="005E4BCF" w:rsidRPr="00CE2683" w:rsidRDefault="00000000">
      <w:pPr>
        <w:pStyle w:val="ListBullet"/>
        <w:spacing w:after="40"/>
        <w:rPr>
          <w:rFonts w:cs="Times New Roman"/>
        </w:rPr>
      </w:pPr>
      <w:r w:rsidRPr="00CE2683">
        <w:rPr>
          <w:rFonts w:cs="Times New Roman"/>
        </w:rPr>
        <w:t>AI for Reproductive Medicine and Embryo Selection</w:t>
      </w:r>
    </w:p>
    <w:p w14:paraId="314D8E54" w14:textId="77777777" w:rsidR="005E4BCF" w:rsidRPr="00CE2683" w:rsidRDefault="00000000">
      <w:pPr>
        <w:pStyle w:val="ListBullet"/>
        <w:spacing w:after="40"/>
        <w:rPr>
          <w:rFonts w:cs="Times New Roman"/>
        </w:rPr>
      </w:pPr>
      <w:r w:rsidRPr="00CE2683">
        <w:rPr>
          <w:rFonts w:cs="Times New Roman"/>
        </w:rPr>
        <w:t>Federated Learning and Privacy-Preserving Healthcare</w:t>
      </w:r>
    </w:p>
    <w:p w14:paraId="075A05C2" w14:textId="77777777" w:rsidR="005E4BCF" w:rsidRPr="00CE2683" w:rsidRDefault="00000000">
      <w:pPr>
        <w:pStyle w:val="ListBullet"/>
        <w:spacing w:after="40"/>
        <w:rPr>
          <w:rFonts w:cs="Times New Roman"/>
        </w:rPr>
      </w:pPr>
      <w:r w:rsidRPr="00CE2683">
        <w:rPr>
          <w:rFonts w:cs="Times New Roman"/>
        </w:rPr>
        <w:t>Healthcare Data Analytics and Clinical Decision Support</w:t>
      </w:r>
    </w:p>
    <w:p w14:paraId="239BA3C4" w14:textId="77777777" w:rsidR="005E4BCF" w:rsidRPr="00CE2683" w:rsidRDefault="00000000">
      <w:pPr>
        <w:pStyle w:val="Heading2"/>
        <w:rPr>
          <w:rFonts w:ascii="Times New Roman" w:hAnsi="Times New Roman" w:cs="Times New Roman"/>
        </w:rPr>
      </w:pPr>
      <w:r w:rsidRPr="00CE2683">
        <w:rPr>
          <w:rFonts w:ascii="Times New Roman" w:hAnsi="Times New Roman" w:cs="Times New Roman"/>
        </w:rPr>
        <w:t>Track 3: AI for Agriculture and Food Security</w:t>
      </w:r>
    </w:p>
    <w:p w14:paraId="24E66A33" w14:textId="77777777" w:rsidR="005E4BCF" w:rsidRPr="00CE2683" w:rsidRDefault="00000000">
      <w:pPr>
        <w:pStyle w:val="ListBullet"/>
        <w:spacing w:after="40"/>
        <w:rPr>
          <w:rFonts w:cs="Times New Roman"/>
        </w:rPr>
      </w:pPr>
      <w:r w:rsidRPr="00CE2683">
        <w:rPr>
          <w:rFonts w:cs="Times New Roman"/>
        </w:rPr>
        <w:t>Plant Disease Detection and Classification</w:t>
      </w:r>
    </w:p>
    <w:p w14:paraId="3684F1C2" w14:textId="77777777" w:rsidR="005E4BCF" w:rsidRPr="00CE2683" w:rsidRDefault="00000000">
      <w:pPr>
        <w:pStyle w:val="ListBullet"/>
        <w:spacing w:after="40"/>
        <w:rPr>
          <w:rFonts w:cs="Times New Roman"/>
        </w:rPr>
      </w:pPr>
      <w:r w:rsidRPr="00CE2683">
        <w:rPr>
          <w:rFonts w:cs="Times New Roman"/>
        </w:rPr>
        <w:t>Precision Agriculture and Smart Farming</w:t>
      </w:r>
    </w:p>
    <w:p w14:paraId="253B610A" w14:textId="77777777" w:rsidR="005E4BCF" w:rsidRPr="00CE2683" w:rsidRDefault="00000000">
      <w:pPr>
        <w:pStyle w:val="ListBullet"/>
        <w:spacing w:after="40"/>
        <w:rPr>
          <w:rFonts w:cs="Times New Roman"/>
        </w:rPr>
      </w:pPr>
      <w:r w:rsidRPr="00CE2683">
        <w:rPr>
          <w:rFonts w:cs="Times New Roman"/>
        </w:rPr>
        <w:t>Crop Yield Prediction and Agricultural Forecasting</w:t>
      </w:r>
    </w:p>
    <w:p w14:paraId="720693FF" w14:textId="77777777" w:rsidR="005E4BCF" w:rsidRPr="00CE2683" w:rsidRDefault="00000000">
      <w:pPr>
        <w:pStyle w:val="ListBullet"/>
        <w:spacing w:after="40"/>
        <w:rPr>
          <w:rFonts w:cs="Times New Roman"/>
        </w:rPr>
      </w:pPr>
      <w:r w:rsidRPr="00CE2683">
        <w:rPr>
          <w:rFonts w:cs="Times New Roman"/>
        </w:rPr>
        <w:t>AI-Based Soil, Water, and Nutrient Management</w:t>
      </w:r>
    </w:p>
    <w:p w14:paraId="016895E7" w14:textId="77777777" w:rsidR="005E4BCF" w:rsidRPr="00CE2683" w:rsidRDefault="00000000">
      <w:pPr>
        <w:pStyle w:val="ListBullet"/>
        <w:spacing w:after="40"/>
        <w:rPr>
          <w:rFonts w:cs="Times New Roman"/>
        </w:rPr>
      </w:pPr>
      <w:r w:rsidRPr="00CE2683">
        <w:rPr>
          <w:rFonts w:cs="Times New Roman"/>
        </w:rPr>
        <w:t>Agricultural Robotics and Autonomous Systems</w:t>
      </w:r>
    </w:p>
    <w:p w14:paraId="244B6090" w14:textId="77777777" w:rsidR="005E4BCF" w:rsidRPr="00CE2683" w:rsidRDefault="00000000">
      <w:pPr>
        <w:pStyle w:val="ListBullet"/>
        <w:spacing w:after="40"/>
        <w:rPr>
          <w:rFonts w:cs="Times New Roman"/>
        </w:rPr>
      </w:pPr>
      <w:r w:rsidRPr="00CE2683">
        <w:rPr>
          <w:rFonts w:cs="Times New Roman"/>
        </w:rPr>
        <w:t>Remote Sensing, Satellite Imaging, and Drone-Based Agriculture</w:t>
      </w:r>
    </w:p>
    <w:p w14:paraId="7AC43D24" w14:textId="77777777" w:rsidR="005E4BCF" w:rsidRPr="00CE2683" w:rsidRDefault="00000000">
      <w:pPr>
        <w:pStyle w:val="ListBullet"/>
        <w:spacing w:after="40"/>
        <w:rPr>
          <w:rFonts w:cs="Times New Roman"/>
        </w:rPr>
      </w:pPr>
      <w:r w:rsidRPr="00CE2683">
        <w:rPr>
          <w:rFonts w:cs="Times New Roman"/>
        </w:rPr>
        <w:t>Climate-Smart Agriculture and Pest Management</w:t>
      </w:r>
    </w:p>
    <w:p w14:paraId="556A88B3" w14:textId="77777777" w:rsidR="005E4BCF" w:rsidRPr="00CE2683" w:rsidRDefault="00000000">
      <w:pPr>
        <w:pStyle w:val="ListBullet"/>
        <w:spacing w:after="40"/>
        <w:rPr>
          <w:rFonts w:cs="Times New Roman"/>
        </w:rPr>
      </w:pPr>
      <w:r w:rsidRPr="00CE2683">
        <w:rPr>
          <w:rFonts w:cs="Times New Roman"/>
        </w:rPr>
        <w:t>Food Quality Assessment and Supply Chain Optimization</w:t>
      </w:r>
    </w:p>
    <w:p w14:paraId="730B0B93" w14:textId="77777777" w:rsidR="005E4BCF" w:rsidRPr="00CE2683" w:rsidRDefault="00000000">
      <w:pPr>
        <w:pStyle w:val="ListBullet"/>
        <w:spacing w:after="40"/>
        <w:rPr>
          <w:rFonts w:cs="Times New Roman"/>
        </w:rPr>
      </w:pPr>
      <w:r w:rsidRPr="00CE2683">
        <w:rPr>
          <w:rFonts w:cs="Times New Roman"/>
        </w:rPr>
        <w:t>IoT-Enabled Agricultural Monitoring</w:t>
      </w:r>
    </w:p>
    <w:p w14:paraId="09C7EA5C" w14:textId="77777777" w:rsidR="005E4BCF" w:rsidRPr="00CE2683" w:rsidRDefault="00000000">
      <w:pPr>
        <w:pStyle w:val="Heading2"/>
        <w:rPr>
          <w:rFonts w:ascii="Times New Roman" w:hAnsi="Times New Roman" w:cs="Times New Roman"/>
        </w:rPr>
      </w:pPr>
      <w:r w:rsidRPr="00CE2683">
        <w:rPr>
          <w:rFonts w:ascii="Times New Roman" w:hAnsi="Times New Roman" w:cs="Times New Roman"/>
        </w:rPr>
        <w:t>Track 4: Sustainable and Green Computing</w:t>
      </w:r>
    </w:p>
    <w:p w14:paraId="55768AE3" w14:textId="77777777" w:rsidR="005E4BCF" w:rsidRPr="00CE2683" w:rsidRDefault="00000000">
      <w:pPr>
        <w:pStyle w:val="ListBullet"/>
        <w:spacing w:after="40"/>
        <w:rPr>
          <w:rFonts w:cs="Times New Roman"/>
        </w:rPr>
      </w:pPr>
      <w:r w:rsidRPr="00CE2683">
        <w:rPr>
          <w:rFonts w:cs="Times New Roman"/>
        </w:rPr>
        <w:t>Green Computing and Sustainable AI</w:t>
      </w:r>
    </w:p>
    <w:p w14:paraId="3FBAFA89" w14:textId="77777777" w:rsidR="005E4BCF" w:rsidRPr="00CE2683" w:rsidRDefault="00000000">
      <w:pPr>
        <w:pStyle w:val="ListBullet"/>
        <w:spacing w:after="40"/>
        <w:rPr>
          <w:rFonts w:cs="Times New Roman"/>
        </w:rPr>
      </w:pPr>
      <w:r w:rsidRPr="00CE2683">
        <w:rPr>
          <w:rFonts w:cs="Times New Roman"/>
        </w:rPr>
        <w:t>Energy-Efficient Algorithms and AI Models</w:t>
      </w:r>
    </w:p>
    <w:p w14:paraId="032A2BF8" w14:textId="77777777" w:rsidR="005E4BCF" w:rsidRPr="00CE2683" w:rsidRDefault="00000000">
      <w:pPr>
        <w:pStyle w:val="ListBullet"/>
        <w:spacing w:after="40"/>
        <w:rPr>
          <w:rFonts w:cs="Times New Roman"/>
        </w:rPr>
      </w:pPr>
      <w:r w:rsidRPr="00CE2683">
        <w:rPr>
          <w:rFonts w:cs="Times New Roman"/>
        </w:rPr>
        <w:t>Green Cloud Computing and Data Centre Optimization</w:t>
      </w:r>
    </w:p>
    <w:p w14:paraId="03E5868A" w14:textId="77777777" w:rsidR="005E4BCF" w:rsidRPr="00CE2683" w:rsidRDefault="00000000">
      <w:pPr>
        <w:pStyle w:val="ListBullet"/>
        <w:spacing w:after="40"/>
        <w:rPr>
          <w:rFonts w:cs="Times New Roman"/>
        </w:rPr>
      </w:pPr>
      <w:r w:rsidRPr="00CE2683">
        <w:rPr>
          <w:rFonts w:cs="Times New Roman"/>
        </w:rPr>
        <w:t>Edge Computing and Fog Computing</w:t>
      </w:r>
    </w:p>
    <w:p w14:paraId="17670D84" w14:textId="77777777" w:rsidR="005E4BCF" w:rsidRPr="00CE2683" w:rsidRDefault="00000000">
      <w:pPr>
        <w:pStyle w:val="ListBullet"/>
        <w:spacing w:after="40"/>
        <w:rPr>
          <w:rFonts w:cs="Times New Roman"/>
        </w:rPr>
      </w:pPr>
      <w:r w:rsidRPr="00CE2683">
        <w:rPr>
          <w:rFonts w:cs="Times New Roman"/>
        </w:rPr>
        <w:t>Sustainable High-Performance Computing</w:t>
      </w:r>
    </w:p>
    <w:p w14:paraId="677E3FF5" w14:textId="77777777" w:rsidR="005E4BCF" w:rsidRPr="00CE2683" w:rsidRDefault="00000000">
      <w:pPr>
        <w:pStyle w:val="ListBullet"/>
        <w:spacing w:after="40"/>
        <w:rPr>
          <w:rFonts w:cs="Times New Roman"/>
        </w:rPr>
      </w:pPr>
      <w:r w:rsidRPr="00CE2683">
        <w:rPr>
          <w:rFonts w:cs="Times New Roman"/>
        </w:rPr>
        <w:t>Renewable Energy Forecasting and Optimization</w:t>
      </w:r>
    </w:p>
    <w:p w14:paraId="716881BD" w14:textId="77777777" w:rsidR="005E4BCF" w:rsidRPr="00CE2683" w:rsidRDefault="00000000">
      <w:pPr>
        <w:pStyle w:val="ListBullet"/>
        <w:spacing w:after="40"/>
        <w:rPr>
          <w:rFonts w:cs="Times New Roman"/>
        </w:rPr>
      </w:pPr>
      <w:r w:rsidRPr="00CE2683">
        <w:rPr>
          <w:rFonts w:cs="Times New Roman"/>
        </w:rPr>
        <w:t>Carbon-Aware Computing and Resource Management</w:t>
      </w:r>
    </w:p>
    <w:p w14:paraId="51462F30" w14:textId="77777777" w:rsidR="005E4BCF" w:rsidRPr="00CE2683" w:rsidRDefault="00000000">
      <w:pPr>
        <w:pStyle w:val="ListBullet"/>
        <w:spacing w:after="40"/>
        <w:rPr>
          <w:rFonts w:cs="Times New Roman"/>
        </w:rPr>
      </w:pPr>
      <w:r w:rsidRPr="00CE2683">
        <w:rPr>
          <w:rFonts w:cs="Times New Roman"/>
        </w:rPr>
        <w:t>Smart Cities and Intelligent Transportation</w:t>
      </w:r>
    </w:p>
    <w:p w14:paraId="0C8D2446" w14:textId="77777777" w:rsidR="005E4BCF" w:rsidRPr="00CE2683" w:rsidRDefault="00000000">
      <w:pPr>
        <w:pStyle w:val="ListBullet"/>
        <w:spacing w:after="40"/>
        <w:rPr>
          <w:rFonts w:cs="Times New Roman"/>
        </w:rPr>
      </w:pPr>
      <w:r w:rsidRPr="00CE2683">
        <w:rPr>
          <w:rFonts w:cs="Times New Roman"/>
        </w:rPr>
        <w:t>Computing for Climate Change and Environmental Monitoring</w:t>
      </w:r>
    </w:p>
    <w:p w14:paraId="1DB5511F" w14:textId="77777777" w:rsidR="005E4BCF" w:rsidRPr="00CE2683" w:rsidRDefault="00000000">
      <w:pPr>
        <w:pStyle w:val="Heading2"/>
        <w:rPr>
          <w:rFonts w:ascii="Times New Roman" w:hAnsi="Times New Roman" w:cs="Times New Roman"/>
        </w:rPr>
      </w:pPr>
      <w:r w:rsidRPr="00CE2683">
        <w:rPr>
          <w:rFonts w:ascii="Times New Roman" w:hAnsi="Times New Roman" w:cs="Times New Roman"/>
        </w:rPr>
        <w:t>Track 5: Cybersecurity, Privacy, and Responsible Computing</w:t>
      </w:r>
    </w:p>
    <w:p w14:paraId="4FF5D4DF" w14:textId="77777777" w:rsidR="005E4BCF" w:rsidRPr="00CE2683" w:rsidRDefault="00000000">
      <w:pPr>
        <w:pStyle w:val="ListBullet"/>
        <w:spacing w:after="40"/>
        <w:rPr>
          <w:rFonts w:cs="Times New Roman"/>
        </w:rPr>
      </w:pPr>
      <w:r w:rsidRPr="00CE2683">
        <w:rPr>
          <w:rFonts w:cs="Times New Roman"/>
        </w:rPr>
        <w:t>AI-Driven Cybersecurity and Intrusion Detection</w:t>
      </w:r>
    </w:p>
    <w:p w14:paraId="24F45B36" w14:textId="77777777" w:rsidR="005E4BCF" w:rsidRPr="00CE2683" w:rsidRDefault="00000000">
      <w:pPr>
        <w:pStyle w:val="ListBullet"/>
        <w:spacing w:after="40"/>
        <w:rPr>
          <w:rFonts w:cs="Times New Roman"/>
        </w:rPr>
      </w:pPr>
      <w:r w:rsidRPr="00CE2683">
        <w:rPr>
          <w:rFonts w:cs="Times New Roman"/>
        </w:rPr>
        <w:t>Blockchain and Distributed Ledger Technologies</w:t>
      </w:r>
    </w:p>
    <w:p w14:paraId="4D5BE52F" w14:textId="77777777" w:rsidR="005E4BCF" w:rsidRPr="00CE2683" w:rsidRDefault="00000000">
      <w:pPr>
        <w:pStyle w:val="ListBullet"/>
        <w:spacing w:after="40"/>
        <w:rPr>
          <w:rFonts w:cs="Times New Roman"/>
        </w:rPr>
      </w:pPr>
      <w:r w:rsidRPr="00CE2683">
        <w:rPr>
          <w:rFonts w:cs="Times New Roman"/>
        </w:rPr>
        <w:t>Federated Learning and Secure Model Training</w:t>
      </w:r>
    </w:p>
    <w:p w14:paraId="59740940" w14:textId="77777777" w:rsidR="005E4BCF" w:rsidRPr="00CE2683" w:rsidRDefault="00000000">
      <w:pPr>
        <w:pStyle w:val="ListBullet"/>
        <w:spacing w:after="40"/>
        <w:rPr>
          <w:rFonts w:cs="Times New Roman"/>
        </w:rPr>
      </w:pPr>
      <w:r w:rsidRPr="00CE2683">
        <w:rPr>
          <w:rFonts w:cs="Times New Roman"/>
        </w:rPr>
        <w:t>Privacy-Preserving Machine Learning</w:t>
      </w:r>
    </w:p>
    <w:p w14:paraId="5393B989" w14:textId="77777777" w:rsidR="005E4BCF" w:rsidRPr="00CE2683" w:rsidRDefault="00000000">
      <w:pPr>
        <w:pStyle w:val="ListBullet"/>
        <w:spacing w:after="40"/>
        <w:rPr>
          <w:rFonts w:cs="Times New Roman"/>
        </w:rPr>
      </w:pPr>
      <w:r w:rsidRPr="00CE2683">
        <w:rPr>
          <w:rFonts w:cs="Times New Roman"/>
        </w:rPr>
        <w:t>Secure IoT and Cyber-Physical Systems</w:t>
      </w:r>
    </w:p>
    <w:p w14:paraId="65419C14" w14:textId="77777777" w:rsidR="005E4BCF" w:rsidRPr="00CE2683" w:rsidRDefault="00000000">
      <w:pPr>
        <w:pStyle w:val="ListBullet"/>
        <w:spacing w:after="40"/>
        <w:rPr>
          <w:rFonts w:cs="Times New Roman"/>
        </w:rPr>
      </w:pPr>
      <w:r w:rsidRPr="00CE2683">
        <w:rPr>
          <w:rFonts w:cs="Times New Roman"/>
        </w:rPr>
        <w:t>Adversarial Machine Learning and AI Security</w:t>
      </w:r>
    </w:p>
    <w:p w14:paraId="210D86E8" w14:textId="77777777" w:rsidR="005E4BCF" w:rsidRPr="00CE2683" w:rsidRDefault="00000000">
      <w:pPr>
        <w:pStyle w:val="ListBullet"/>
        <w:spacing w:after="40"/>
        <w:rPr>
          <w:rFonts w:cs="Times New Roman"/>
        </w:rPr>
      </w:pPr>
      <w:r w:rsidRPr="00CE2683">
        <w:rPr>
          <w:rFonts w:cs="Times New Roman"/>
        </w:rPr>
        <w:t>Data Governance, Fairness, and Algorithmic Accountability</w:t>
      </w:r>
    </w:p>
    <w:p w14:paraId="1EFD2B61" w14:textId="77777777" w:rsidR="005E4BCF" w:rsidRPr="00CE2683" w:rsidRDefault="00000000">
      <w:pPr>
        <w:pStyle w:val="ListBullet"/>
        <w:spacing w:after="40"/>
        <w:rPr>
          <w:rFonts w:cs="Times New Roman"/>
        </w:rPr>
      </w:pPr>
      <w:r w:rsidRPr="00CE2683">
        <w:rPr>
          <w:rFonts w:cs="Times New Roman"/>
        </w:rPr>
        <w:t>Trustworthy AI for Critical Applications</w:t>
      </w:r>
    </w:p>
    <w:p w14:paraId="7175EB72" w14:textId="77777777" w:rsidR="005E4BCF" w:rsidRPr="00CE2683" w:rsidRDefault="00000000">
      <w:pPr>
        <w:pStyle w:val="Heading2"/>
        <w:rPr>
          <w:rFonts w:ascii="Times New Roman" w:hAnsi="Times New Roman" w:cs="Times New Roman"/>
        </w:rPr>
      </w:pPr>
      <w:r w:rsidRPr="00CE2683">
        <w:rPr>
          <w:rFonts w:ascii="Times New Roman" w:hAnsi="Times New Roman" w:cs="Times New Roman"/>
        </w:rPr>
        <w:t>Track 6: Emerging Technologies and Interdisciplinary Applications</w:t>
      </w:r>
    </w:p>
    <w:p w14:paraId="53D671FE" w14:textId="77777777" w:rsidR="005E4BCF" w:rsidRPr="00CE2683" w:rsidRDefault="00000000">
      <w:pPr>
        <w:pStyle w:val="ListBullet"/>
        <w:spacing w:after="40"/>
        <w:rPr>
          <w:rFonts w:cs="Times New Roman"/>
        </w:rPr>
      </w:pPr>
      <w:r w:rsidRPr="00CE2683">
        <w:rPr>
          <w:rFonts w:cs="Times New Roman"/>
        </w:rPr>
        <w:t>Internet of Things and Industrial IoT</w:t>
      </w:r>
    </w:p>
    <w:p w14:paraId="64E00798" w14:textId="77777777" w:rsidR="005E4BCF" w:rsidRPr="00CE2683" w:rsidRDefault="00000000">
      <w:pPr>
        <w:pStyle w:val="ListBullet"/>
        <w:spacing w:after="40"/>
        <w:rPr>
          <w:rFonts w:cs="Times New Roman"/>
        </w:rPr>
      </w:pPr>
      <w:r w:rsidRPr="00CE2683">
        <w:rPr>
          <w:rFonts w:cs="Times New Roman"/>
        </w:rPr>
        <w:t>Digital Twins and Intelligent Simulation</w:t>
      </w:r>
    </w:p>
    <w:p w14:paraId="019048C2" w14:textId="77777777" w:rsidR="005E4BCF" w:rsidRPr="00CE2683" w:rsidRDefault="00000000">
      <w:pPr>
        <w:pStyle w:val="ListBullet"/>
        <w:spacing w:after="40"/>
        <w:rPr>
          <w:rFonts w:cs="Times New Roman"/>
        </w:rPr>
      </w:pPr>
      <w:r w:rsidRPr="00CE2683">
        <w:rPr>
          <w:rFonts w:cs="Times New Roman"/>
        </w:rPr>
        <w:t>Robotics and Autonomous Systems</w:t>
      </w:r>
    </w:p>
    <w:p w14:paraId="1743FB98" w14:textId="77777777" w:rsidR="005E4BCF" w:rsidRPr="00CE2683" w:rsidRDefault="00000000">
      <w:pPr>
        <w:pStyle w:val="ListBullet"/>
        <w:spacing w:after="40"/>
        <w:rPr>
          <w:rFonts w:cs="Times New Roman"/>
        </w:rPr>
      </w:pPr>
      <w:r w:rsidRPr="00CE2683">
        <w:rPr>
          <w:rFonts w:cs="Times New Roman"/>
        </w:rPr>
        <w:t>Quantum Computing and Emerging Computational Models</w:t>
      </w:r>
    </w:p>
    <w:p w14:paraId="2617A3C7" w14:textId="77777777" w:rsidR="005E4BCF" w:rsidRPr="00CE2683" w:rsidRDefault="00000000">
      <w:pPr>
        <w:pStyle w:val="ListBullet"/>
        <w:spacing w:after="40"/>
        <w:rPr>
          <w:rFonts w:cs="Times New Roman"/>
        </w:rPr>
      </w:pPr>
      <w:r w:rsidRPr="00CE2683">
        <w:rPr>
          <w:rFonts w:cs="Times New Roman"/>
        </w:rPr>
        <w:t>Cloud-Native Applications and Distributed Computing</w:t>
      </w:r>
    </w:p>
    <w:p w14:paraId="73F2D90D" w14:textId="77777777" w:rsidR="005E4BCF" w:rsidRPr="00CE2683" w:rsidRDefault="00000000">
      <w:pPr>
        <w:pStyle w:val="ListBullet"/>
        <w:spacing w:after="40"/>
        <w:rPr>
          <w:rFonts w:cs="Times New Roman"/>
        </w:rPr>
      </w:pPr>
      <w:r w:rsidRPr="00CE2683">
        <w:rPr>
          <w:rFonts w:cs="Times New Roman"/>
        </w:rPr>
        <w:t>AI for Smart Education and Digital Inclusion</w:t>
      </w:r>
    </w:p>
    <w:p w14:paraId="467DC26B" w14:textId="77777777" w:rsidR="005E4BCF" w:rsidRPr="00CE2683" w:rsidRDefault="00000000">
      <w:pPr>
        <w:pStyle w:val="ListBullet"/>
        <w:spacing w:after="40"/>
        <w:rPr>
          <w:rFonts w:cs="Times New Roman"/>
        </w:rPr>
      </w:pPr>
      <w:r w:rsidRPr="00CE2683">
        <w:rPr>
          <w:rFonts w:cs="Times New Roman"/>
        </w:rPr>
        <w:t>AI for Disaster Prediction and Environmental Sustainability</w:t>
      </w:r>
    </w:p>
    <w:p w14:paraId="61985A50" w14:textId="77777777" w:rsidR="005E4BCF" w:rsidRPr="00CE2683" w:rsidRDefault="00000000">
      <w:pPr>
        <w:pStyle w:val="ListBullet"/>
        <w:spacing w:after="40"/>
        <w:rPr>
          <w:rFonts w:cs="Times New Roman"/>
        </w:rPr>
      </w:pPr>
      <w:r w:rsidRPr="00CE2683">
        <w:rPr>
          <w:rFonts w:cs="Times New Roman"/>
        </w:rPr>
        <w:lastRenderedPageBreak/>
        <w:t>Intelligent Transportation and Smart Infrastructure</w:t>
      </w:r>
    </w:p>
    <w:p w14:paraId="2CCD87EE" w14:textId="77777777" w:rsidR="005E4BCF" w:rsidRPr="00CE2683" w:rsidRDefault="00000000">
      <w:pPr>
        <w:pStyle w:val="ListBullet"/>
        <w:spacing w:after="40"/>
        <w:rPr>
          <w:rFonts w:cs="Times New Roman"/>
        </w:rPr>
      </w:pPr>
      <w:r w:rsidRPr="00CE2683">
        <w:rPr>
          <w:rFonts w:cs="Times New Roman"/>
        </w:rPr>
        <w:t>Interdisciplinary AI Applications Supporting the SDGs</w:t>
      </w:r>
    </w:p>
    <w:p w14:paraId="63E47945"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Types of Contributions</w:t>
      </w:r>
    </w:p>
    <w:p w14:paraId="4F0D34AA" w14:textId="77777777" w:rsidR="005E4BCF" w:rsidRPr="00CE2683" w:rsidRDefault="00000000">
      <w:pPr>
        <w:rPr>
          <w:rFonts w:cs="Times New Roman"/>
        </w:rPr>
      </w:pPr>
      <w:r w:rsidRPr="00CE2683">
        <w:rPr>
          <w:rFonts w:cs="Times New Roman"/>
        </w:rPr>
        <w:t>AIHASC 2027 welcomes original research contributions, including:</w:t>
      </w:r>
    </w:p>
    <w:p w14:paraId="48AA4D7A" w14:textId="77777777" w:rsidR="005E4BCF" w:rsidRPr="00CE2683" w:rsidRDefault="00000000">
      <w:pPr>
        <w:pStyle w:val="ListBullet"/>
        <w:spacing w:after="40"/>
        <w:rPr>
          <w:rFonts w:cs="Times New Roman"/>
        </w:rPr>
      </w:pPr>
      <w:r w:rsidRPr="00CE2683">
        <w:rPr>
          <w:rFonts w:cs="Times New Roman"/>
        </w:rPr>
        <w:t>Full-length research papers presenting novel methods, algorithms, architectures, or experimental findings.</w:t>
      </w:r>
    </w:p>
    <w:p w14:paraId="486B147E" w14:textId="77777777" w:rsidR="005E4BCF" w:rsidRPr="00CE2683" w:rsidRDefault="00000000">
      <w:pPr>
        <w:pStyle w:val="ListBullet"/>
        <w:spacing w:after="40"/>
        <w:rPr>
          <w:rFonts w:cs="Times New Roman"/>
        </w:rPr>
      </w:pPr>
      <w:r w:rsidRPr="00CE2683">
        <w:rPr>
          <w:rFonts w:cs="Times New Roman"/>
        </w:rPr>
        <w:t>Application-oriented papers addressing practical challenges in healthcare, agriculture, and sustainable computing.</w:t>
      </w:r>
    </w:p>
    <w:p w14:paraId="4EFDF113" w14:textId="77777777" w:rsidR="005E4BCF" w:rsidRPr="00CE2683" w:rsidRDefault="00000000">
      <w:pPr>
        <w:pStyle w:val="ListBullet"/>
        <w:spacing w:after="40"/>
        <w:rPr>
          <w:rFonts w:cs="Times New Roman"/>
        </w:rPr>
      </w:pPr>
      <w:r w:rsidRPr="00CE2683">
        <w:rPr>
          <w:rFonts w:cs="Times New Roman"/>
        </w:rPr>
        <w:t>Interdisciplinary studies combining AI, computer engineering, data science, and sustainability.</w:t>
      </w:r>
    </w:p>
    <w:p w14:paraId="7F1654CB" w14:textId="77777777" w:rsidR="005E4BCF" w:rsidRPr="00CE2683" w:rsidRDefault="00000000">
      <w:pPr>
        <w:pStyle w:val="ListBullet"/>
        <w:spacing w:after="40"/>
        <w:rPr>
          <w:rFonts w:cs="Times New Roman"/>
        </w:rPr>
      </w:pPr>
      <w:r w:rsidRPr="00CE2683">
        <w:rPr>
          <w:rFonts w:cs="Times New Roman"/>
        </w:rPr>
        <w:t>System design, implementation, and evaluation studies supported by appropriate technical evidence.</w:t>
      </w:r>
    </w:p>
    <w:p w14:paraId="16BFE95C" w14:textId="77777777" w:rsidR="005E4BCF" w:rsidRPr="00CE2683" w:rsidRDefault="00000000">
      <w:pPr>
        <w:rPr>
          <w:rFonts w:cs="Times New Roman"/>
        </w:rPr>
      </w:pPr>
      <w:r w:rsidRPr="00CE2683">
        <w:rPr>
          <w:rFonts w:cs="Times New Roman"/>
        </w:rPr>
        <w:t>All submissions must be original, must not be under consideration for publication elsewhere, and must comply with applicable research ethics and publication policies.</w:t>
      </w:r>
    </w:p>
    <w:p w14:paraId="5B681A67"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Submission and Review</w:t>
      </w:r>
    </w:p>
    <w:p w14:paraId="43C9D329" w14:textId="77777777" w:rsidR="005E4BCF" w:rsidRPr="00CE2683" w:rsidRDefault="00000000">
      <w:pPr>
        <w:rPr>
          <w:rFonts w:cs="Times New Roman"/>
        </w:rPr>
      </w:pPr>
      <w:r w:rsidRPr="00CE2683">
        <w:rPr>
          <w:rFonts w:cs="Times New Roman"/>
        </w:rPr>
        <w:t>Submitted manuscripts will be evaluated through a rigorous peer-review process for originality, technical quality, methodological soundness, relevance, and contribution to the field. The conference plans to use a double-blind review process, subject to the final review policy and implementation arrangements.</w:t>
      </w:r>
    </w:p>
    <w:p w14:paraId="30B69B65" w14:textId="77777777" w:rsidR="005E4BCF" w:rsidRPr="00CE2683" w:rsidRDefault="00000000">
      <w:pPr>
        <w:rPr>
          <w:rFonts w:cs="Times New Roman"/>
        </w:rPr>
      </w:pPr>
      <w:r w:rsidRPr="00CE2683">
        <w:rPr>
          <w:rFonts w:cs="Times New Roman"/>
        </w:rPr>
        <w:t>Authors should follow the official manuscript template and submission instructions that will be provided on the conference website. Submissions must include complete methodological details, appropriate references, and supporting experimental or analytical evidence where applicable.</w:t>
      </w:r>
    </w:p>
    <w:p w14:paraId="687440D0"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Important Dates</w:t>
      </w:r>
    </w:p>
    <w:p w14:paraId="4EE76492" w14:textId="77777777" w:rsidR="005E4BCF" w:rsidRPr="00CE2683" w:rsidRDefault="00000000">
      <w:pPr>
        <w:pStyle w:val="ListBullet"/>
        <w:spacing w:after="40"/>
        <w:rPr>
          <w:rFonts w:cs="Times New Roman"/>
        </w:rPr>
      </w:pPr>
      <w:r w:rsidRPr="00CE2683">
        <w:rPr>
          <w:rFonts w:cs="Times New Roman"/>
        </w:rPr>
        <w:t>Conference dates: 25–26 March 2027</w:t>
      </w:r>
    </w:p>
    <w:p w14:paraId="1E0A1C4B" w14:textId="77777777" w:rsidR="005E4BCF" w:rsidRPr="00CE2683" w:rsidRDefault="00000000">
      <w:pPr>
        <w:pStyle w:val="ListBullet"/>
        <w:spacing w:after="40"/>
        <w:rPr>
          <w:rFonts w:cs="Times New Roman"/>
        </w:rPr>
      </w:pPr>
      <w:r w:rsidRPr="00CE2683">
        <w:rPr>
          <w:rFonts w:cs="Times New Roman"/>
        </w:rPr>
        <w:t>Paper submission deadline: To be announced</w:t>
      </w:r>
    </w:p>
    <w:p w14:paraId="04EC2844" w14:textId="77777777" w:rsidR="005E4BCF" w:rsidRPr="00CE2683" w:rsidRDefault="00000000">
      <w:pPr>
        <w:pStyle w:val="ListBullet"/>
        <w:spacing w:after="40"/>
        <w:rPr>
          <w:rFonts w:cs="Times New Roman"/>
        </w:rPr>
      </w:pPr>
      <w:r w:rsidRPr="00CE2683">
        <w:rPr>
          <w:rFonts w:cs="Times New Roman"/>
        </w:rPr>
        <w:t>Notification of acceptance: To be announced</w:t>
      </w:r>
    </w:p>
    <w:p w14:paraId="72D162F6" w14:textId="77777777" w:rsidR="005E4BCF" w:rsidRPr="00CE2683" w:rsidRDefault="00000000">
      <w:pPr>
        <w:pStyle w:val="ListBullet"/>
        <w:spacing w:after="40"/>
        <w:rPr>
          <w:rFonts w:cs="Times New Roman"/>
        </w:rPr>
      </w:pPr>
      <w:r w:rsidRPr="00CE2683">
        <w:rPr>
          <w:rFonts w:cs="Times New Roman"/>
        </w:rPr>
        <w:t>Camera-ready submission: To be announced</w:t>
      </w:r>
    </w:p>
    <w:p w14:paraId="65CE624A" w14:textId="77777777" w:rsidR="005E4BCF" w:rsidRPr="00CE2683" w:rsidRDefault="00000000">
      <w:pPr>
        <w:pStyle w:val="ListBullet"/>
        <w:spacing w:after="40"/>
        <w:rPr>
          <w:rFonts w:cs="Times New Roman"/>
        </w:rPr>
      </w:pPr>
      <w:r w:rsidRPr="00CE2683">
        <w:rPr>
          <w:rFonts w:cs="Times New Roman"/>
        </w:rPr>
        <w:t>Registration deadline: To be announced</w:t>
      </w:r>
    </w:p>
    <w:p w14:paraId="399D9284"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Publication Policy</w:t>
      </w:r>
    </w:p>
    <w:p w14:paraId="6D0A9F6D" w14:textId="77777777" w:rsidR="005E4BCF" w:rsidRPr="00CE2683" w:rsidRDefault="00000000">
      <w:pPr>
        <w:rPr>
          <w:rFonts w:cs="Times New Roman"/>
        </w:rPr>
      </w:pPr>
      <w:r w:rsidRPr="00CE2683">
        <w:rPr>
          <w:rFonts w:cs="Times New Roman"/>
        </w:rPr>
        <w:t>Publication arrangements are subject to confirmation with the selected publisher and acceptance of the proceedings proposal. Papers accepted by the conference will be considered for publication according to the final publisher requirements and applicable quality criteria. Scopus indexing is not guaranteed. Any indexing statement will be made only after the relevant publication arrangements and coverage have been verified.</w:t>
      </w:r>
    </w:p>
    <w:p w14:paraId="4B9311C2"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Who Should Participate?</w:t>
      </w:r>
    </w:p>
    <w:p w14:paraId="641D0E60" w14:textId="77777777" w:rsidR="005E4BCF" w:rsidRPr="00CE2683" w:rsidRDefault="00000000">
      <w:pPr>
        <w:pStyle w:val="ListBullet"/>
        <w:spacing w:after="40"/>
        <w:rPr>
          <w:rFonts w:cs="Times New Roman"/>
        </w:rPr>
      </w:pPr>
      <w:r w:rsidRPr="00CE2683">
        <w:rPr>
          <w:rFonts w:cs="Times New Roman"/>
        </w:rPr>
        <w:t>Faculty members and academic researchers</w:t>
      </w:r>
    </w:p>
    <w:p w14:paraId="49BD5CFB" w14:textId="77777777" w:rsidR="005E4BCF" w:rsidRPr="00CE2683" w:rsidRDefault="00000000">
      <w:pPr>
        <w:pStyle w:val="ListBullet"/>
        <w:spacing w:after="40"/>
        <w:rPr>
          <w:rFonts w:cs="Times New Roman"/>
        </w:rPr>
      </w:pPr>
      <w:r w:rsidRPr="00CE2683">
        <w:rPr>
          <w:rFonts w:cs="Times New Roman"/>
        </w:rPr>
        <w:t>PhD scholars and postgraduate students</w:t>
      </w:r>
    </w:p>
    <w:p w14:paraId="00A4D670" w14:textId="77777777" w:rsidR="005E4BCF" w:rsidRPr="00CE2683" w:rsidRDefault="00000000">
      <w:pPr>
        <w:pStyle w:val="ListBullet"/>
        <w:spacing w:after="40"/>
        <w:rPr>
          <w:rFonts w:cs="Times New Roman"/>
        </w:rPr>
      </w:pPr>
      <w:r w:rsidRPr="00CE2683">
        <w:rPr>
          <w:rFonts w:cs="Times New Roman"/>
        </w:rPr>
        <w:t>AI, computer science, and computer engineering professionals</w:t>
      </w:r>
    </w:p>
    <w:p w14:paraId="4EC34494" w14:textId="77777777" w:rsidR="005E4BCF" w:rsidRPr="00CE2683" w:rsidRDefault="00000000">
      <w:pPr>
        <w:pStyle w:val="ListBullet"/>
        <w:spacing w:after="40"/>
        <w:rPr>
          <w:rFonts w:cs="Times New Roman"/>
        </w:rPr>
      </w:pPr>
      <w:r w:rsidRPr="00CE2683">
        <w:rPr>
          <w:rFonts w:cs="Times New Roman"/>
        </w:rPr>
        <w:t>Healthcare and biomedical technology researchers</w:t>
      </w:r>
    </w:p>
    <w:p w14:paraId="342ABCF5" w14:textId="77777777" w:rsidR="005E4BCF" w:rsidRPr="00CE2683" w:rsidRDefault="00000000">
      <w:pPr>
        <w:pStyle w:val="ListBullet"/>
        <w:spacing w:after="40"/>
        <w:rPr>
          <w:rFonts w:cs="Times New Roman"/>
        </w:rPr>
      </w:pPr>
      <w:r w:rsidRPr="00CE2683">
        <w:rPr>
          <w:rFonts w:cs="Times New Roman"/>
        </w:rPr>
        <w:lastRenderedPageBreak/>
        <w:t>Agricultural technology and sustainability researchers</w:t>
      </w:r>
    </w:p>
    <w:p w14:paraId="669FC41D" w14:textId="77777777" w:rsidR="005E4BCF" w:rsidRPr="00CE2683" w:rsidRDefault="00000000">
      <w:pPr>
        <w:pStyle w:val="ListBullet"/>
        <w:spacing w:after="40"/>
        <w:rPr>
          <w:rFonts w:cs="Times New Roman"/>
        </w:rPr>
      </w:pPr>
      <w:r w:rsidRPr="00CE2683">
        <w:rPr>
          <w:rFonts w:cs="Times New Roman"/>
        </w:rPr>
        <w:t>Industry practitioners, technology innovators, and entrepreneurs</w:t>
      </w:r>
    </w:p>
    <w:p w14:paraId="1A3386D2"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Contact and Submission Information</w:t>
      </w:r>
    </w:p>
    <w:p w14:paraId="45C7EA8C" w14:textId="77777777" w:rsidR="005E4BCF" w:rsidRPr="00CE2683" w:rsidRDefault="00000000">
      <w:pPr>
        <w:pStyle w:val="ListBullet"/>
        <w:spacing w:after="40"/>
        <w:rPr>
          <w:rFonts w:cs="Times New Roman"/>
        </w:rPr>
      </w:pPr>
      <w:r w:rsidRPr="00CE2683">
        <w:rPr>
          <w:rFonts w:cs="Times New Roman"/>
        </w:rPr>
        <w:t>Conference: AIHASC 2027</w:t>
      </w:r>
    </w:p>
    <w:p w14:paraId="217DE8E8" w14:textId="77777777" w:rsidR="005E4BCF" w:rsidRPr="00CE2683" w:rsidRDefault="00000000">
      <w:pPr>
        <w:pStyle w:val="ListBullet"/>
        <w:spacing w:after="40"/>
        <w:rPr>
          <w:rFonts w:cs="Times New Roman"/>
        </w:rPr>
      </w:pPr>
      <w:r w:rsidRPr="00CE2683">
        <w:rPr>
          <w:rFonts w:cs="Times New Roman"/>
        </w:rPr>
        <w:t>Location: Pune, Maharashtra, India</w:t>
      </w:r>
    </w:p>
    <w:p w14:paraId="765CE345" w14:textId="77777777" w:rsidR="005E4BCF" w:rsidRPr="00CE2683" w:rsidRDefault="00000000">
      <w:pPr>
        <w:pStyle w:val="ListBullet"/>
        <w:spacing w:after="40"/>
        <w:rPr>
          <w:rFonts w:cs="Times New Roman"/>
        </w:rPr>
      </w:pPr>
      <w:r w:rsidRPr="00CE2683">
        <w:rPr>
          <w:rFonts w:cs="Times New Roman"/>
        </w:rPr>
        <w:t>Conference website: To be announced</w:t>
      </w:r>
    </w:p>
    <w:p w14:paraId="6487C9D9" w14:textId="77777777" w:rsidR="005E4BCF" w:rsidRPr="00CE2683" w:rsidRDefault="00000000">
      <w:pPr>
        <w:pStyle w:val="ListBullet"/>
        <w:spacing w:after="40"/>
        <w:rPr>
          <w:rFonts w:cs="Times New Roman"/>
        </w:rPr>
      </w:pPr>
      <w:r w:rsidRPr="00CE2683">
        <w:rPr>
          <w:rFonts w:cs="Times New Roman"/>
        </w:rPr>
        <w:t>Paper submission portal: To be announced</w:t>
      </w:r>
    </w:p>
    <w:p w14:paraId="4857665E" w14:textId="77777777" w:rsidR="005E4BCF" w:rsidRPr="00CE2683" w:rsidRDefault="00000000">
      <w:pPr>
        <w:pStyle w:val="ListBullet"/>
        <w:spacing w:after="40"/>
        <w:rPr>
          <w:rFonts w:cs="Times New Roman"/>
        </w:rPr>
      </w:pPr>
      <w:r w:rsidRPr="00CE2683">
        <w:rPr>
          <w:rFonts w:cs="Times New Roman"/>
        </w:rPr>
        <w:t>Conference email: To be announced</w:t>
      </w:r>
    </w:p>
    <w:p w14:paraId="5BFF0A80" w14:textId="77777777" w:rsidR="005E4BCF" w:rsidRPr="00CE2683" w:rsidRDefault="00000000">
      <w:pPr>
        <w:rPr>
          <w:rFonts w:cs="Times New Roman"/>
        </w:rPr>
      </w:pPr>
      <w:r w:rsidRPr="00CE2683">
        <w:rPr>
          <w:rFonts w:cs="Times New Roman"/>
        </w:rPr>
        <w:br w:type="page"/>
      </w:r>
    </w:p>
    <w:p w14:paraId="6242AEFC" w14:textId="77777777" w:rsidR="005E4BCF" w:rsidRPr="00CE2683" w:rsidRDefault="00000000">
      <w:pPr>
        <w:jc w:val="center"/>
        <w:rPr>
          <w:rFonts w:cs="Times New Roman"/>
        </w:rPr>
      </w:pPr>
      <w:r w:rsidRPr="00CE2683">
        <w:rPr>
          <w:rFonts w:cs="Times New Roman"/>
          <w:b/>
          <w:color w:val="1F4E79"/>
          <w:sz w:val="42"/>
        </w:rPr>
        <w:lastRenderedPageBreak/>
        <w:t>CONFERENCE PROPOSAL</w:t>
      </w:r>
    </w:p>
    <w:p w14:paraId="333FD543" w14:textId="77777777" w:rsidR="005E4BCF" w:rsidRPr="00CE2683" w:rsidRDefault="00000000">
      <w:pPr>
        <w:jc w:val="center"/>
        <w:rPr>
          <w:rFonts w:cs="Times New Roman"/>
        </w:rPr>
      </w:pPr>
      <w:r w:rsidRPr="00CE2683">
        <w:rPr>
          <w:rFonts w:cs="Times New Roman"/>
          <w:b/>
          <w:sz w:val="26"/>
        </w:rPr>
        <w:t>AIHASC 2027</w:t>
      </w:r>
    </w:p>
    <w:p w14:paraId="32E52B68" w14:textId="77777777" w:rsidR="005E4BCF" w:rsidRPr="00CE2683" w:rsidRDefault="00000000">
      <w:pPr>
        <w:jc w:val="center"/>
        <w:rPr>
          <w:rFonts w:cs="Times New Roman"/>
        </w:rPr>
      </w:pPr>
      <w:r w:rsidRPr="00CE2683">
        <w:rPr>
          <w:rFonts w:cs="Times New Roman"/>
          <w:b/>
          <w:sz w:val="28"/>
        </w:rPr>
        <w:t>International Conference on AI for Healthcare, Agriculture and Sustainable Computing</w:t>
      </w:r>
    </w:p>
    <w:p w14:paraId="1CBEF3E0" w14:textId="77777777" w:rsidR="005E4BCF" w:rsidRPr="00CE2683" w:rsidRDefault="00000000">
      <w:pPr>
        <w:jc w:val="center"/>
        <w:rPr>
          <w:rFonts w:cs="Times New Roman"/>
        </w:rPr>
      </w:pPr>
      <w:r w:rsidRPr="00CE2683">
        <w:rPr>
          <w:rFonts w:cs="Times New Roman"/>
          <w:b/>
        </w:rPr>
        <w:t>Proposed Dates: 25–26 March 2027  |  Pune, Maharashtra, India  |  First Edition</w:t>
      </w:r>
    </w:p>
    <w:p w14:paraId="649E899A" w14:textId="77777777" w:rsidR="005E4BCF" w:rsidRPr="00CE2683" w:rsidRDefault="00000000">
      <w:pPr>
        <w:jc w:val="center"/>
        <w:rPr>
          <w:rFonts w:cs="Times New Roman"/>
        </w:rPr>
      </w:pPr>
      <w:r w:rsidRPr="00CE2683">
        <w:rPr>
          <w:rFonts w:cs="Times New Roman"/>
          <w:i/>
        </w:rPr>
        <w:t>Proposed Frequency: Annual</w:t>
      </w:r>
    </w:p>
    <w:p w14:paraId="3111BFC0"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1. Introduction</w:t>
      </w:r>
    </w:p>
    <w:p w14:paraId="10F5E452" w14:textId="77777777" w:rsidR="005E4BCF" w:rsidRPr="00CE2683" w:rsidRDefault="00000000">
      <w:pPr>
        <w:rPr>
          <w:rFonts w:cs="Times New Roman"/>
        </w:rPr>
      </w:pPr>
      <w:r w:rsidRPr="00CE2683">
        <w:rPr>
          <w:rFonts w:cs="Times New Roman"/>
        </w:rPr>
        <w:t>Artificial Intelligence and intelligent computing technologies are transforming healthcare, agriculture, industrial infrastructure, and environmental sustainability. Recent developments in machine learning, deep learning, generative AI, computer vision, the Internet of Things, and privacy-preserving computing offer opportunities to address complex societal and technological challenges.</w:t>
      </w:r>
    </w:p>
    <w:p w14:paraId="4444E0C6" w14:textId="77777777" w:rsidR="005E4BCF" w:rsidRPr="00CE2683" w:rsidRDefault="00000000">
      <w:pPr>
        <w:rPr>
          <w:rFonts w:cs="Times New Roman"/>
        </w:rPr>
      </w:pPr>
      <w:r w:rsidRPr="00CE2683">
        <w:rPr>
          <w:rFonts w:cs="Times New Roman"/>
        </w:rPr>
        <w:t>The International Conference on AI for Healthcare, Agriculture and Sustainable Computing (AIHASC 2027) is proposed as an international academic and professional forum to bring together researchers, academicians, industry experts, innovators, and students working in these areas. The conference will encourage interdisciplinary collaboration, scientific exchange, and the dissemination of high-quality research.</w:t>
      </w:r>
    </w:p>
    <w:p w14:paraId="216FF49B"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2. Objectives</w:t>
      </w:r>
    </w:p>
    <w:p w14:paraId="5F07AEA1" w14:textId="77777777" w:rsidR="005E4BCF" w:rsidRPr="00CE2683" w:rsidRDefault="00000000">
      <w:pPr>
        <w:pStyle w:val="ListNumber"/>
        <w:spacing w:after="60"/>
        <w:rPr>
          <w:rFonts w:cs="Times New Roman"/>
        </w:rPr>
      </w:pPr>
      <w:r w:rsidRPr="00CE2683">
        <w:rPr>
          <w:rFonts w:cs="Times New Roman"/>
        </w:rPr>
        <w:t>To provide an international platform for presenting recent advances in artificial intelligence and computer engineering.</w:t>
      </w:r>
    </w:p>
    <w:p w14:paraId="44C34BE7" w14:textId="77777777" w:rsidR="005E4BCF" w:rsidRPr="00CE2683" w:rsidRDefault="00000000">
      <w:pPr>
        <w:pStyle w:val="ListNumber"/>
        <w:spacing w:after="60"/>
        <w:rPr>
          <w:rFonts w:cs="Times New Roman"/>
        </w:rPr>
      </w:pPr>
      <w:r w:rsidRPr="00CE2683">
        <w:rPr>
          <w:rFonts w:cs="Times New Roman"/>
        </w:rPr>
        <w:t>To encourage innovative AI applications in healthcare, biomedical research, agriculture, and food security.</w:t>
      </w:r>
    </w:p>
    <w:p w14:paraId="1343A899" w14:textId="77777777" w:rsidR="005E4BCF" w:rsidRPr="00CE2683" w:rsidRDefault="00000000">
      <w:pPr>
        <w:pStyle w:val="ListNumber"/>
        <w:spacing w:after="60"/>
        <w:rPr>
          <w:rFonts w:cs="Times New Roman"/>
        </w:rPr>
      </w:pPr>
      <w:r w:rsidRPr="00CE2683">
        <w:rPr>
          <w:rFonts w:cs="Times New Roman"/>
        </w:rPr>
        <w:t>To promote research in green computing, energy-efficient algorithms, sustainable digital infrastructure, and climate technologies.</w:t>
      </w:r>
    </w:p>
    <w:p w14:paraId="25A7BA98" w14:textId="77777777" w:rsidR="005E4BCF" w:rsidRPr="00CE2683" w:rsidRDefault="00000000">
      <w:pPr>
        <w:pStyle w:val="ListNumber"/>
        <w:spacing w:after="60"/>
        <w:rPr>
          <w:rFonts w:cs="Times New Roman"/>
        </w:rPr>
      </w:pPr>
      <w:r w:rsidRPr="00CE2683">
        <w:rPr>
          <w:rFonts w:cs="Times New Roman"/>
        </w:rPr>
        <w:t>To facilitate collaboration among universities, research institutions, industries, healthcare organizations, and agricultural technology professionals.</w:t>
      </w:r>
    </w:p>
    <w:p w14:paraId="2EAE17DC" w14:textId="77777777" w:rsidR="005E4BCF" w:rsidRPr="00CE2683" w:rsidRDefault="00000000">
      <w:pPr>
        <w:pStyle w:val="ListNumber"/>
        <w:spacing w:after="60"/>
        <w:rPr>
          <w:rFonts w:cs="Times New Roman"/>
        </w:rPr>
      </w:pPr>
      <w:r w:rsidRPr="00CE2683">
        <w:rPr>
          <w:rFonts w:cs="Times New Roman"/>
        </w:rPr>
        <w:t>To encourage responsible, secure, explainable, and privacy-preserving AI systems.</w:t>
      </w:r>
    </w:p>
    <w:p w14:paraId="67D62710" w14:textId="77777777" w:rsidR="005E4BCF" w:rsidRPr="00CE2683" w:rsidRDefault="00000000">
      <w:pPr>
        <w:pStyle w:val="ListNumber"/>
        <w:spacing w:after="60"/>
        <w:rPr>
          <w:rFonts w:cs="Times New Roman"/>
        </w:rPr>
      </w:pPr>
      <w:r w:rsidRPr="00CE2683">
        <w:rPr>
          <w:rFonts w:cs="Times New Roman"/>
        </w:rPr>
        <w:t>To support research and innovation contributing to the United Nations Sustainable Development Goals.</w:t>
      </w:r>
    </w:p>
    <w:p w14:paraId="1DA59058" w14:textId="77777777" w:rsidR="005E4BCF" w:rsidRPr="00CE2683" w:rsidRDefault="00000000">
      <w:pPr>
        <w:pStyle w:val="ListNumber"/>
        <w:spacing w:after="60"/>
        <w:rPr>
          <w:rFonts w:cs="Times New Roman"/>
        </w:rPr>
      </w:pPr>
      <w:r w:rsidRPr="00CE2683">
        <w:rPr>
          <w:rFonts w:cs="Times New Roman"/>
        </w:rPr>
        <w:t>To promote research dissemination through a transparent peer-review process and suitable scholarly publication arrangements.</w:t>
      </w:r>
    </w:p>
    <w:p w14:paraId="739F3949"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3. Scope and Thematic Areas</w:t>
      </w:r>
    </w:p>
    <w:p w14:paraId="3E65A400" w14:textId="77777777" w:rsidR="005E4BCF" w:rsidRPr="00CE2683" w:rsidRDefault="00000000">
      <w:pPr>
        <w:rPr>
          <w:rFonts w:cs="Times New Roman"/>
        </w:rPr>
      </w:pPr>
      <w:r w:rsidRPr="00CE2683">
        <w:rPr>
          <w:rFonts w:cs="Times New Roman"/>
        </w:rPr>
        <w:t>The conference will cover six broad thematic areas:</w:t>
      </w:r>
    </w:p>
    <w:p w14:paraId="5C515EDA" w14:textId="77777777" w:rsidR="005E4BCF" w:rsidRPr="00CE2683" w:rsidRDefault="00000000">
      <w:pPr>
        <w:pStyle w:val="ListBullet"/>
        <w:spacing w:after="40"/>
        <w:rPr>
          <w:rFonts w:cs="Times New Roman"/>
        </w:rPr>
      </w:pPr>
      <w:r w:rsidRPr="00CE2683">
        <w:rPr>
          <w:rFonts w:cs="Times New Roman"/>
        </w:rPr>
        <w:t>Artificial Intelligence and Intelligent Computing</w:t>
      </w:r>
    </w:p>
    <w:p w14:paraId="38B0BCA5" w14:textId="77777777" w:rsidR="005E4BCF" w:rsidRPr="00CE2683" w:rsidRDefault="00000000">
      <w:pPr>
        <w:pStyle w:val="ListBullet"/>
        <w:spacing w:after="40"/>
        <w:rPr>
          <w:rFonts w:cs="Times New Roman"/>
        </w:rPr>
      </w:pPr>
      <w:r w:rsidRPr="00CE2683">
        <w:rPr>
          <w:rFonts w:cs="Times New Roman"/>
        </w:rPr>
        <w:t>AI for Healthcare and Biomedical Applications</w:t>
      </w:r>
    </w:p>
    <w:p w14:paraId="6F41CB8C" w14:textId="77777777" w:rsidR="005E4BCF" w:rsidRPr="00CE2683" w:rsidRDefault="00000000">
      <w:pPr>
        <w:pStyle w:val="ListBullet"/>
        <w:spacing w:after="40"/>
        <w:rPr>
          <w:rFonts w:cs="Times New Roman"/>
        </w:rPr>
      </w:pPr>
      <w:r w:rsidRPr="00CE2683">
        <w:rPr>
          <w:rFonts w:cs="Times New Roman"/>
        </w:rPr>
        <w:t>AI for Agriculture and Food Security</w:t>
      </w:r>
    </w:p>
    <w:p w14:paraId="4A2AB03F" w14:textId="77777777" w:rsidR="005E4BCF" w:rsidRPr="00CE2683" w:rsidRDefault="00000000">
      <w:pPr>
        <w:pStyle w:val="ListBullet"/>
        <w:spacing w:after="40"/>
        <w:rPr>
          <w:rFonts w:cs="Times New Roman"/>
        </w:rPr>
      </w:pPr>
      <w:r w:rsidRPr="00CE2683">
        <w:rPr>
          <w:rFonts w:cs="Times New Roman"/>
        </w:rPr>
        <w:t>Sustainable and Green Computing</w:t>
      </w:r>
    </w:p>
    <w:p w14:paraId="62B83A6D" w14:textId="77777777" w:rsidR="005E4BCF" w:rsidRPr="00CE2683" w:rsidRDefault="00000000">
      <w:pPr>
        <w:pStyle w:val="ListBullet"/>
        <w:spacing w:after="40"/>
        <w:rPr>
          <w:rFonts w:cs="Times New Roman"/>
        </w:rPr>
      </w:pPr>
      <w:r w:rsidRPr="00CE2683">
        <w:rPr>
          <w:rFonts w:cs="Times New Roman"/>
        </w:rPr>
        <w:t>Cybersecurity, Privacy, and Responsible Computing</w:t>
      </w:r>
    </w:p>
    <w:p w14:paraId="50A643C2" w14:textId="77777777" w:rsidR="005E4BCF" w:rsidRPr="00CE2683" w:rsidRDefault="00000000">
      <w:pPr>
        <w:pStyle w:val="ListBullet"/>
        <w:spacing w:after="40"/>
        <w:rPr>
          <w:rFonts w:cs="Times New Roman"/>
        </w:rPr>
      </w:pPr>
      <w:r w:rsidRPr="00CE2683">
        <w:rPr>
          <w:rFonts w:cs="Times New Roman"/>
        </w:rPr>
        <w:t>Emerging Technologies and Interdisciplinary Applications</w:t>
      </w:r>
    </w:p>
    <w:p w14:paraId="1582535A" w14:textId="77777777" w:rsidR="005E4BCF" w:rsidRPr="00CE2683" w:rsidRDefault="00000000">
      <w:pPr>
        <w:rPr>
          <w:rFonts w:cs="Times New Roman"/>
        </w:rPr>
      </w:pPr>
      <w:r w:rsidRPr="00CE2683">
        <w:rPr>
          <w:rFonts w:cs="Times New Roman"/>
        </w:rPr>
        <w:lastRenderedPageBreak/>
        <w:t>The detailed technical scope will include machine learning, deep learning, generative AI, medical image computing, precision agriculture, IoT, federated learning, cybersecurity, edge computing, cloud computing, sustainable AI, robotics, and intelligent infrastructure.</w:t>
      </w:r>
    </w:p>
    <w:p w14:paraId="43C4706C"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4. Relevance to Sustainable Development Goals</w:t>
      </w:r>
    </w:p>
    <w:p w14:paraId="6219B912" w14:textId="77777777" w:rsidR="005E4BCF" w:rsidRPr="00CE2683" w:rsidRDefault="00000000">
      <w:pPr>
        <w:pStyle w:val="ListBullet"/>
        <w:spacing w:after="40"/>
        <w:rPr>
          <w:rFonts w:cs="Times New Roman"/>
        </w:rPr>
      </w:pPr>
      <w:r w:rsidRPr="00CE2683">
        <w:rPr>
          <w:rFonts w:cs="Times New Roman"/>
        </w:rPr>
        <w:t>SDG 2 — Zero Hunger: AI-driven agriculture, crop monitoring, food security, and yield prediction.</w:t>
      </w:r>
    </w:p>
    <w:p w14:paraId="0FDDDF94" w14:textId="77777777" w:rsidR="005E4BCF" w:rsidRPr="00CE2683" w:rsidRDefault="00000000">
      <w:pPr>
        <w:pStyle w:val="ListBullet"/>
        <w:spacing w:after="40"/>
        <w:rPr>
          <w:rFonts w:cs="Times New Roman"/>
        </w:rPr>
      </w:pPr>
      <w:r w:rsidRPr="00CE2683">
        <w:rPr>
          <w:rFonts w:cs="Times New Roman"/>
        </w:rPr>
        <w:t>SDG 3 — Good Health and Well-being: Intelligent diagnosis, medical imaging, and digital healthcare.</w:t>
      </w:r>
    </w:p>
    <w:p w14:paraId="4DD6E3CB" w14:textId="77777777" w:rsidR="005E4BCF" w:rsidRPr="00CE2683" w:rsidRDefault="00000000">
      <w:pPr>
        <w:pStyle w:val="ListBullet"/>
        <w:spacing w:after="40"/>
        <w:rPr>
          <w:rFonts w:cs="Times New Roman"/>
        </w:rPr>
      </w:pPr>
      <w:r w:rsidRPr="00CE2683">
        <w:rPr>
          <w:rFonts w:cs="Times New Roman"/>
        </w:rPr>
        <w:t>SDG 7 — Affordable and Clean Energy: Energy-efficient computing and renewable energy optimization.</w:t>
      </w:r>
    </w:p>
    <w:p w14:paraId="47EDB0F9" w14:textId="77777777" w:rsidR="005E4BCF" w:rsidRPr="00CE2683" w:rsidRDefault="00000000">
      <w:pPr>
        <w:pStyle w:val="ListBullet"/>
        <w:spacing w:after="40"/>
        <w:rPr>
          <w:rFonts w:cs="Times New Roman"/>
        </w:rPr>
      </w:pPr>
      <w:r w:rsidRPr="00CE2683">
        <w:rPr>
          <w:rFonts w:cs="Times New Roman"/>
        </w:rPr>
        <w:t>SDG 9 — Industry, Innovation and Infrastructure: Intelligent systems, technological innovation, and resilient digital infrastructure.</w:t>
      </w:r>
    </w:p>
    <w:p w14:paraId="04AB0C37" w14:textId="77777777" w:rsidR="005E4BCF" w:rsidRPr="00CE2683" w:rsidRDefault="00000000">
      <w:pPr>
        <w:pStyle w:val="ListBullet"/>
        <w:spacing w:after="40"/>
        <w:rPr>
          <w:rFonts w:cs="Times New Roman"/>
        </w:rPr>
      </w:pPr>
      <w:r w:rsidRPr="00CE2683">
        <w:rPr>
          <w:rFonts w:cs="Times New Roman"/>
        </w:rPr>
        <w:t>SDG 12 — Responsible Consumption and Production: Resource-efficient computing and sustainable production systems.</w:t>
      </w:r>
    </w:p>
    <w:p w14:paraId="31003F99" w14:textId="77777777" w:rsidR="005E4BCF" w:rsidRPr="00CE2683" w:rsidRDefault="00000000">
      <w:pPr>
        <w:pStyle w:val="ListBullet"/>
        <w:spacing w:after="40"/>
        <w:rPr>
          <w:rFonts w:cs="Times New Roman"/>
        </w:rPr>
      </w:pPr>
      <w:r w:rsidRPr="00CE2683">
        <w:rPr>
          <w:rFonts w:cs="Times New Roman"/>
        </w:rPr>
        <w:t>SDG 13 — Climate Action: Climate forecasting, environmental monitoring, and climate-smart agriculture.</w:t>
      </w:r>
    </w:p>
    <w:p w14:paraId="71948B19"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5. Proposed Conference Format</w:t>
      </w:r>
    </w:p>
    <w:p w14:paraId="6AA938F6" w14:textId="77777777" w:rsidR="005E4BCF" w:rsidRPr="00CE2683" w:rsidRDefault="00000000">
      <w:pPr>
        <w:pStyle w:val="ListBullet"/>
        <w:spacing w:after="40"/>
        <w:rPr>
          <w:rFonts w:cs="Times New Roman"/>
        </w:rPr>
      </w:pPr>
      <w:r w:rsidRPr="00CE2683">
        <w:rPr>
          <w:rFonts w:cs="Times New Roman"/>
        </w:rPr>
        <w:t>Inaugural session and keynote addresses</w:t>
      </w:r>
    </w:p>
    <w:p w14:paraId="78FB315F" w14:textId="77777777" w:rsidR="005E4BCF" w:rsidRPr="00CE2683" w:rsidRDefault="00000000">
      <w:pPr>
        <w:pStyle w:val="ListBullet"/>
        <w:spacing w:after="40"/>
        <w:rPr>
          <w:rFonts w:cs="Times New Roman"/>
        </w:rPr>
      </w:pPr>
      <w:r w:rsidRPr="00CE2683">
        <w:rPr>
          <w:rFonts w:cs="Times New Roman"/>
        </w:rPr>
        <w:t>Invited talks by subject experts</w:t>
      </w:r>
    </w:p>
    <w:p w14:paraId="57A1FAF4" w14:textId="77777777" w:rsidR="005E4BCF" w:rsidRPr="00CE2683" w:rsidRDefault="00000000">
      <w:pPr>
        <w:pStyle w:val="ListBullet"/>
        <w:spacing w:after="40"/>
        <w:rPr>
          <w:rFonts w:cs="Times New Roman"/>
        </w:rPr>
      </w:pPr>
      <w:r w:rsidRPr="00CE2683">
        <w:rPr>
          <w:rFonts w:cs="Times New Roman"/>
        </w:rPr>
        <w:t>Technical paper presentation sessions</w:t>
      </w:r>
    </w:p>
    <w:p w14:paraId="7C253CC7" w14:textId="77777777" w:rsidR="005E4BCF" w:rsidRPr="00CE2683" w:rsidRDefault="00000000">
      <w:pPr>
        <w:pStyle w:val="ListBullet"/>
        <w:spacing w:after="40"/>
        <w:rPr>
          <w:rFonts w:cs="Times New Roman"/>
        </w:rPr>
      </w:pPr>
      <w:r w:rsidRPr="00CE2683">
        <w:rPr>
          <w:rFonts w:cs="Times New Roman"/>
        </w:rPr>
        <w:t>Thematic sessions covering healthcare, agriculture, and sustainable computing</w:t>
      </w:r>
    </w:p>
    <w:p w14:paraId="3B998BD7" w14:textId="77777777" w:rsidR="005E4BCF" w:rsidRPr="00CE2683" w:rsidRDefault="00000000">
      <w:pPr>
        <w:pStyle w:val="ListBullet"/>
        <w:spacing w:after="40"/>
        <w:rPr>
          <w:rFonts w:cs="Times New Roman"/>
        </w:rPr>
      </w:pPr>
      <w:r w:rsidRPr="00CE2683">
        <w:rPr>
          <w:rFonts w:cs="Times New Roman"/>
        </w:rPr>
        <w:t>Research and industry interaction sessions</w:t>
      </w:r>
    </w:p>
    <w:p w14:paraId="0C96802A" w14:textId="77777777" w:rsidR="005E4BCF" w:rsidRPr="00CE2683" w:rsidRDefault="00000000">
      <w:pPr>
        <w:pStyle w:val="ListBullet"/>
        <w:spacing w:after="40"/>
        <w:rPr>
          <w:rFonts w:cs="Times New Roman"/>
        </w:rPr>
      </w:pPr>
      <w:r w:rsidRPr="00CE2683">
        <w:rPr>
          <w:rFonts w:cs="Times New Roman"/>
        </w:rPr>
        <w:t>Best Paper Awards and recognition of outstanding contributions</w:t>
      </w:r>
    </w:p>
    <w:p w14:paraId="04BF828F" w14:textId="77777777" w:rsidR="005E4BCF" w:rsidRPr="00CE2683" w:rsidRDefault="00000000">
      <w:pPr>
        <w:pStyle w:val="ListBullet"/>
        <w:spacing w:after="40"/>
        <w:rPr>
          <w:rFonts w:cs="Times New Roman"/>
        </w:rPr>
      </w:pPr>
      <w:r w:rsidRPr="00CE2683">
        <w:rPr>
          <w:rFonts w:cs="Times New Roman"/>
        </w:rPr>
        <w:t>Valedictory session and presentation of conference outcomes</w:t>
      </w:r>
    </w:p>
    <w:p w14:paraId="42005D60" w14:textId="77777777" w:rsidR="005E4BCF" w:rsidRPr="00CE2683" w:rsidRDefault="00000000">
      <w:pPr>
        <w:rPr>
          <w:rFonts w:cs="Times New Roman"/>
        </w:rPr>
      </w:pPr>
      <w:r w:rsidRPr="00CE2683">
        <w:rPr>
          <w:rFonts w:cs="Times New Roman"/>
        </w:rPr>
        <w:t>The final programme will depend on speaker availability, accepted submissions, and organizational arrangements.</w:t>
      </w:r>
    </w:p>
    <w:p w14:paraId="230AF2E9"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6. Participants and Expected Audience</w:t>
      </w:r>
    </w:p>
    <w:p w14:paraId="76158F9C" w14:textId="77777777" w:rsidR="005E4BCF" w:rsidRPr="00CE2683" w:rsidRDefault="00000000">
      <w:pPr>
        <w:pStyle w:val="ListBullet"/>
        <w:spacing w:after="40"/>
        <w:rPr>
          <w:rFonts w:cs="Times New Roman"/>
        </w:rPr>
      </w:pPr>
      <w:r w:rsidRPr="00CE2683">
        <w:rPr>
          <w:rFonts w:cs="Times New Roman"/>
        </w:rPr>
        <w:t>National and international universities</w:t>
      </w:r>
    </w:p>
    <w:p w14:paraId="34335201" w14:textId="77777777" w:rsidR="005E4BCF" w:rsidRPr="00CE2683" w:rsidRDefault="00000000">
      <w:pPr>
        <w:pStyle w:val="ListBullet"/>
        <w:spacing w:after="40"/>
        <w:rPr>
          <w:rFonts w:cs="Times New Roman"/>
        </w:rPr>
      </w:pPr>
      <w:r w:rsidRPr="00CE2683">
        <w:rPr>
          <w:rFonts w:cs="Times New Roman"/>
        </w:rPr>
        <w:t>Academic and industrial research laboratories</w:t>
      </w:r>
    </w:p>
    <w:p w14:paraId="2FDDAD6E" w14:textId="77777777" w:rsidR="005E4BCF" w:rsidRPr="00CE2683" w:rsidRDefault="00000000">
      <w:pPr>
        <w:pStyle w:val="ListBullet"/>
        <w:spacing w:after="40"/>
        <w:rPr>
          <w:rFonts w:cs="Times New Roman"/>
        </w:rPr>
      </w:pPr>
      <w:r w:rsidRPr="00CE2683">
        <w:rPr>
          <w:rFonts w:cs="Times New Roman"/>
        </w:rPr>
        <w:t>Faculty members and research scholars</w:t>
      </w:r>
    </w:p>
    <w:p w14:paraId="66533039" w14:textId="77777777" w:rsidR="005E4BCF" w:rsidRPr="00CE2683" w:rsidRDefault="00000000">
      <w:pPr>
        <w:pStyle w:val="ListBullet"/>
        <w:spacing w:after="40"/>
        <w:rPr>
          <w:rFonts w:cs="Times New Roman"/>
        </w:rPr>
      </w:pPr>
      <w:r w:rsidRPr="00CE2683">
        <w:rPr>
          <w:rFonts w:cs="Times New Roman"/>
        </w:rPr>
        <w:t>Undergraduate and postgraduate students</w:t>
      </w:r>
    </w:p>
    <w:p w14:paraId="206DDDB1" w14:textId="77777777" w:rsidR="005E4BCF" w:rsidRPr="00CE2683" w:rsidRDefault="00000000">
      <w:pPr>
        <w:pStyle w:val="ListBullet"/>
        <w:spacing w:after="40"/>
        <w:rPr>
          <w:rFonts w:cs="Times New Roman"/>
        </w:rPr>
      </w:pPr>
      <w:r w:rsidRPr="00CE2683">
        <w:rPr>
          <w:rFonts w:cs="Times New Roman"/>
        </w:rPr>
        <w:t>AI, computer science, and computer engineering professionals</w:t>
      </w:r>
    </w:p>
    <w:p w14:paraId="31DE80C1" w14:textId="77777777" w:rsidR="005E4BCF" w:rsidRPr="00CE2683" w:rsidRDefault="00000000">
      <w:pPr>
        <w:pStyle w:val="ListBullet"/>
        <w:spacing w:after="40"/>
        <w:rPr>
          <w:rFonts w:cs="Times New Roman"/>
        </w:rPr>
      </w:pPr>
      <w:r w:rsidRPr="00CE2683">
        <w:rPr>
          <w:rFonts w:cs="Times New Roman"/>
        </w:rPr>
        <w:t>Healthcare, biomedical, agricultural, and sustainability researchers</w:t>
      </w:r>
    </w:p>
    <w:p w14:paraId="3FFE4175" w14:textId="77777777" w:rsidR="005E4BCF" w:rsidRPr="00CE2683" w:rsidRDefault="00000000">
      <w:pPr>
        <w:pStyle w:val="ListBullet"/>
        <w:spacing w:after="40"/>
        <w:rPr>
          <w:rFonts w:cs="Times New Roman"/>
        </w:rPr>
      </w:pPr>
      <w:r w:rsidRPr="00CE2683">
        <w:rPr>
          <w:rFonts w:cs="Times New Roman"/>
        </w:rPr>
        <w:t>Technology companies, startups, and innovation centres</w:t>
      </w:r>
    </w:p>
    <w:p w14:paraId="1821FB13"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7. Peer Review and Publication Ethics</w:t>
      </w:r>
    </w:p>
    <w:p w14:paraId="6AA9CC03" w14:textId="77777777" w:rsidR="005E4BCF" w:rsidRPr="00CE2683" w:rsidRDefault="00000000">
      <w:pPr>
        <w:rPr>
          <w:rFonts w:cs="Times New Roman"/>
        </w:rPr>
      </w:pPr>
      <w:r w:rsidRPr="00CE2683">
        <w:rPr>
          <w:rFonts w:cs="Times New Roman"/>
        </w:rPr>
        <w:t>The organizing committee proposes a double-blind peer-review process for submitted full papers. Each manuscript is intended to be assessed by at least three independent reviewers, subject to reviewer availability and the final conference policy.</w:t>
      </w:r>
    </w:p>
    <w:p w14:paraId="0F046D34" w14:textId="77777777" w:rsidR="005E4BCF" w:rsidRPr="00CE2683" w:rsidRDefault="00000000">
      <w:pPr>
        <w:rPr>
          <w:rFonts w:cs="Times New Roman"/>
        </w:rPr>
      </w:pPr>
      <w:r w:rsidRPr="00CE2683">
        <w:rPr>
          <w:rFonts w:cs="Times New Roman"/>
        </w:rPr>
        <w:t>Review criteria will include originality, technical soundness, methodological rigor, relevance, clarity, and research contribution. Appropriate plagiarism screening, conflict-of-interest management, and publication ethics procedures will be implemented.</w:t>
      </w:r>
    </w:p>
    <w:p w14:paraId="37DE1CC3"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lastRenderedPageBreak/>
        <w:t>8. Proposed Publication Plan</w:t>
      </w:r>
    </w:p>
    <w:p w14:paraId="5F023982" w14:textId="77777777" w:rsidR="005E4BCF" w:rsidRPr="00CE2683" w:rsidRDefault="00000000">
      <w:pPr>
        <w:rPr>
          <w:rFonts w:cs="Times New Roman"/>
        </w:rPr>
      </w:pPr>
      <w:r w:rsidRPr="00CE2683">
        <w:rPr>
          <w:rFonts w:cs="Times New Roman"/>
        </w:rPr>
        <w:t>The organizers intend to explore publication of selected accepted papers through a suitable established conference proceedings publisher. The final publication route will depend on the publisher's evaluation, acceptance of the proceedings proposal, manuscript quality, and compliance with its requirements.</w:t>
      </w:r>
    </w:p>
    <w:p w14:paraId="736513CE" w14:textId="77777777" w:rsidR="005E4BCF" w:rsidRPr="00CE2683" w:rsidRDefault="00000000">
      <w:pPr>
        <w:rPr>
          <w:rFonts w:cs="Times New Roman"/>
        </w:rPr>
      </w:pPr>
      <w:r w:rsidRPr="00CE2683">
        <w:rPr>
          <w:rFonts w:cs="Times New Roman"/>
        </w:rPr>
        <w:t>No guarantee of Scopus indexing is made. The organizers will communicate confirmed publication and indexing information transparently to prospective authors.</w:t>
      </w:r>
    </w:p>
    <w:p w14:paraId="07B5AF0A"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9. Expected Outcomes</w:t>
      </w:r>
    </w:p>
    <w:p w14:paraId="6008C702" w14:textId="77777777" w:rsidR="005E4BCF" w:rsidRPr="00CE2683" w:rsidRDefault="00000000">
      <w:pPr>
        <w:pStyle w:val="ListBullet"/>
        <w:spacing w:after="40"/>
        <w:rPr>
          <w:rFonts w:cs="Times New Roman"/>
        </w:rPr>
      </w:pPr>
      <w:r w:rsidRPr="00CE2683">
        <w:rPr>
          <w:rFonts w:cs="Times New Roman"/>
        </w:rPr>
        <w:t>Encourage dissemination of high-quality interdisciplinary research.</w:t>
      </w:r>
    </w:p>
    <w:p w14:paraId="4BC7704B" w14:textId="77777777" w:rsidR="005E4BCF" w:rsidRPr="00CE2683" w:rsidRDefault="00000000">
      <w:pPr>
        <w:pStyle w:val="ListBullet"/>
        <w:spacing w:after="40"/>
        <w:rPr>
          <w:rFonts w:cs="Times New Roman"/>
        </w:rPr>
      </w:pPr>
      <w:r w:rsidRPr="00CE2683">
        <w:rPr>
          <w:rFonts w:cs="Times New Roman"/>
        </w:rPr>
        <w:t>Strengthen academic and industry collaboration.</w:t>
      </w:r>
    </w:p>
    <w:p w14:paraId="3D2BBB8C" w14:textId="77777777" w:rsidR="005E4BCF" w:rsidRPr="00CE2683" w:rsidRDefault="00000000">
      <w:pPr>
        <w:pStyle w:val="ListBullet"/>
        <w:spacing w:after="40"/>
        <w:rPr>
          <w:rFonts w:cs="Times New Roman"/>
        </w:rPr>
      </w:pPr>
      <w:r w:rsidRPr="00CE2683">
        <w:rPr>
          <w:rFonts w:cs="Times New Roman"/>
        </w:rPr>
        <w:t>Promote AI applications addressing healthcare and agricultural challenges.</w:t>
      </w:r>
    </w:p>
    <w:p w14:paraId="51C6BC94" w14:textId="77777777" w:rsidR="005E4BCF" w:rsidRPr="00CE2683" w:rsidRDefault="00000000">
      <w:pPr>
        <w:pStyle w:val="ListBullet"/>
        <w:spacing w:after="40"/>
        <w:rPr>
          <w:rFonts w:cs="Times New Roman"/>
        </w:rPr>
      </w:pPr>
      <w:r w:rsidRPr="00CE2683">
        <w:rPr>
          <w:rFonts w:cs="Times New Roman"/>
        </w:rPr>
        <w:t>Increase awareness of sustainable and responsible computing.</w:t>
      </w:r>
    </w:p>
    <w:p w14:paraId="503D67FC" w14:textId="77777777" w:rsidR="005E4BCF" w:rsidRPr="00CE2683" w:rsidRDefault="00000000">
      <w:pPr>
        <w:pStyle w:val="ListBullet"/>
        <w:spacing w:after="40"/>
        <w:rPr>
          <w:rFonts w:cs="Times New Roman"/>
        </w:rPr>
      </w:pPr>
      <w:r w:rsidRPr="00CE2683">
        <w:rPr>
          <w:rFonts w:cs="Times New Roman"/>
        </w:rPr>
        <w:t>Establish a foundation for a recurring international conference series.</w:t>
      </w:r>
    </w:p>
    <w:p w14:paraId="5ECB0FCD" w14:textId="77777777" w:rsidR="005E4BCF" w:rsidRPr="00CE2683" w:rsidRDefault="00000000">
      <w:pPr>
        <w:pStyle w:val="ListBullet"/>
        <w:spacing w:after="40"/>
        <w:rPr>
          <w:rFonts w:cs="Times New Roman"/>
        </w:rPr>
      </w:pPr>
      <w:r w:rsidRPr="00CE2683">
        <w:rPr>
          <w:rFonts w:cs="Times New Roman"/>
        </w:rPr>
        <w:t>Encourage future research partnerships and technology innovation.</w:t>
      </w:r>
    </w:p>
    <w:p w14:paraId="2F2A22D6" w14:textId="77777777" w:rsidR="005E4BCF" w:rsidRPr="00CE2683" w:rsidRDefault="00000000">
      <w:pPr>
        <w:pStyle w:val="Heading1"/>
        <w:rPr>
          <w:rFonts w:ascii="Times New Roman" w:hAnsi="Times New Roman" w:cs="Times New Roman"/>
        </w:rPr>
      </w:pPr>
      <w:r w:rsidRPr="00CE2683">
        <w:rPr>
          <w:rFonts w:ascii="Times New Roman" w:hAnsi="Times New Roman" w:cs="Times New Roman"/>
        </w:rPr>
        <w:t>10. Conclusion</w:t>
      </w:r>
    </w:p>
    <w:p w14:paraId="7E872CC7" w14:textId="77777777" w:rsidR="005E4BCF" w:rsidRPr="00CE2683" w:rsidRDefault="00000000">
      <w:pPr>
        <w:rPr>
          <w:rFonts w:cs="Times New Roman"/>
        </w:rPr>
      </w:pPr>
      <w:r w:rsidRPr="00CE2683">
        <w:rPr>
          <w:rFonts w:cs="Times New Roman"/>
        </w:rPr>
        <w:t>AIHASC 2027 is proposed as a platform for advancing artificial intelligence, computer engineering, and sustainable technologies through research collaboration and scientific exchange. By bringing together diverse research communities, the conference seeks to encourage practical, responsible, and innovative computational solutions for healthcare, agriculture, and sustainable development.</w:t>
      </w:r>
    </w:p>
    <w:p w14:paraId="22CDC19C" w14:textId="77777777" w:rsidR="005E4BCF" w:rsidRPr="00CE2683" w:rsidRDefault="00000000">
      <w:pPr>
        <w:rPr>
          <w:rFonts w:cs="Times New Roman"/>
        </w:rPr>
      </w:pPr>
      <w:r w:rsidRPr="00CE2683">
        <w:rPr>
          <w:rFonts w:cs="Times New Roman"/>
        </w:rPr>
        <w:t>The inaugural edition in Pune, India, is intended to establish a strong academic foundation for future editions and support the exchange of ideas among researchers, institutions, and industry professionals.</w:t>
      </w:r>
    </w:p>
    <w:sectPr w:rsidR="005E4BCF" w:rsidRPr="00CE268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2BAB7" w14:textId="77777777" w:rsidR="004F0CF4" w:rsidRDefault="004F0CF4">
      <w:pPr>
        <w:spacing w:after="0" w:line="240" w:lineRule="auto"/>
      </w:pPr>
      <w:r>
        <w:separator/>
      </w:r>
    </w:p>
  </w:endnote>
  <w:endnote w:type="continuationSeparator" w:id="0">
    <w:p w14:paraId="1C341716" w14:textId="77777777" w:rsidR="004F0CF4" w:rsidRDefault="004F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8959" w14:textId="77777777" w:rsidR="005E4BCF" w:rsidRDefault="00000000">
    <w:pPr>
      <w:pStyle w:val="Footer"/>
      <w:jc w:val="center"/>
    </w:pPr>
    <w:r>
      <w:t>AIHASC 2027 | International Conference on AI for Healthcare, Agriculture and Sustainable Computing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B752A" w14:textId="77777777" w:rsidR="004F0CF4" w:rsidRDefault="004F0CF4">
      <w:pPr>
        <w:spacing w:after="0" w:line="240" w:lineRule="auto"/>
      </w:pPr>
      <w:r>
        <w:separator/>
      </w:r>
    </w:p>
  </w:footnote>
  <w:footnote w:type="continuationSeparator" w:id="0">
    <w:p w14:paraId="4F3F0C47" w14:textId="77777777" w:rsidR="004F0CF4" w:rsidRDefault="004F0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942188">
    <w:abstractNumId w:val="8"/>
  </w:num>
  <w:num w:numId="2" w16cid:durableId="370228891">
    <w:abstractNumId w:val="6"/>
  </w:num>
  <w:num w:numId="3" w16cid:durableId="245842660">
    <w:abstractNumId w:val="5"/>
  </w:num>
  <w:num w:numId="4" w16cid:durableId="163059489">
    <w:abstractNumId w:val="4"/>
  </w:num>
  <w:num w:numId="5" w16cid:durableId="2047638448">
    <w:abstractNumId w:val="7"/>
  </w:num>
  <w:num w:numId="6" w16cid:durableId="1616447562">
    <w:abstractNumId w:val="3"/>
  </w:num>
  <w:num w:numId="7" w16cid:durableId="1622689422">
    <w:abstractNumId w:val="2"/>
  </w:num>
  <w:num w:numId="8" w16cid:durableId="1580749323">
    <w:abstractNumId w:val="1"/>
  </w:num>
  <w:num w:numId="9" w16cid:durableId="1448888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CF4"/>
    <w:rsid w:val="005E4BCF"/>
    <w:rsid w:val="00AA1D8D"/>
    <w:rsid w:val="00B47730"/>
    <w:rsid w:val="00CB0664"/>
    <w:rsid w:val="00CE2683"/>
    <w:rsid w:val="00D04A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A683F"/>
  <w14:defaultImageDpi w14:val="300"/>
  <w15:docId w15:val="{51E4A896-9DA9-4AA6-A2D4-2406D96D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1935</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Dattatray Takale</cp:lastModifiedBy>
  <cp:revision>2</cp:revision>
  <dcterms:created xsi:type="dcterms:W3CDTF">2013-12-23T23:15:00Z</dcterms:created>
  <dcterms:modified xsi:type="dcterms:W3CDTF">2026-10-13T16:31:00Z</dcterms:modified>
  <cp:category/>
</cp:coreProperties>
</file>