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983D3E" w14:textId="77777777" w:rsidR="00A15AF0" w:rsidRPr="00A15AF0" w:rsidRDefault="00A15AF0" w:rsidP="00A15AF0">
      <w:pPr>
        <w:spacing w:after="240" w:line="240" w:lineRule="auto"/>
        <w:outlineLvl w:val="0"/>
        <w:rPr>
          <w:rFonts w:ascii="Arial" w:eastAsia="Times New Roman" w:hAnsi="Arial" w:cs="Arial"/>
          <w:b/>
          <w:bCs/>
          <w:color w:val="000000"/>
          <w:kern w:val="36"/>
          <w:sz w:val="32"/>
          <w:szCs w:val="32"/>
          <w14:ligatures w14:val="none"/>
        </w:rPr>
      </w:pPr>
      <w:r w:rsidRPr="00A15AF0">
        <w:rPr>
          <w:rFonts w:ascii="Arial" w:eastAsia="Times New Roman" w:hAnsi="Arial" w:cs="Arial"/>
          <w:b/>
          <w:bCs/>
          <w:color w:val="000000"/>
          <w:kern w:val="36"/>
          <w:sz w:val="32"/>
          <w:szCs w:val="32"/>
          <w14:ligatures w14:val="none"/>
        </w:rPr>
        <w:t>Part A — Classification Report</w:t>
      </w:r>
    </w:p>
    <w:p w14:paraId="707241F9" w14:textId="77777777" w:rsidR="00A15AF0" w:rsidRPr="00A15AF0" w:rsidRDefault="00A15AF0" w:rsidP="00A15AF0">
      <w:pPr>
        <w:spacing w:before="360" w:after="240" w:line="240" w:lineRule="auto"/>
        <w:outlineLvl w:val="1"/>
        <w:rPr>
          <w:rFonts w:ascii="Arial" w:eastAsia="Times New Roman" w:hAnsi="Arial" w:cs="Arial"/>
          <w:b/>
          <w:bCs/>
          <w:color w:val="000000"/>
          <w:kern w:val="0"/>
          <w14:ligatures w14:val="none"/>
        </w:rPr>
      </w:pPr>
      <w:r w:rsidRPr="00A15AF0">
        <w:rPr>
          <w:rFonts w:ascii="Arial" w:eastAsia="Times New Roman" w:hAnsi="Arial" w:cs="Arial"/>
          <w:b/>
          <w:bCs/>
          <w:color w:val="000000"/>
          <w:kern w:val="0"/>
          <w14:ligatures w14:val="none"/>
        </w:rPr>
        <w:t>Network Intrusion Detection Using Machine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1901"/>
        <w:gridCol w:w="2115"/>
      </w:tblGrid>
      <w:tr w:rsidR="00A15AF0" w:rsidRPr="00A15AF0" w14:paraId="0D66028A" w14:textId="77777777" w:rsidTr="00682542">
        <w:trPr>
          <w:tblHeader/>
        </w:trPr>
        <w:tc>
          <w:tcPr>
            <w:tcW w:w="0" w:type="auto"/>
            <w:tcMar>
              <w:top w:w="75" w:type="dxa"/>
              <w:left w:w="150" w:type="dxa"/>
              <w:bottom w:w="75" w:type="dxa"/>
              <w:right w:w="150" w:type="dxa"/>
            </w:tcMar>
            <w:vAlign w:val="center"/>
            <w:hideMark/>
          </w:tcPr>
          <w:p w14:paraId="6A59CE1D"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Admin No.</w:t>
            </w:r>
          </w:p>
        </w:tc>
        <w:tc>
          <w:tcPr>
            <w:tcW w:w="0" w:type="auto"/>
            <w:tcMar>
              <w:top w:w="75" w:type="dxa"/>
              <w:left w:w="150" w:type="dxa"/>
              <w:bottom w:w="75" w:type="dxa"/>
              <w:right w:w="150" w:type="dxa"/>
            </w:tcMar>
            <w:vAlign w:val="center"/>
            <w:hideMark/>
          </w:tcPr>
          <w:p w14:paraId="12451484"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Name</w:t>
            </w:r>
          </w:p>
        </w:tc>
        <w:tc>
          <w:tcPr>
            <w:tcW w:w="0" w:type="auto"/>
            <w:tcMar>
              <w:top w:w="75" w:type="dxa"/>
              <w:left w:w="150" w:type="dxa"/>
              <w:bottom w:w="75" w:type="dxa"/>
              <w:right w:w="150" w:type="dxa"/>
            </w:tcMar>
            <w:vAlign w:val="center"/>
            <w:hideMark/>
          </w:tcPr>
          <w:p w14:paraId="7F30C798"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Email</w:t>
            </w:r>
          </w:p>
        </w:tc>
      </w:tr>
      <w:tr w:rsidR="00A15AF0" w:rsidRPr="00A15AF0" w14:paraId="4BACC2D8" w14:textId="77777777" w:rsidTr="00682542">
        <w:tc>
          <w:tcPr>
            <w:tcW w:w="0" w:type="auto"/>
            <w:tcMar>
              <w:top w:w="75" w:type="dxa"/>
              <w:left w:w="150" w:type="dxa"/>
              <w:bottom w:w="75" w:type="dxa"/>
              <w:right w:w="150" w:type="dxa"/>
            </w:tcMar>
            <w:vAlign w:val="center"/>
            <w:hideMark/>
          </w:tcPr>
          <w:p w14:paraId="1D7C2667"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9208568W</w:t>
            </w:r>
          </w:p>
        </w:tc>
        <w:tc>
          <w:tcPr>
            <w:tcW w:w="0" w:type="auto"/>
            <w:tcMar>
              <w:top w:w="75" w:type="dxa"/>
              <w:left w:w="150" w:type="dxa"/>
              <w:bottom w:w="75" w:type="dxa"/>
              <w:right w:w="150" w:type="dxa"/>
            </w:tcMar>
            <w:vAlign w:val="center"/>
            <w:hideMark/>
          </w:tcPr>
          <w:p w14:paraId="3ED9EEB9"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Sum Kwok Hoong</w:t>
            </w:r>
          </w:p>
        </w:tc>
        <w:tc>
          <w:tcPr>
            <w:tcW w:w="0" w:type="auto"/>
            <w:tcMar>
              <w:top w:w="75" w:type="dxa"/>
              <w:left w:w="150" w:type="dxa"/>
              <w:bottom w:w="75" w:type="dxa"/>
              <w:right w:w="150" w:type="dxa"/>
            </w:tcMar>
            <w:vAlign w:val="center"/>
            <w:hideMark/>
          </w:tcPr>
          <w:p w14:paraId="49A7F69D"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hyperlink r:id="rId8" w:history="1">
              <w:r w:rsidRPr="00A15AF0">
                <w:rPr>
                  <w:rFonts w:ascii="Arial" w:eastAsia="Times New Roman" w:hAnsi="Arial" w:cs="Arial"/>
                  <w:color w:val="006AB1"/>
                  <w:kern w:val="0"/>
                  <w:sz w:val="20"/>
                  <w:szCs w:val="20"/>
                  <w14:ligatures w14:val="none"/>
                </w:rPr>
                <w:t>sumkh2@gmail.com</w:t>
              </w:r>
            </w:hyperlink>
          </w:p>
        </w:tc>
      </w:tr>
    </w:tbl>
    <w:p w14:paraId="471890B9" w14:textId="77777777" w:rsidR="00A15AF0" w:rsidRPr="003E6804" w:rsidRDefault="00A15AF0" w:rsidP="00A15AF0">
      <w:pPr>
        <w:spacing w:before="360" w:after="240" w:line="240" w:lineRule="auto"/>
        <w:outlineLvl w:val="1"/>
        <w:rPr>
          <w:rFonts w:ascii="Arial" w:eastAsia="Times New Roman" w:hAnsi="Arial" w:cs="Arial"/>
          <w:b/>
          <w:bCs/>
          <w:color w:val="000000"/>
          <w:kern w:val="0"/>
          <w14:ligatures w14:val="none"/>
        </w:rPr>
      </w:pPr>
      <w:r w:rsidRPr="003E6804">
        <w:rPr>
          <w:rFonts w:ascii="Arial" w:eastAsia="Times New Roman" w:hAnsi="Arial" w:cs="Arial"/>
          <w:b/>
          <w:bCs/>
          <w:color w:val="000000"/>
          <w:kern w:val="0"/>
          <w14:ligatures w14:val="none"/>
        </w:rPr>
        <w:t>1. Problem Statement</w:t>
      </w:r>
    </w:p>
    <w:p w14:paraId="1474DA22" w14:textId="66D0183A" w:rsidR="00A15AF0" w:rsidRPr="00A15AF0" w:rsidRDefault="00A15AF0" w:rsidP="008D09AA">
      <w:pPr>
        <w:spacing w:after="240" w:line="240" w:lineRule="auto"/>
        <w:jc w:val="both"/>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Modern networks generate very large volumes of flow records. Intrusion Detection Systems (IDS) need to separate legitimate traffic from malicious activity quickly and with a low false-alarm rate. The task here is to build a supervised machine learning model that classifies each network flow as either </w:t>
      </w:r>
      <w:r w:rsidRPr="00A15AF0">
        <w:rPr>
          <w:rFonts w:ascii="Arial" w:eastAsia="Times New Roman" w:hAnsi="Arial" w:cs="Arial"/>
          <w:b/>
          <w:bCs/>
          <w:color w:val="000000"/>
          <w:kern w:val="0"/>
          <w:sz w:val="20"/>
          <w:szCs w:val="20"/>
          <w14:ligatures w14:val="none"/>
        </w:rPr>
        <w:t>BENIGN</w:t>
      </w:r>
      <w:r w:rsidRPr="00A15AF0">
        <w:rPr>
          <w:rFonts w:ascii="Arial" w:eastAsia="Times New Roman" w:hAnsi="Arial" w:cs="Arial"/>
          <w:color w:val="000000"/>
          <w:kern w:val="0"/>
          <w:sz w:val="20"/>
          <w:szCs w:val="20"/>
          <w14:ligatures w14:val="none"/>
        </w:rPr>
        <w:t> (normal traffic) or </w:t>
      </w:r>
      <w:proofErr w:type="spellStart"/>
      <w:r w:rsidRPr="00A15AF0">
        <w:rPr>
          <w:rFonts w:ascii="Arial" w:eastAsia="Times New Roman" w:hAnsi="Arial" w:cs="Arial"/>
          <w:b/>
          <w:bCs/>
          <w:color w:val="000000"/>
          <w:kern w:val="0"/>
          <w:sz w:val="20"/>
          <w:szCs w:val="20"/>
          <w14:ligatures w14:val="none"/>
        </w:rPr>
        <w:t>DrDoS_DNS</w:t>
      </w:r>
      <w:proofErr w:type="spellEnd"/>
      <w:r w:rsidRPr="00A15AF0">
        <w:rPr>
          <w:rFonts w:ascii="Arial" w:eastAsia="Times New Roman" w:hAnsi="Arial" w:cs="Arial"/>
          <w:color w:val="000000"/>
          <w:kern w:val="0"/>
          <w:sz w:val="20"/>
          <w:szCs w:val="20"/>
          <w14:ligatures w14:val="none"/>
        </w:rPr>
        <w:t> (a DNS-based Distributed Reflection Denial-of-Service attack).</w:t>
      </w:r>
    </w:p>
    <w:p w14:paraId="61E1046B" w14:textId="109D38B5" w:rsidR="00A15AF0" w:rsidRPr="00A15AF0" w:rsidRDefault="008D09AA" w:rsidP="008D09AA">
      <w:pPr>
        <w:spacing w:after="240" w:line="240" w:lineRule="auto"/>
        <w:jc w:val="both"/>
        <w:rPr>
          <w:rFonts w:ascii="Arial" w:eastAsia="Times New Roman" w:hAnsi="Arial" w:cs="Arial"/>
          <w:color w:val="000000"/>
          <w:kern w:val="0"/>
          <w:sz w:val="20"/>
          <w:szCs w:val="20"/>
          <w14:ligatures w14:val="none"/>
        </w:rPr>
      </w:pPr>
      <w:r w:rsidRPr="008D09AA">
        <w:rPr>
          <w:rFonts w:ascii="Arial" w:eastAsia="Times New Roman" w:hAnsi="Arial" w:cs="Arial"/>
          <w:b/>
          <w:bCs/>
          <w:noProof/>
          <w:color w:val="000000"/>
          <w:kern w:val="0"/>
          <w:sz w:val="20"/>
          <w:szCs w:val="20"/>
          <w14:ligatures w14:val="none"/>
        </w:rPr>
        <w:drawing>
          <wp:anchor distT="0" distB="0" distL="114300" distR="114300" simplePos="0" relativeHeight="251660288" behindDoc="0" locked="0" layoutInCell="1" allowOverlap="1" wp14:anchorId="4AD6A3C6" wp14:editId="52C2BDBC">
            <wp:simplePos x="0" y="0"/>
            <wp:positionH relativeFrom="column">
              <wp:posOffset>3458513</wp:posOffset>
            </wp:positionH>
            <wp:positionV relativeFrom="paragraph">
              <wp:posOffset>261702</wp:posOffset>
            </wp:positionV>
            <wp:extent cx="3044825" cy="2794635"/>
            <wp:effectExtent l="0" t="0" r="3175" b="0"/>
            <wp:wrapThrough wrapText="bothSides">
              <wp:wrapPolygon edited="0">
                <wp:start x="0" y="0"/>
                <wp:lineTo x="0" y="21497"/>
                <wp:lineTo x="21532" y="21497"/>
                <wp:lineTo x="21532" y="0"/>
                <wp:lineTo x="0" y="0"/>
              </wp:wrapPolygon>
            </wp:wrapThrough>
            <wp:docPr id="7084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77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4825" cy="2794635"/>
                    </a:xfrm>
                    <a:prstGeom prst="rect">
                      <a:avLst/>
                    </a:prstGeom>
                  </pic:spPr>
                </pic:pic>
              </a:graphicData>
            </a:graphic>
            <wp14:sizeRelH relativeFrom="page">
              <wp14:pctWidth>0</wp14:pctWidth>
            </wp14:sizeRelH>
            <wp14:sizeRelV relativeFrom="page">
              <wp14:pctHeight>0</wp14:pctHeight>
            </wp14:sizeRelV>
          </wp:anchor>
        </w:drawing>
      </w:r>
      <w:r w:rsidR="00A15AF0" w:rsidRPr="00A15AF0">
        <w:rPr>
          <w:rFonts w:ascii="Arial" w:eastAsia="Times New Roman" w:hAnsi="Arial" w:cs="Arial"/>
          <w:color w:val="000000"/>
          <w:kern w:val="0"/>
          <w:sz w:val="20"/>
          <w:szCs w:val="20"/>
          <w14:ligatures w14:val="none"/>
        </w:rPr>
        <w:t>This is framed as a </w:t>
      </w:r>
      <w:r w:rsidR="00A15AF0" w:rsidRPr="00A15AF0">
        <w:rPr>
          <w:rFonts w:ascii="Arial" w:eastAsia="Times New Roman" w:hAnsi="Arial" w:cs="Arial"/>
          <w:b/>
          <w:bCs/>
          <w:color w:val="000000"/>
          <w:kern w:val="0"/>
          <w:sz w:val="20"/>
          <w:szCs w:val="20"/>
          <w14:ligatures w14:val="none"/>
        </w:rPr>
        <w:t>binary classification</w:t>
      </w:r>
      <w:r w:rsidR="00A15AF0" w:rsidRPr="00A15AF0">
        <w:rPr>
          <w:rFonts w:ascii="Arial" w:eastAsia="Times New Roman" w:hAnsi="Arial" w:cs="Arial"/>
          <w:color w:val="000000"/>
          <w:kern w:val="0"/>
          <w:sz w:val="20"/>
          <w:szCs w:val="20"/>
          <w14:ligatures w14:val="none"/>
        </w:rPr>
        <w:t> problem with the attack class encoded as the positive class (</w:t>
      </w:r>
      <w:proofErr w:type="spellStart"/>
      <w:r w:rsidR="00A15AF0" w:rsidRPr="00A15AF0">
        <w:rPr>
          <w:rFonts w:ascii="Arial" w:eastAsia="Times New Roman" w:hAnsi="Arial" w:cs="Arial"/>
          <w:color w:val="A31515"/>
          <w:kern w:val="0"/>
          <w:sz w:val="20"/>
          <w:szCs w:val="20"/>
          <w14:ligatures w14:val="none"/>
        </w:rPr>
        <w:t>DrDoS_DNS</w:t>
      </w:r>
      <w:proofErr w:type="spellEnd"/>
      <w:r w:rsidR="00A15AF0" w:rsidRPr="00A15AF0">
        <w:rPr>
          <w:rFonts w:ascii="Arial" w:eastAsia="Times New Roman" w:hAnsi="Arial" w:cs="Arial"/>
          <w:color w:val="A31515"/>
          <w:kern w:val="0"/>
          <w:sz w:val="20"/>
          <w:szCs w:val="20"/>
          <w14:ligatures w14:val="none"/>
        </w:rPr>
        <w:t xml:space="preserve"> = 1</w:t>
      </w:r>
      <w:r w:rsidR="00A15AF0" w:rsidRPr="00A15AF0">
        <w:rPr>
          <w:rFonts w:ascii="Arial" w:eastAsia="Times New Roman" w:hAnsi="Arial" w:cs="Arial"/>
          <w:color w:val="000000"/>
          <w:kern w:val="0"/>
          <w:sz w:val="20"/>
          <w:szCs w:val="20"/>
          <w14:ligatures w14:val="none"/>
        </w:rPr>
        <w:t>, </w:t>
      </w:r>
      <w:r w:rsidR="00A15AF0" w:rsidRPr="00A15AF0">
        <w:rPr>
          <w:rFonts w:ascii="Arial" w:eastAsia="Times New Roman" w:hAnsi="Arial" w:cs="Arial"/>
          <w:color w:val="A31515"/>
          <w:kern w:val="0"/>
          <w:sz w:val="20"/>
          <w:szCs w:val="20"/>
          <w14:ligatures w14:val="none"/>
        </w:rPr>
        <w:t>BENIGN = 0</w:t>
      </w:r>
      <w:r w:rsidR="00A15AF0" w:rsidRPr="00A15AF0">
        <w:rPr>
          <w:rFonts w:ascii="Arial" w:eastAsia="Times New Roman" w:hAnsi="Arial" w:cs="Arial"/>
          <w:color w:val="000000"/>
          <w:kern w:val="0"/>
          <w:sz w:val="20"/>
          <w:szCs w:val="20"/>
          <w14:ligatures w14:val="none"/>
        </w:rPr>
        <w:t>).</w:t>
      </w:r>
    </w:p>
    <w:p w14:paraId="3841C2B5" w14:textId="2A964F50" w:rsidR="00A15AF0" w:rsidRPr="003E6804" w:rsidRDefault="00A15AF0" w:rsidP="00A15AF0">
      <w:pPr>
        <w:spacing w:before="360" w:after="240" w:line="240" w:lineRule="auto"/>
        <w:outlineLvl w:val="1"/>
        <w:rPr>
          <w:rFonts w:ascii="Arial" w:eastAsia="Times New Roman" w:hAnsi="Arial" w:cs="Arial"/>
          <w:b/>
          <w:bCs/>
          <w:color w:val="000000"/>
          <w:kern w:val="0"/>
          <w14:ligatures w14:val="none"/>
        </w:rPr>
      </w:pPr>
      <w:r w:rsidRPr="003E6804">
        <w:rPr>
          <w:rFonts w:ascii="Arial" w:eastAsia="Times New Roman" w:hAnsi="Arial" w:cs="Arial"/>
          <w:b/>
          <w:bCs/>
          <w:color w:val="000000"/>
          <w:kern w:val="0"/>
          <w14:ligatures w14:val="none"/>
        </w:rPr>
        <w:t>2. Methodology</w:t>
      </w:r>
    </w:p>
    <w:p w14:paraId="4DD76295" w14:textId="63E3637B" w:rsidR="00A15AF0" w:rsidRPr="00A15AF0" w:rsidRDefault="00A15AF0" w:rsidP="00A15AF0">
      <w:pPr>
        <w:spacing w:before="360" w:after="240" w:line="240" w:lineRule="auto"/>
        <w:outlineLvl w:val="2"/>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2.1 Data Understanding</w:t>
      </w:r>
    </w:p>
    <w:tbl>
      <w:tblPr>
        <w:tblW w:w="0" w:type="auto"/>
        <w:tblCellMar>
          <w:top w:w="15" w:type="dxa"/>
          <w:left w:w="15" w:type="dxa"/>
          <w:bottom w:w="15" w:type="dxa"/>
          <w:right w:w="15" w:type="dxa"/>
        </w:tblCellMar>
        <w:tblLook w:val="04A0" w:firstRow="1" w:lastRow="0" w:firstColumn="1" w:lastColumn="0" w:noHBand="0" w:noVBand="1"/>
      </w:tblPr>
      <w:tblGrid>
        <w:gridCol w:w="1790"/>
        <w:gridCol w:w="2518"/>
      </w:tblGrid>
      <w:tr w:rsidR="00A15AF0" w:rsidRPr="00A15AF0" w14:paraId="274E1F8B" w14:textId="77777777">
        <w:trPr>
          <w:tblHeader/>
        </w:trPr>
        <w:tc>
          <w:tcPr>
            <w:tcW w:w="0" w:type="auto"/>
            <w:tcMar>
              <w:top w:w="75" w:type="dxa"/>
              <w:left w:w="150" w:type="dxa"/>
              <w:bottom w:w="75" w:type="dxa"/>
              <w:right w:w="150" w:type="dxa"/>
            </w:tcMar>
            <w:vAlign w:val="center"/>
            <w:hideMark/>
          </w:tcPr>
          <w:p w14:paraId="5AEDDD3F" w14:textId="77777777" w:rsidR="00A15AF0" w:rsidRPr="00A15AF0" w:rsidRDefault="00A15AF0" w:rsidP="00A15AF0">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Property</w:t>
            </w:r>
          </w:p>
        </w:tc>
        <w:tc>
          <w:tcPr>
            <w:tcW w:w="0" w:type="auto"/>
            <w:tcMar>
              <w:top w:w="75" w:type="dxa"/>
              <w:left w:w="150" w:type="dxa"/>
              <w:bottom w:w="75" w:type="dxa"/>
              <w:right w:w="150" w:type="dxa"/>
            </w:tcMar>
            <w:vAlign w:val="center"/>
            <w:hideMark/>
          </w:tcPr>
          <w:p w14:paraId="724DA209" w14:textId="77777777" w:rsidR="00A15AF0" w:rsidRPr="00A15AF0" w:rsidRDefault="00A15AF0" w:rsidP="00A15AF0">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Value</w:t>
            </w:r>
          </w:p>
        </w:tc>
      </w:tr>
      <w:tr w:rsidR="00A15AF0" w:rsidRPr="00A15AF0" w14:paraId="4CA0D8EB" w14:textId="77777777">
        <w:tc>
          <w:tcPr>
            <w:tcW w:w="0" w:type="auto"/>
            <w:tcMar>
              <w:top w:w="75" w:type="dxa"/>
              <w:left w:w="150" w:type="dxa"/>
              <w:bottom w:w="75" w:type="dxa"/>
              <w:right w:w="150" w:type="dxa"/>
            </w:tcMar>
            <w:vAlign w:val="center"/>
            <w:hideMark/>
          </w:tcPr>
          <w:p w14:paraId="7B1CDD1A"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Records</w:t>
            </w:r>
          </w:p>
        </w:tc>
        <w:tc>
          <w:tcPr>
            <w:tcW w:w="0" w:type="auto"/>
            <w:tcMar>
              <w:top w:w="75" w:type="dxa"/>
              <w:left w:w="150" w:type="dxa"/>
              <w:bottom w:w="75" w:type="dxa"/>
              <w:right w:w="150" w:type="dxa"/>
            </w:tcMar>
            <w:vAlign w:val="center"/>
            <w:hideMark/>
          </w:tcPr>
          <w:p w14:paraId="1D5B24D6"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33,925</w:t>
            </w:r>
          </w:p>
        </w:tc>
      </w:tr>
      <w:tr w:rsidR="00A15AF0" w:rsidRPr="00A15AF0" w14:paraId="1AFBF8E3" w14:textId="77777777">
        <w:tc>
          <w:tcPr>
            <w:tcW w:w="0" w:type="auto"/>
            <w:tcMar>
              <w:top w:w="75" w:type="dxa"/>
              <w:left w:w="150" w:type="dxa"/>
              <w:bottom w:w="75" w:type="dxa"/>
              <w:right w:w="150" w:type="dxa"/>
            </w:tcMar>
            <w:vAlign w:val="center"/>
            <w:hideMark/>
          </w:tcPr>
          <w:p w14:paraId="51AE8B88"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Original columns</w:t>
            </w:r>
          </w:p>
        </w:tc>
        <w:tc>
          <w:tcPr>
            <w:tcW w:w="0" w:type="auto"/>
            <w:tcMar>
              <w:top w:w="75" w:type="dxa"/>
              <w:left w:w="150" w:type="dxa"/>
              <w:bottom w:w="75" w:type="dxa"/>
              <w:right w:w="150" w:type="dxa"/>
            </w:tcMar>
            <w:vAlign w:val="center"/>
            <w:hideMark/>
          </w:tcPr>
          <w:p w14:paraId="302BCA48"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16 (15 numeric + 1 label)</w:t>
            </w:r>
          </w:p>
        </w:tc>
      </w:tr>
      <w:tr w:rsidR="00A15AF0" w:rsidRPr="00A15AF0" w14:paraId="65CABE18" w14:textId="77777777">
        <w:tc>
          <w:tcPr>
            <w:tcW w:w="0" w:type="auto"/>
            <w:tcMar>
              <w:top w:w="75" w:type="dxa"/>
              <w:left w:w="150" w:type="dxa"/>
              <w:bottom w:w="75" w:type="dxa"/>
              <w:right w:w="150" w:type="dxa"/>
            </w:tcMar>
            <w:vAlign w:val="center"/>
            <w:hideMark/>
          </w:tcPr>
          <w:p w14:paraId="4F87CFF1"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Missing values</w:t>
            </w:r>
          </w:p>
        </w:tc>
        <w:tc>
          <w:tcPr>
            <w:tcW w:w="0" w:type="auto"/>
            <w:tcMar>
              <w:top w:w="75" w:type="dxa"/>
              <w:left w:w="150" w:type="dxa"/>
              <w:bottom w:w="75" w:type="dxa"/>
              <w:right w:w="150" w:type="dxa"/>
            </w:tcMar>
            <w:vAlign w:val="center"/>
            <w:hideMark/>
          </w:tcPr>
          <w:p w14:paraId="28412239"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None</w:t>
            </w:r>
            <w:r w:rsidRPr="00A15AF0">
              <w:rPr>
                <w:rFonts w:ascii="Arial" w:eastAsia="Times New Roman" w:hAnsi="Arial" w:cs="Arial"/>
                <w:color w:val="000000"/>
                <w:kern w:val="0"/>
                <w:sz w:val="20"/>
                <w:szCs w:val="20"/>
                <w14:ligatures w14:val="none"/>
              </w:rPr>
              <w:t> in any column</w:t>
            </w:r>
          </w:p>
        </w:tc>
      </w:tr>
      <w:tr w:rsidR="00A15AF0" w:rsidRPr="00A15AF0" w14:paraId="419A731E" w14:textId="77777777">
        <w:tc>
          <w:tcPr>
            <w:tcW w:w="0" w:type="auto"/>
            <w:tcMar>
              <w:top w:w="75" w:type="dxa"/>
              <w:left w:w="150" w:type="dxa"/>
              <w:bottom w:w="75" w:type="dxa"/>
              <w:right w:w="150" w:type="dxa"/>
            </w:tcMar>
            <w:vAlign w:val="center"/>
            <w:hideMark/>
          </w:tcPr>
          <w:p w14:paraId="2DEB934F"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Duplicate rows</w:t>
            </w:r>
          </w:p>
        </w:tc>
        <w:tc>
          <w:tcPr>
            <w:tcW w:w="0" w:type="auto"/>
            <w:tcMar>
              <w:top w:w="75" w:type="dxa"/>
              <w:left w:w="150" w:type="dxa"/>
              <w:bottom w:w="75" w:type="dxa"/>
              <w:right w:w="150" w:type="dxa"/>
            </w:tcMar>
            <w:vAlign w:val="center"/>
            <w:hideMark/>
          </w:tcPr>
          <w:p w14:paraId="417F0974"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0</w:t>
            </w:r>
          </w:p>
        </w:tc>
      </w:tr>
      <w:tr w:rsidR="00A15AF0" w:rsidRPr="00A15AF0" w14:paraId="03B0E2FF" w14:textId="77777777">
        <w:tc>
          <w:tcPr>
            <w:tcW w:w="0" w:type="auto"/>
            <w:tcMar>
              <w:top w:w="75" w:type="dxa"/>
              <w:left w:w="150" w:type="dxa"/>
              <w:bottom w:w="75" w:type="dxa"/>
              <w:right w:w="150" w:type="dxa"/>
            </w:tcMar>
            <w:vAlign w:val="center"/>
            <w:hideMark/>
          </w:tcPr>
          <w:p w14:paraId="5D3F26C7"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Target</w:t>
            </w:r>
          </w:p>
        </w:tc>
        <w:tc>
          <w:tcPr>
            <w:tcW w:w="0" w:type="auto"/>
            <w:tcMar>
              <w:top w:w="75" w:type="dxa"/>
              <w:left w:w="150" w:type="dxa"/>
              <w:bottom w:w="75" w:type="dxa"/>
              <w:right w:w="150" w:type="dxa"/>
            </w:tcMar>
            <w:vAlign w:val="center"/>
            <w:hideMark/>
          </w:tcPr>
          <w:p w14:paraId="5ABF9B2D"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A31515"/>
                <w:kern w:val="0"/>
                <w:sz w:val="20"/>
                <w:szCs w:val="20"/>
                <w14:ligatures w14:val="none"/>
              </w:rPr>
              <w:t>label</w:t>
            </w:r>
          </w:p>
        </w:tc>
      </w:tr>
    </w:tbl>
    <w:p w14:paraId="1E6ADE7A" w14:textId="5C31908C" w:rsidR="00A15AF0" w:rsidRDefault="00A15AF0" w:rsidP="00A15AF0">
      <w:pPr>
        <w:spacing w:after="240" w:line="240" w:lineRule="auto"/>
        <w:rPr>
          <w:rFonts w:ascii="Arial" w:eastAsia="Times New Roman" w:hAnsi="Arial" w:cs="Arial"/>
          <w:b/>
          <w:bCs/>
          <w:color w:val="000000"/>
          <w:kern w:val="0"/>
          <w:sz w:val="20"/>
          <w:szCs w:val="20"/>
          <w14:ligatures w14:val="none"/>
        </w:rPr>
      </w:pPr>
    </w:p>
    <w:p w14:paraId="3400F55A" w14:textId="748337FD" w:rsidR="00A15AF0" w:rsidRPr="00A15AF0" w:rsidRDefault="008D09AA" w:rsidP="00A15AF0">
      <w:pPr>
        <w:spacing w:after="240" w:line="240" w:lineRule="auto"/>
        <w:rPr>
          <w:rFonts w:ascii="Arial" w:eastAsia="Times New Roman" w:hAnsi="Arial" w:cs="Arial"/>
          <w:color w:val="000000"/>
          <w:kern w:val="0"/>
          <w:sz w:val="20"/>
          <w:szCs w:val="20"/>
          <w14:ligatures w14:val="none"/>
        </w:rPr>
      </w:pPr>
      <w:r w:rsidRPr="008D09AA">
        <w:rPr>
          <w:rFonts w:ascii="Arial" w:eastAsia="Times New Roman" w:hAnsi="Arial" w:cs="Arial"/>
          <w:b/>
          <w:bCs/>
          <w:noProof/>
          <w:color w:val="000000"/>
          <w:kern w:val="0"/>
          <w:sz w:val="20"/>
          <w:szCs w:val="20"/>
          <w14:ligatures w14:val="none"/>
        </w:rPr>
        <w:lastRenderedPageBreak/>
        <w:drawing>
          <wp:anchor distT="0" distB="0" distL="114300" distR="114300" simplePos="0" relativeHeight="251661312" behindDoc="0" locked="0" layoutInCell="1" allowOverlap="1" wp14:anchorId="24825CC2" wp14:editId="22F6745F">
            <wp:simplePos x="0" y="0"/>
            <wp:positionH relativeFrom="column">
              <wp:posOffset>3378917</wp:posOffset>
            </wp:positionH>
            <wp:positionV relativeFrom="paragraph">
              <wp:posOffset>90998</wp:posOffset>
            </wp:positionV>
            <wp:extent cx="3197667" cy="2385392"/>
            <wp:effectExtent l="0" t="0" r="3175" b="2540"/>
            <wp:wrapThrough wrapText="bothSides">
              <wp:wrapPolygon edited="0">
                <wp:start x="0" y="0"/>
                <wp:lineTo x="0" y="21508"/>
                <wp:lineTo x="21536" y="21508"/>
                <wp:lineTo x="21536" y="0"/>
                <wp:lineTo x="0" y="0"/>
              </wp:wrapPolygon>
            </wp:wrapThrough>
            <wp:docPr id="164912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28454" name=""/>
                    <pic:cNvPicPr/>
                  </pic:nvPicPr>
                  <pic:blipFill>
                    <a:blip r:embed="rId10">
                      <a:extLst>
                        <a:ext uri="{28A0092B-C50C-407E-A947-70E740481C1C}">
                          <a14:useLocalDpi xmlns:a14="http://schemas.microsoft.com/office/drawing/2010/main" val="0"/>
                        </a:ext>
                      </a:extLst>
                    </a:blip>
                    <a:stretch>
                      <a:fillRect/>
                    </a:stretch>
                  </pic:blipFill>
                  <pic:spPr>
                    <a:xfrm>
                      <a:off x="0" y="0"/>
                      <a:ext cx="3197667" cy="2385392"/>
                    </a:xfrm>
                    <a:prstGeom prst="rect">
                      <a:avLst/>
                    </a:prstGeom>
                  </pic:spPr>
                </pic:pic>
              </a:graphicData>
            </a:graphic>
            <wp14:sizeRelH relativeFrom="page">
              <wp14:pctWidth>0</wp14:pctWidth>
            </wp14:sizeRelH>
            <wp14:sizeRelV relativeFrom="page">
              <wp14:pctHeight>0</wp14:pctHeight>
            </wp14:sizeRelV>
          </wp:anchor>
        </w:drawing>
      </w:r>
      <w:r w:rsidR="00A15AF0" w:rsidRPr="00A15AF0">
        <w:rPr>
          <w:rFonts w:ascii="Arial" w:eastAsia="Times New Roman" w:hAnsi="Arial" w:cs="Arial"/>
          <w:b/>
          <w:bCs/>
          <w:color w:val="000000"/>
          <w:kern w:val="0"/>
          <w:sz w:val="20"/>
          <w:szCs w:val="20"/>
          <w14:ligatures w14:val="none"/>
        </w:rPr>
        <w:t>Class distribution — severely imbalanced:</w:t>
      </w:r>
    </w:p>
    <w:tbl>
      <w:tblPr>
        <w:tblW w:w="0" w:type="auto"/>
        <w:tblCellMar>
          <w:top w:w="15" w:type="dxa"/>
          <w:left w:w="15" w:type="dxa"/>
          <w:bottom w:w="15" w:type="dxa"/>
          <w:right w:w="15" w:type="dxa"/>
        </w:tblCellMar>
        <w:tblLook w:val="04A0" w:firstRow="1" w:lastRow="0" w:firstColumn="1" w:lastColumn="0" w:noHBand="0" w:noVBand="1"/>
      </w:tblPr>
      <w:tblGrid>
        <w:gridCol w:w="2156"/>
        <w:gridCol w:w="912"/>
        <w:gridCol w:w="1323"/>
      </w:tblGrid>
      <w:tr w:rsidR="00A15AF0" w:rsidRPr="00A15AF0" w14:paraId="2E2A99AF" w14:textId="77777777">
        <w:trPr>
          <w:tblHeader/>
        </w:trPr>
        <w:tc>
          <w:tcPr>
            <w:tcW w:w="0" w:type="auto"/>
            <w:tcMar>
              <w:top w:w="75" w:type="dxa"/>
              <w:left w:w="150" w:type="dxa"/>
              <w:bottom w:w="75" w:type="dxa"/>
              <w:right w:w="150" w:type="dxa"/>
            </w:tcMar>
            <w:vAlign w:val="center"/>
            <w:hideMark/>
          </w:tcPr>
          <w:p w14:paraId="23D157B0" w14:textId="77777777" w:rsidR="00A15AF0" w:rsidRPr="00A15AF0" w:rsidRDefault="00A15AF0" w:rsidP="00A15AF0">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Class</w:t>
            </w:r>
          </w:p>
        </w:tc>
        <w:tc>
          <w:tcPr>
            <w:tcW w:w="0" w:type="auto"/>
            <w:tcMar>
              <w:top w:w="75" w:type="dxa"/>
              <w:left w:w="150" w:type="dxa"/>
              <w:bottom w:w="75" w:type="dxa"/>
              <w:right w:w="150" w:type="dxa"/>
            </w:tcMar>
            <w:vAlign w:val="center"/>
            <w:hideMark/>
          </w:tcPr>
          <w:p w14:paraId="311DB42F" w14:textId="77777777" w:rsidR="00A15AF0" w:rsidRPr="00A15AF0" w:rsidRDefault="00A15AF0" w:rsidP="00A15AF0">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Count</w:t>
            </w:r>
          </w:p>
        </w:tc>
        <w:tc>
          <w:tcPr>
            <w:tcW w:w="0" w:type="auto"/>
            <w:tcMar>
              <w:top w:w="75" w:type="dxa"/>
              <w:left w:w="150" w:type="dxa"/>
              <w:bottom w:w="75" w:type="dxa"/>
              <w:right w:w="150" w:type="dxa"/>
            </w:tcMar>
            <w:vAlign w:val="center"/>
            <w:hideMark/>
          </w:tcPr>
          <w:p w14:paraId="5B964038" w14:textId="77777777" w:rsidR="00A15AF0" w:rsidRPr="00A15AF0" w:rsidRDefault="00A15AF0" w:rsidP="00A15AF0">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Proportion</w:t>
            </w:r>
          </w:p>
        </w:tc>
      </w:tr>
      <w:tr w:rsidR="00A15AF0" w:rsidRPr="00A15AF0" w14:paraId="2FBEFC7E" w14:textId="77777777">
        <w:tc>
          <w:tcPr>
            <w:tcW w:w="0" w:type="auto"/>
            <w:tcMar>
              <w:top w:w="75" w:type="dxa"/>
              <w:left w:w="150" w:type="dxa"/>
              <w:bottom w:w="75" w:type="dxa"/>
              <w:right w:w="150" w:type="dxa"/>
            </w:tcMar>
            <w:vAlign w:val="center"/>
            <w:hideMark/>
          </w:tcPr>
          <w:p w14:paraId="33569349"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000000"/>
                <w:kern w:val="0"/>
                <w:sz w:val="20"/>
                <w:szCs w:val="20"/>
                <w14:ligatures w14:val="none"/>
              </w:rPr>
              <w:t>DrDoS_DNS</w:t>
            </w:r>
            <w:proofErr w:type="spellEnd"/>
            <w:r w:rsidRPr="00A15AF0">
              <w:rPr>
                <w:rFonts w:ascii="Arial" w:eastAsia="Times New Roman" w:hAnsi="Arial" w:cs="Arial"/>
                <w:color w:val="000000"/>
                <w:kern w:val="0"/>
                <w:sz w:val="20"/>
                <w:szCs w:val="20"/>
                <w14:ligatures w14:val="none"/>
              </w:rPr>
              <w:t xml:space="preserve"> (attack)</w:t>
            </w:r>
          </w:p>
        </w:tc>
        <w:tc>
          <w:tcPr>
            <w:tcW w:w="0" w:type="auto"/>
            <w:tcMar>
              <w:top w:w="75" w:type="dxa"/>
              <w:left w:w="150" w:type="dxa"/>
              <w:bottom w:w="75" w:type="dxa"/>
              <w:right w:w="150" w:type="dxa"/>
            </w:tcMar>
            <w:vAlign w:val="center"/>
            <w:hideMark/>
          </w:tcPr>
          <w:p w14:paraId="1B5D20A7"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32,797</w:t>
            </w:r>
          </w:p>
        </w:tc>
        <w:tc>
          <w:tcPr>
            <w:tcW w:w="0" w:type="auto"/>
            <w:tcMar>
              <w:top w:w="75" w:type="dxa"/>
              <w:left w:w="150" w:type="dxa"/>
              <w:bottom w:w="75" w:type="dxa"/>
              <w:right w:w="150" w:type="dxa"/>
            </w:tcMar>
            <w:vAlign w:val="center"/>
            <w:hideMark/>
          </w:tcPr>
          <w:p w14:paraId="5EBA64EF"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96.68 %</w:t>
            </w:r>
          </w:p>
        </w:tc>
      </w:tr>
      <w:tr w:rsidR="00A15AF0" w:rsidRPr="00A15AF0" w14:paraId="4DC037C9" w14:textId="77777777">
        <w:tc>
          <w:tcPr>
            <w:tcW w:w="0" w:type="auto"/>
            <w:tcMar>
              <w:top w:w="75" w:type="dxa"/>
              <w:left w:w="150" w:type="dxa"/>
              <w:bottom w:w="75" w:type="dxa"/>
              <w:right w:w="150" w:type="dxa"/>
            </w:tcMar>
            <w:vAlign w:val="center"/>
            <w:hideMark/>
          </w:tcPr>
          <w:p w14:paraId="4CE9352E"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BENIGN (normal)</w:t>
            </w:r>
          </w:p>
        </w:tc>
        <w:tc>
          <w:tcPr>
            <w:tcW w:w="0" w:type="auto"/>
            <w:tcMar>
              <w:top w:w="75" w:type="dxa"/>
              <w:left w:w="150" w:type="dxa"/>
              <w:bottom w:w="75" w:type="dxa"/>
              <w:right w:w="150" w:type="dxa"/>
            </w:tcMar>
            <w:vAlign w:val="center"/>
            <w:hideMark/>
          </w:tcPr>
          <w:p w14:paraId="29AA0386"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1,128</w:t>
            </w:r>
          </w:p>
        </w:tc>
        <w:tc>
          <w:tcPr>
            <w:tcW w:w="0" w:type="auto"/>
            <w:tcMar>
              <w:top w:w="75" w:type="dxa"/>
              <w:left w:w="150" w:type="dxa"/>
              <w:bottom w:w="75" w:type="dxa"/>
              <w:right w:w="150" w:type="dxa"/>
            </w:tcMar>
            <w:vAlign w:val="center"/>
            <w:hideMark/>
          </w:tcPr>
          <w:p w14:paraId="7A55EF09" w14:textId="77777777" w:rsidR="00A15AF0" w:rsidRPr="00A15AF0" w:rsidRDefault="00A15AF0" w:rsidP="00A15AF0">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3.32 %</w:t>
            </w:r>
          </w:p>
        </w:tc>
      </w:tr>
    </w:tbl>
    <w:p w14:paraId="356B1208" w14:textId="77777777" w:rsidR="00A15AF0" w:rsidRDefault="00A15AF0" w:rsidP="00A15AF0">
      <w:pPr>
        <w:spacing w:after="240" w:line="240" w:lineRule="auto"/>
        <w:rPr>
          <w:rFonts w:ascii="Arial" w:eastAsia="Times New Roman" w:hAnsi="Arial" w:cs="Arial"/>
          <w:color w:val="000000"/>
          <w:kern w:val="0"/>
          <w:sz w:val="20"/>
          <w:szCs w:val="20"/>
          <w14:ligatures w14:val="none"/>
        </w:rPr>
      </w:pPr>
    </w:p>
    <w:p w14:paraId="6228FC19" w14:textId="59EB5D67" w:rsidR="00A15AF0" w:rsidRPr="00A15AF0" w:rsidRDefault="00A15AF0" w:rsidP="008D09AA">
      <w:pPr>
        <w:spacing w:after="240" w:line="240" w:lineRule="auto"/>
        <w:jc w:val="both"/>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The imbalance is the single most important characteristic of this dataset. A naive classifier that predicts "attack" for every flow would already score 96.7 % accuracy while detecting nothing useful, so </w:t>
      </w:r>
      <w:r w:rsidRPr="00A15AF0">
        <w:rPr>
          <w:rFonts w:ascii="Arial" w:eastAsia="Times New Roman" w:hAnsi="Arial" w:cs="Arial"/>
          <w:b/>
          <w:bCs/>
          <w:color w:val="000000"/>
          <w:kern w:val="0"/>
          <w:sz w:val="20"/>
          <w:szCs w:val="20"/>
          <w14:ligatures w14:val="none"/>
        </w:rPr>
        <w:t>accuracy was rejected as the primary metric</w:t>
      </w:r>
      <w:r w:rsidRPr="00A15AF0">
        <w:rPr>
          <w:rFonts w:ascii="Arial" w:eastAsia="Times New Roman" w:hAnsi="Arial" w:cs="Arial"/>
          <w:color w:val="000000"/>
          <w:kern w:val="0"/>
          <w:sz w:val="20"/>
          <w:szCs w:val="20"/>
          <w14:ligatures w14:val="none"/>
        </w:rPr>
        <w:t xml:space="preserve"> in </w:t>
      </w:r>
      <w:r w:rsidRPr="008D09AA">
        <w:rPr>
          <w:rFonts w:ascii="Arial" w:eastAsia="Times New Roman" w:hAnsi="Arial" w:cs="Arial"/>
          <w:color w:val="000000"/>
          <w:kern w:val="0"/>
          <w:sz w:val="20"/>
          <w:szCs w:val="20"/>
          <w:lang w:val="en-GB"/>
          <w14:ligatures w14:val="none"/>
        </w:rPr>
        <w:t>favour</w:t>
      </w:r>
      <w:r w:rsidRPr="00A15AF0">
        <w:rPr>
          <w:rFonts w:ascii="Arial" w:eastAsia="Times New Roman" w:hAnsi="Arial" w:cs="Arial"/>
          <w:color w:val="000000"/>
          <w:kern w:val="0"/>
          <w:sz w:val="20"/>
          <w:szCs w:val="20"/>
          <w14:ligatures w14:val="none"/>
        </w:rPr>
        <w:t xml:space="preserve"> of ROC-AUC, Precision-Recall AUC and F1.</w:t>
      </w:r>
    </w:p>
    <w:p w14:paraId="07D40777" w14:textId="1309BB90" w:rsidR="00A15AF0" w:rsidRPr="00A15AF0" w:rsidRDefault="00A15AF0" w:rsidP="008D09AA">
      <w:pP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br w:type="page"/>
      </w:r>
      <w:r w:rsidRPr="00A15AF0">
        <w:rPr>
          <w:rFonts w:ascii="Arial" w:eastAsia="Times New Roman" w:hAnsi="Arial" w:cs="Arial"/>
          <w:b/>
          <w:bCs/>
          <w:color w:val="000000"/>
          <w:kern w:val="0"/>
          <w:sz w:val="20"/>
          <w:szCs w:val="20"/>
          <w14:ligatures w14:val="none"/>
        </w:rPr>
        <w:lastRenderedPageBreak/>
        <w:t>2.2 Data Processing and Feature Selection</w:t>
      </w:r>
    </w:p>
    <w:p w14:paraId="6C2F0997"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Feature reduction was driven by descriptive statistics, a Spearman correlation heatmap and box plots of every numeric feature against the target (plotted both with and without outliers). Three features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9"/>
        <w:gridCol w:w="6241"/>
      </w:tblGrid>
      <w:tr w:rsidR="00A15AF0" w:rsidRPr="00A15AF0" w14:paraId="37719AA2" w14:textId="77777777" w:rsidTr="003E6804">
        <w:trPr>
          <w:tblHeader/>
        </w:trPr>
        <w:tc>
          <w:tcPr>
            <w:tcW w:w="3119" w:type="dxa"/>
            <w:tcMar>
              <w:top w:w="75" w:type="dxa"/>
              <w:left w:w="150" w:type="dxa"/>
              <w:bottom w:w="75" w:type="dxa"/>
              <w:right w:w="150" w:type="dxa"/>
            </w:tcMar>
            <w:vAlign w:val="center"/>
            <w:hideMark/>
          </w:tcPr>
          <w:p w14:paraId="638FC9E2"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Dropped feature</w:t>
            </w:r>
          </w:p>
        </w:tc>
        <w:tc>
          <w:tcPr>
            <w:tcW w:w="6241" w:type="dxa"/>
            <w:tcMar>
              <w:top w:w="75" w:type="dxa"/>
              <w:left w:w="150" w:type="dxa"/>
              <w:bottom w:w="75" w:type="dxa"/>
              <w:right w:w="150" w:type="dxa"/>
            </w:tcMar>
            <w:vAlign w:val="center"/>
            <w:hideMark/>
          </w:tcPr>
          <w:p w14:paraId="1E40CFD3"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Reason</w:t>
            </w:r>
          </w:p>
        </w:tc>
      </w:tr>
      <w:tr w:rsidR="00A15AF0" w:rsidRPr="00A15AF0" w14:paraId="14278771" w14:textId="77777777" w:rsidTr="003E6804">
        <w:tc>
          <w:tcPr>
            <w:tcW w:w="3119" w:type="dxa"/>
            <w:tcMar>
              <w:top w:w="75" w:type="dxa"/>
              <w:left w:w="150" w:type="dxa"/>
              <w:bottom w:w="75" w:type="dxa"/>
              <w:right w:w="150" w:type="dxa"/>
            </w:tcMar>
            <w:vAlign w:val="center"/>
            <w:hideMark/>
          </w:tcPr>
          <w:p w14:paraId="1C460F8C"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A31515"/>
                <w:kern w:val="0"/>
                <w:sz w:val="20"/>
                <w:szCs w:val="20"/>
                <w14:ligatures w14:val="none"/>
              </w:rPr>
              <w:t>protocol</w:t>
            </w:r>
          </w:p>
        </w:tc>
        <w:tc>
          <w:tcPr>
            <w:tcW w:w="6241" w:type="dxa"/>
            <w:tcMar>
              <w:top w:w="75" w:type="dxa"/>
              <w:left w:w="150" w:type="dxa"/>
              <w:bottom w:w="75" w:type="dxa"/>
              <w:right w:w="150" w:type="dxa"/>
            </w:tcMar>
            <w:vAlign w:val="center"/>
            <w:hideMark/>
          </w:tcPr>
          <w:p w14:paraId="46CF2767" w14:textId="04F7E97D"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Zero variance.</w:t>
            </w:r>
            <w:r w:rsidRPr="00A15AF0">
              <w:rPr>
                <w:rFonts w:ascii="Arial" w:eastAsia="Times New Roman" w:hAnsi="Arial" w:cs="Arial"/>
                <w:color w:val="000000"/>
                <w:kern w:val="0"/>
                <w:sz w:val="20"/>
                <w:szCs w:val="20"/>
                <w14:ligatures w14:val="none"/>
              </w:rPr>
              <w:t> Every record has value </w:t>
            </w:r>
            <w:r w:rsidRPr="00A15AF0">
              <w:rPr>
                <w:rFonts w:ascii="Arial" w:eastAsia="Times New Roman" w:hAnsi="Arial" w:cs="Arial"/>
                <w:color w:val="A31515"/>
                <w:kern w:val="0"/>
                <w:sz w:val="20"/>
                <w:szCs w:val="20"/>
                <w14:ligatures w14:val="none"/>
              </w:rPr>
              <w:t>17</w:t>
            </w:r>
            <w:r w:rsidRPr="00A15AF0">
              <w:rPr>
                <w:rFonts w:ascii="Arial" w:eastAsia="Times New Roman" w:hAnsi="Arial" w:cs="Arial"/>
                <w:color w:val="000000"/>
                <w:kern w:val="0"/>
                <w:sz w:val="20"/>
                <w:szCs w:val="20"/>
                <w14:ligatures w14:val="none"/>
              </w:rPr>
              <w:t>. Carries no discriminative information.</w:t>
            </w:r>
          </w:p>
        </w:tc>
      </w:tr>
      <w:tr w:rsidR="00A15AF0" w:rsidRPr="00A15AF0" w14:paraId="447C44CC" w14:textId="77777777" w:rsidTr="003E6804">
        <w:tc>
          <w:tcPr>
            <w:tcW w:w="3119" w:type="dxa"/>
            <w:tcMar>
              <w:top w:w="75" w:type="dxa"/>
              <w:left w:w="150" w:type="dxa"/>
              <w:bottom w:w="75" w:type="dxa"/>
              <w:right w:w="150" w:type="dxa"/>
            </w:tcMar>
            <w:vAlign w:val="center"/>
            <w:hideMark/>
          </w:tcPr>
          <w:p w14:paraId="4B83B88A"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total_forward_packets_length</w:t>
            </w:r>
            <w:proofErr w:type="spellEnd"/>
          </w:p>
        </w:tc>
        <w:tc>
          <w:tcPr>
            <w:tcW w:w="6241" w:type="dxa"/>
            <w:tcMar>
              <w:top w:w="75" w:type="dxa"/>
              <w:left w:w="150" w:type="dxa"/>
              <w:bottom w:w="75" w:type="dxa"/>
              <w:right w:w="150" w:type="dxa"/>
            </w:tcMar>
            <w:vAlign w:val="center"/>
            <w:hideMark/>
          </w:tcPr>
          <w:p w14:paraId="174B72B5" w14:textId="74C2FE73"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Redundant.</w:t>
            </w:r>
            <w:r w:rsidRPr="00A15AF0">
              <w:rPr>
                <w:rFonts w:ascii="Arial" w:eastAsia="Times New Roman" w:hAnsi="Arial" w:cs="Arial"/>
                <w:color w:val="000000"/>
                <w:kern w:val="0"/>
                <w:sz w:val="20"/>
                <w:szCs w:val="20"/>
                <w14:ligatures w14:val="none"/>
              </w:rPr>
              <w:t> </w:t>
            </w:r>
            <w:proofErr w:type="spellStart"/>
            <w:r w:rsidRPr="00A15AF0">
              <w:rPr>
                <w:rFonts w:ascii="Arial" w:eastAsia="Times New Roman" w:hAnsi="Arial" w:cs="Arial"/>
                <w:color w:val="A31515"/>
                <w:kern w:val="0"/>
                <w:sz w:val="20"/>
                <w:szCs w:val="20"/>
                <w14:ligatures w14:val="none"/>
              </w:rPr>
              <w:t>forward_packet_length_mean</w:t>
            </w:r>
            <w:proofErr w:type="spellEnd"/>
            <w:r w:rsidRPr="00A15AF0">
              <w:rPr>
                <w:rFonts w:ascii="Arial" w:eastAsia="Times New Roman" w:hAnsi="Arial" w:cs="Arial"/>
                <w:color w:val="000000"/>
                <w:kern w:val="0"/>
                <w:sz w:val="20"/>
                <w:szCs w:val="20"/>
                <w14:ligatures w14:val="none"/>
              </w:rPr>
              <w:t xml:space="preserve"> = this </w:t>
            </w:r>
            <w:r w:rsidR="003E6804">
              <w:rPr>
                <w:rFonts w:ascii="Arial" w:eastAsia="Times New Roman" w:hAnsi="Arial" w:cs="Arial"/>
                <w:color w:val="000000"/>
                <w:kern w:val="0"/>
                <w:sz w:val="20"/>
                <w:szCs w:val="20"/>
                <w14:ligatures w14:val="none"/>
              </w:rPr>
              <w:t>feature divided by</w:t>
            </w:r>
            <w:r w:rsidRPr="00A15AF0">
              <w:rPr>
                <w:rFonts w:ascii="Arial" w:eastAsia="Times New Roman" w:hAnsi="Arial" w:cs="Arial"/>
                <w:color w:val="000000"/>
                <w:kern w:val="0"/>
                <w:sz w:val="20"/>
                <w:szCs w:val="20"/>
                <w14:ligatures w14:val="none"/>
              </w:rPr>
              <w:t> </w:t>
            </w:r>
            <w:proofErr w:type="spellStart"/>
            <w:r w:rsidRPr="00A15AF0">
              <w:rPr>
                <w:rFonts w:ascii="Arial" w:eastAsia="Times New Roman" w:hAnsi="Arial" w:cs="Arial"/>
                <w:color w:val="A31515"/>
                <w:kern w:val="0"/>
                <w:sz w:val="20"/>
                <w:szCs w:val="20"/>
                <w14:ligatures w14:val="none"/>
              </w:rPr>
              <w:t>total_forward_packets</w:t>
            </w:r>
            <w:proofErr w:type="spellEnd"/>
            <w:r w:rsidRPr="00A15AF0">
              <w:rPr>
                <w:rFonts w:ascii="Arial" w:eastAsia="Times New Roman" w:hAnsi="Arial" w:cs="Arial"/>
                <w:color w:val="000000"/>
                <w:kern w:val="0"/>
                <w:sz w:val="20"/>
                <w:szCs w:val="20"/>
                <w14:ligatures w14:val="none"/>
              </w:rPr>
              <w:t>; the mean already encodes the information in a scale-free form. Spearman ρ = 0.88 with </w:t>
            </w:r>
            <w:proofErr w:type="spellStart"/>
            <w:r w:rsidRPr="00A15AF0">
              <w:rPr>
                <w:rFonts w:ascii="Arial" w:eastAsia="Times New Roman" w:hAnsi="Arial" w:cs="Arial"/>
                <w:color w:val="A31515"/>
                <w:kern w:val="0"/>
                <w:sz w:val="20"/>
                <w:szCs w:val="20"/>
                <w14:ligatures w14:val="none"/>
              </w:rPr>
              <w:t>total_forward_packets</w:t>
            </w:r>
            <w:proofErr w:type="spellEnd"/>
            <w:r w:rsidRPr="00A15AF0">
              <w:rPr>
                <w:rFonts w:ascii="Arial" w:eastAsia="Times New Roman" w:hAnsi="Arial" w:cs="Arial"/>
                <w:color w:val="000000"/>
                <w:kern w:val="0"/>
                <w:sz w:val="20"/>
                <w:szCs w:val="20"/>
                <w14:ligatures w14:val="none"/>
              </w:rPr>
              <w:t>.</w:t>
            </w:r>
          </w:p>
        </w:tc>
      </w:tr>
      <w:tr w:rsidR="00A15AF0" w:rsidRPr="00A15AF0" w14:paraId="452D2A3B" w14:textId="77777777" w:rsidTr="003E6804">
        <w:tc>
          <w:tcPr>
            <w:tcW w:w="3119" w:type="dxa"/>
            <w:tcMar>
              <w:top w:w="75" w:type="dxa"/>
              <w:left w:w="150" w:type="dxa"/>
              <w:bottom w:w="75" w:type="dxa"/>
              <w:right w:w="150" w:type="dxa"/>
            </w:tcMar>
            <w:vAlign w:val="center"/>
            <w:hideMark/>
          </w:tcPr>
          <w:p w14:paraId="6E68250A"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total_backward_packets_length</w:t>
            </w:r>
            <w:proofErr w:type="spellEnd"/>
          </w:p>
        </w:tc>
        <w:tc>
          <w:tcPr>
            <w:tcW w:w="6241" w:type="dxa"/>
            <w:tcMar>
              <w:top w:w="75" w:type="dxa"/>
              <w:left w:w="150" w:type="dxa"/>
              <w:bottom w:w="75" w:type="dxa"/>
              <w:right w:w="150" w:type="dxa"/>
            </w:tcMar>
            <w:vAlign w:val="center"/>
            <w:hideMark/>
          </w:tcPr>
          <w:p w14:paraId="2C61F628" w14:textId="107CC4CF"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Redundant.</w:t>
            </w:r>
            <w:r w:rsidRPr="00A15AF0">
              <w:rPr>
                <w:rFonts w:ascii="Arial" w:eastAsia="Times New Roman" w:hAnsi="Arial" w:cs="Arial"/>
                <w:color w:val="000000"/>
                <w:kern w:val="0"/>
                <w:sz w:val="20"/>
                <w:szCs w:val="20"/>
                <w14:ligatures w14:val="none"/>
              </w:rPr>
              <w:t> Spearman ρ = </w:t>
            </w:r>
            <w:r w:rsidRPr="00A15AF0">
              <w:rPr>
                <w:rFonts w:ascii="Arial" w:eastAsia="Times New Roman" w:hAnsi="Arial" w:cs="Arial"/>
                <w:b/>
                <w:bCs/>
                <w:color w:val="000000"/>
                <w:kern w:val="0"/>
                <w:sz w:val="20"/>
                <w:szCs w:val="20"/>
                <w14:ligatures w14:val="none"/>
              </w:rPr>
              <w:t>1.00</w:t>
            </w:r>
            <w:r w:rsidRPr="00A15AF0">
              <w:rPr>
                <w:rFonts w:ascii="Arial" w:eastAsia="Times New Roman" w:hAnsi="Arial" w:cs="Arial"/>
                <w:color w:val="000000"/>
                <w:kern w:val="0"/>
                <w:sz w:val="20"/>
                <w:szCs w:val="20"/>
                <w14:ligatures w14:val="none"/>
              </w:rPr>
              <w:t> with both </w:t>
            </w:r>
            <w:proofErr w:type="spellStart"/>
            <w:r w:rsidRPr="00A15AF0">
              <w:rPr>
                <w:rFonts w:ascii="Arial" w:eastAsia="Times New Roman" w:hAnsi="Arial" w:cs="Arial"/>
                <w:color w:val="A31515"/>
                <w:kern w:val="0"/>
                <w:sz w:val="20"/>
                <w:szCs w:val="20"/>
                <w14:ligatures w14:val="none"/>
              </w:rPr>
              <w:t>total_backward_packets</w:t>
            </w:r>
            <w:proofErr w:type="spellEnd"/>
            <w:r w:rsidRPr="00A15AF0">
              <w:rPr>
                <w:rFonts w:ascii="Arial" w:eastAsia="Times New Roman" w:hAnsi="Arial" w:cs="Arial"/>
                <w:color w:val="000000"/>
                <w:kern w:val="0"/>
                <w:sz w:val="20"/>
                <w:szCs w:val="20"/>
                <w14:ligatures w14:val="none"/>
              </w:rPr>
              <w:t> and </w:t>
            </w:r>
            <w:proofErr w:type="spellStart"/>
            <w:r w:rsidRPr="00A15AF0">
              <w:rPr>
                <w:rFonts w:ascii="Arial" w:eastAsia="Times New Roman" w:hAnsi="Arial" w:cs="Arial"/>
                <w:color w:val="A31515"/>
                <w:kern w:val="0"/>
                <w:sz w:val="20"/>
                <w:szCs w:val="20"/>
                <w14:ligatures w14:val="none"/>
              </w:rPr>
              <w:t>backward_packet_length_mean</w:t>
            </w:r>
            <w:proofErr w:type="spellEnd"/>
            <w:r w:rsidRPr="00A15AF0">
              <w:rPr>
                <w:rFonts w:ascii="Arial" w:eastAsia="Times New Roman" w:hAnsi="Arial" w:cs="Arial"/>
                <w:color w:val="000000"/>
                <w:kern w:val="0"/>
                <w:sz w:val="20"/>
                <w:szCs w:val="20"/>
                <w14:ligatures w14:val="none"/>
              </w:rPr>
              <w:t> — perfectly collinear.</w:t>
            </w:r>
          </w:p>
        </w:tc>
      </w:tr>
    </w:tbl>
    <w:p w14:paraId="70BA0122"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This left </w:t>
      </w:r>
      <w:r w:rsidRPr="00A15AF0">
        <w:rPr>
          <w:rFonts w:ascii="Arial" w:eastAsia="Times New Roman" w:hAnsi="Arial" w:cs="Arial"/>
          <w:b/>
          <w:bCs/>
          <w:color w:val="000000"/>
          <w:kern w:val="0"/>
          <w:sz w:val="20"/>
          <w:szCs w:val="20"/>
          <w14:ligatures w14:val="none"/>
        </w:rPr>
        <w:t>12 predictive features</w:t>
      </w:r>
      <w:r w:rsidRPr="00A15AF0">
        <w:rPr>
          <w:rFonts w:ascii="Arial" w:eastAsia="Times New Roman" w:hAnsi="Arial" w:cs="Arial"/>
          <w:color w:val="000000"/>
          <w:kern w:val="0"/>
          <w:sz w:val="20"/>
          <w:szCs w:val="20"/>
          <w14:ligatures w14:val="none"/>
        </w:rPr>
        <w:t>. The correlation heatmap confirmed several other very high collinearities that were deliberately </w:t>
      </w:r>
      <w:r w:rsidRPr="00A15AF0">
        <w:rPr>
          <w:rFonts w:ascii="Arial" w:eastAsia="Times New Roman" w:hAnsi="Arial" w:cs="Arial"/>
          <w:i/>
          <w:iCs/>
          <w:color w:val="000000"/>
          <w:kern w:val="0"/>
          <w:sz w:val="20"/>
          <w:szCs w:val="20"/>
          <w14:ligatures w14:val="none"/>
        </w:rPr>
        <w:t>retained</w:t>
      </w:r>
      <w:r w:rsidRPr="00A15AF0">
        <w:rPr>
          <w:rFonts w:ascii="Arial" w:eastAsia="Times New Roman" w:hAnsi="Arial" w:cs="Arial"/>
          <w:color w:val="000000"/>
          <w:kern w:val="0"/>
          <w:sz w:val="20"/>
          <w:szCs w:val="20"/>
          <w14:ligatures w14:val="none"/>
        </w:rPr>
        <w:t> because tree ensembles are insensitive to them:</w:t>
      </w:r>
    </w:p>
    <w:p w14:paraId="2ACA5E2E" w14:textId="77777777" w:rsidR="00A15AF0" w:rsidRPr="00A15AF0" w:rsidRDefault="00A15AF0" w:rsidP="00A15AF0">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flow_packets_per_seconds</w:t>
      </w:r>
      <w:proofErr w:type="spellEnd"/>
      <w:r w:rsidRPr="00A15AF0">
        <w:rPr>
          <w:rFonts w:ascii="Arial" w:eastAsia="Times New Roman" w:hAnsi="Arial" w:cs="Arial"/>
          <w:color w:val="000000"/>
          <w:kern w:val="0"/>
          <w:sz w:val="20"/>
          <w:szCs w:val="20"/>
          <w14:ligatures w14:val="none"/>
        </w:rPr>
        <w:t> vs </w:t>
      </w:r>
      <w:proofErr w:type="spellStart"/>
      <w:r w:rsidRPr="00A15AF0">
        <w:rPr>
          <w:rFonts w:ascii="Arial" w:eastAsia="Times New Roman" w:hAnsi="Arial" w:cs="Arial"/>
          <w:color w:val="A31515"/>
          <w:kern w:val="0"/>
          <w:sz w:val="20"/>
          <w:szCs w:val="20"/>
          <w14:ligatures w14:val="none"/>
        </w:rPr>
        <w:t>forward_packets_per_second</w:t>
      </w:r>
      <w:proofErr w:type="spellEnd"/>
      <w:r w:rsidRPr="00A15AF0">
        <w:rPr>
          <w:rFonts w:ascii="Arial" w:eastAsia="Times New Roman" w:hAnsi="Arial" w:cs="Arial"/>
          <w:color w:val="000000"/>
          <w:kern w:val="0"/>
          <w:sz w:val="20"/>
          <w:szCs w:val="20"/>
          <w14:ligatures w14:val="none"/>
        </w:rPr>
        <w:t>: ρ = </w:t>
      </w:r>
      <w:r w:rsidRPr="00A15AF0">
        <w:rPr>
          <w:rFonts w:ascii="Arial" w:eastAsia="Times New Roman" w:hAnsi="Arial" w:cs="Arial"/>
          <w:b/>
          <w:bCs/>
          <w:color w:val="000000"/>
          <w:kern w:val="0"/>
          <w:sz w:val="20"/>
          <w:szCs w:val="20"/>
          <w14:ligatures w14:val="none"/>
        </w:rPr>
        <w:t>1.00</w:t>
      </w:r>
    </w:p>
    <w:p w14:paraId="308BC2AF" w14:textId="6E936EBE" w:rsidR="00A15AF0" w:rsidRPr="00A15AF0" w:rsidRDefault="00A15AF0" w:rsidP="00A15AF0">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flow_iat_mean</w:t>
      </w:r>
      <w:proofErr w:type="spellEnd"/>
      <w:r w:rsidRPr="00A15AF0">
        <w:rPr>
          <w:rFonts w:ascii="Arial" w:eastAsia="Times New Roman" w:hAnsi="Arial" w:cs="Arial"/>
          <w:color w:val="000000"/>
          <w:kern w:val="0"/>
          <w:sz w:val="20"/>
          <w:szCs w:val="20"/>
          <w14:ligatures w14:val="none"/>
        </w:rPr>
        <w:t> vs </w:t>
      </w:r>
      <w:proofErr w:type="spellStart"/>
      <w:r w:rsidRPr="00A15AF0">
        <w:rPr>
          <w:rFonts w:ascii="Arial" w:eastAsia="Times New Roman" w:hAnsi="Arial" w:cs="Arial"/>
          <w:color w:val="A31515"/>
          <w:kern w:val="0"/>
          <w:sz w:val="20"/>
          <w:szCs w:val="20"/>
          <w14:ligatures w14:val="none"/>
        </w:rPr>
        <w:t>forward_packets_per_second</w:t>
      </w:r>
      <w:proofErr w:type="spellEnd"/>
      <w:r w:rsidRPr="00A15AF0">
        <w:rPr>
          <w:rFonts w:ascii="Arial" w:eastAsia="Times New Roman" w:hAnsi="Arial" w:cs="Arial"/>
          <w:color w:val="000000"/>
          <w:kern w:val="0"/>
          <w:sz w:val="20"/>
          <w:szCs w:val="20"/>
          <w14:ligatures w14:val="none"/>
        </w:rPr>
        <w:t>: ρ = </w:t>
      </w:r>
      <w:r w:rsidRPr="00A15AF0">
        <w:rPr>
          <w:rFonts w:ascii="Arial" w:eastAsia="Times New Roman" w:hAnsi="Arial" w:cs="Arial"/>
          <w:b/>
          <w:bCs/>
          <w:color w:val="000000"/>
          <w:kern w:val="0"/>
          <w:sz w:val="20"/>
          <w:szCs w:val="20"/>
          <w14:ligatures w14:val="none"/>
        </w:rPr>
        <w:t>−0.97</w:t>
      </w:r>
    </w:p>
    <w:p w14:paraId="7CB88159" w14:textId="7C9DF904" w:rsidR="00A15AF0" w:rsidRPr="00A15AF0" w:rsidRDefault="003E6804" w:rsidP="00A15AF0">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3E6804">
        <w:rPr>
          <w:rFonts w:ascii="Arial" w:eastAsia="Times New Roman" w:hAnsi="Arial" w:cs="Arial"/>
          <w:b/>
          <w:bCs/>
          <w:noProof/>
          <w:color w:val="000000"/>
          <w:kern w:val="0"/>
          <w:sz w:val="20"/>
          <w:szCs w:val="20"/>
          <w14:ligatures w14:val="none"/>
        </w:rPr>
        <w:drawing>
          <wp:anchor distT="0" distB="0" distL="114300" distR="114300" simplePos="0" relativeHeight="251658240" behindDoc="0" locked="0" layoutInCell="1" allowOverlap="1" wp14:anchorId="2E98D1D8" wp14:editId="479E11AE">
            <wp:simplePos x="0" y="0"/>
            <wp:positionH relativeFrom="column">
              <wp:posOffset>-850900</wp:posOffset>
            </wp:positionH>
            <wp:positionV relativeFrom="paragraph">
              <wp:posOffset>373132</wp:posOffset>
            </wp:positionV>
            <wp:extent cx="7656195" cy="3823970"/>
            <wp:effectExtent l="0" t="0" r="1905" b="0"/>
            <wp:wrapTopAndBottom/>
            <wp:docPr id="153393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291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56195" cy="38239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15AF0" w:rsidRPr="00A15AF0">
        <w:rPr>
          <w:rFonts w:ascii="Arial" w:eastAsia="Times New Roman" w:hAnsi="Arial" w:cs="Arial"/>
          <w:color w:val="A31515"/>
          <w:kern w:val="0"/>
          <w:sz w:val="20"/>
          <w:szCs w:val="20"/>
          <w14:ligatures w14:val="none"/>
        </w:rPr>
        <w:t>flow_duration</w:t>
      </w:r>
      <w:proofErr w:type="spellEnd"/>
      <w:r w:rsidR="00A15AF0" w:rsidRPr="00A15AF0">
        <w:rPr>
          <w:rFonts w:ascii="Arial" w:eastAsia="Times New Roman" w:hAnsi="Arial" w:cs="Arial"/>
          <w:color w:val="000000"/>
          <w:kern w:val="0"/>
          <w:sz w:val="20"/>
          <w:szCs w:val="20"/>
          <w14:ligatures w14:val="none"/>
        </w:rPr>
        <w:t> vs </w:t>
      </w:r>
      <w:proofErr w:type="spellStart"/>
      <w:r w:rsidR="00A15AF0" w:rsidRPr="00A15AF0">
        <w:rPr>
          <w:rFonts w:ascii="Arial" w:eastAsia="Times New Roman" w:hAnsi="Arial" w:cs="Arial"/>
          <w:color w:val="A31515"/>
          <w:kern w:val="0"/>
          <w:sz w:val="20"/>
          <w:szCs w:val="20"/>
          <w14:ligatures w14:val="none"/>
        </w:rPr>
        <w:t>forward_packets_per_second</w:t>
      </w:r>
      <w:proofErr w:type="spellEnd"/>
      <w:r w:rsidR="00A15AF0" w:rsidRPr="00A15AF0">
        <w:rPr>
          <w:rFonts w:ascii="Arial" w:eastAsia="Times New Roman" w:hAnsi="Arial" w:cs="Arial"/>
          <w:color w:val="000000"/>
          <w:kern w:val="0"/>
          <w:sz w:val="20"/>
          <w:szCs w:val="20"/>
          <w14:ligatures w14:val="none"/>
        </w:rPr>
        <w:t>: ρ = </w:t>
      </w:r>
      <w:r w:rsidR="00A15AF0" w:rsidRPr="00A15AF0">
        <w:rPr>
          <w:rFonts w:ascii="Arial" w:eastAsia="Times New Roman" w:hAnsi="Arial" w:cs="Arial"/>
          <w:b/>
          <w:bCs/>
          <w:color w:val="000000"/>
          <w:kern w:val="0"/>
          <w:sz w:val="20"/>
          <w:szCs w:val="20"/>
          <w14:ligatures w14:val="none"/>
        </w:rPr>
        <w:t>−0.94</w:t>
      </w:r>
    </w:p>
    <w:p w14:paraId="3CF03EC7" w14:textId="77777777" w:rsidR="00A15AF0" w:rsidRPr="00A15AF0" w:rsidRDefault="00A15AF0" w:rsidP="00A15AF0">
      <w:pPr>
        <w:spacing w:before="360" w:after="240" w:line="240" w:lineRule="auto"/>
        <w:outlineLvl w:val="2"/>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lastRenderedPageBreak/>
        <w:t>2.3 Train / Test Split and Class Balancing</w:t>
      </w:r>
    </w:p>
    <w:p w14:paraId="67A53DE5"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The order of operations was chosen deliberately to protect the evaluation:</w:t>
      </w:r>
    </w:p>
    <w:p w14:paraId="0F823C0A" w14:textId="62B29D03" w:rsidR="003E6804" w:rsidRPr="003E6804" w:rsidRDefault="00A15AF0" w:rsidP="003E6804">
      <w:pPr>
        <w:numPr>
          <w:ilvl w:val="0"/>
          <w:numId w:val="3"/>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Stratified 80/20 split first</w:t>
      </w:r>
      <w:r w:rsidRPr="00A15AF0">
        <w:rPr>
          <w:rFonts w:ascii="Arial" w:eastAsia="Times New Roman" w:hAnsi="Arial" w:cs="Arial"/>
          <w:color w:val="000000"/>
          <w:kern w:val="0"/>
          <w:sz w:val="20"/>
          <w:szCs w:val="20"/>
          <w14:ligatures w14:val="none"/>
        </w:rPr>
        <w:t> (</w:t>
      </w:r>
      <w:proofErr w:type="spellStart"/>
      <w:r w:rsidRPr="00A15AF0">
        <w:rPr>
          <w:rFonts w:ascii="Arial" w:eastAsia="Times New Roman" w:hAnsi="Arial" w:cs="Arial"/>
          <w:color w:val="A31515"/>
          <w:kern w:val="0"/>
          <w:sz w:val="20"/>
          <w:szCs w:val="20"/>
          <w14:ligatures w14:val="none"/>
        </w:rPr>
        <w:t>random_state</w:t>
      </w:r>
      <w:proofErr w:type="spellEnd"/>
      <w:r w:rsidRPr="00A15AF0">
        <w:rPr>
          <w:rFonts w:ascii="Arial" w:eastAsia="Times New Roman" w:hAnsi="Arial" w:cs="Arial"/>
          <w:color w:val="A31515"/>
          <w:kern w:val="0"/>
          <w:sz w:val="20"/>
          <w:szCs w:val="20"/>
          <w14:ligatures w14:val="none"/>
        </w:rPr>
        <w:t>=42</w:t>
      </w:r>
      <w:r w:rsidRPr="00A15AF0">
        <w:rPr>
          <w:rFonts w:ascii="Arial" w:eastAsia="Times New Roman" w:hAnsi="Arial" w:cs="Arial"/>
          <w:color w:val="000000"/>
          <w:kern w:val="0"/>
          <w:sz w:val="20"/>
          <w:szCs w:val="20"/>
          <w14:ligatures w14:val="none"/>
        </w:rPr>
        <w:t>, </w:t>
      </w:r>
      <w:r w:rsidRPr="00A15AF0">
        <w:rPr>
          <w:rFonts w:ascii="Arial" w:eastAsia="Times New Roman" w:hAnsi="Arial" w:cs="Arial"/>
          <w:color w:val="A31515"/>
          <w:kern w:val="0"/>
          <w:sz w:val="20"/>
          <w:szCs w:val="20"/>
          <w14:ligatures w14:val="none"/>
        </w:rPr>
        <w:t>stratify=y</w:t>
      </w:r>
      <w:r w:rsidRPr="00A15AF0">
        <w:rPr>
          <w:rFonts w:ascii="Arial" w:eastAsia="Times New Roman" w:hAnsi="Arial" w:cs="Arial"/>
          <w:color w:val="000000"/>
          <w:kern w:val="0"/>
          <w:sz w:val="20"/>
          <w:szCs w:val="20"/>
          <w14:ligatures w14:val="none"/>
        </w:rPr>
        <w:t>) — 27,140 train / 6,785 test. Stratification preserves the 3.3 % minority rate in both partitions.</w:t>
      </w:r>
    </w:p>
    <w:p w14:paraId="5F18F467" w14:textId="77777777" w:rsidR="00A15AF0" w:rsidRPr="00A15AF0" w:rsidRDefault="00A15AF0" w:rsidP="00A15AF0">
      <w:pPr>
        <w:numPr>
          <w:ilvl w:val="0"/>
          <w:numId w:val="3"/>
        </w:numPr>
        <w:spacing w:before="100" w:beforeAutospacing="1" w:after="100" w:afterAutospacing="1"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b/>
          <w:bCs/>
          <w:color w:val="A31515"/>
          <w:kern w:val="0"/>
          <w:sz w:val="20"/>
          <w:szCs w:val="20"/>
          <w14:ligatures w14:val="none"/>
        </w:rPr>
        <w:t>RandomOverSampler</w:t>
      </w:r>
      <w:proofErr w:type="spellEnd"/>
      <w:r w:rsidRPr="00A15AF0">
        <w:rPr>
          <w:rFonts w:ascii="Arial" w:eastAsia="Times New Roman" w:hAnsi="Arial" w:cs="Arial"/>
          <w:b/>
          <w:bCs/>
          <w:color w:val="000000"/>
          <w:kern w:val="0"/>
          <w:sz w:val="20"/>
          <w:szCs w:val="20"/>
          <w14:ligatures w14:val="none"/>
        </w:rPr>
        <w:t> placed inside the modelling pipeline</w:t>
      </w:r>
      <w:r w:rsidRPr="00A15AF0">
        <w:rPr>
          <w:rFonts w:ascii="Arial" w:eastAsia="Times New Roman" w:hAnsi="Arial" w:cs="Arial"/>
          <w:color w:val="000000"/>
          <w:kern w:val="0"/>
          <w:sz w:val="20"/>
          <w:szCs w:val="20"/>
          <w14:ligatures w14:val="none"/>
        </w:rPr>
        <w:t>, so that the 902 BENIGN training rows are resampled with replacement up to parity with the majority class </w:t>
      </w:r>
      <w:r w:rsidRPr="00A15AF0">
        <w:rPr>
          <w:rFonts w:ascii="Arial" w:eastAsia="Times New Roman" w:hAnsi="Arial" w:cs="Arial"/>
          <w:b/>
          <w:bCs/>
          <w:color w:val="000000"/>
          <w:kern w:val="0"/>
          <w:sz w:val="20"/>
          <w:szCs w:val="20"/>
          <w14:ligatures w14:val="none"/>
        </w:rPr>
        <w:t>within each cross-validation training fold only</w:t>
      </w:r>
      <w:r w:rsidRPr="00A15AF0">
        <w:rPr>
          <w:rFonts w:ascii="Arial" w:eastAsia="Times New Roman" w:hAnsi="Arial" w:cs="Arial"/>
          <w:color w:val="000000"/>
          <w:kern w:val="0"/>
          <w:sz w:val="20"/>
          <w:szCs w:val="20"/>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6"/>
        <w:gridCol w:w="1029"/>
        <w:gridCol w:w="1557"/>
        <w:gridCol w:w="1557"/>
      </w:tblGrid>
      <w:tr w:rsidR="00A15AF0" w:rsidRPr="00A15AF0" w14:paraId="6092D51F" w14:textId="77777777" w:rsidTr="003E6804">
        <w:trPr>
          <w:tblHeader/>
        </w:trPr>
        <w:tc>
          <w:tcPr>
            <w:tcW w:w="0" w:type="auto"/>
            <w:tcMar>
              <w:top w:w="75" w:type="dxa"/>
              <w:left w:w="150" w:type="dxa"/>
              <w:bottom w:w="75" w:type="dxa"/>
              <w:right w:w="150" w:type="dxa"/>
            </w:tcMar>
            <w:vAlign w:val="center"/>
            <w:hideMark/>
          </w:tcPr>
          <w:p w14:paraId="5B64F619"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Partition</w:t>
            </w:r>
          </w:p>
        </w:tc>
        <w:tc>
          <w:tcPr>
            <w:tcW w:w="0" w:type="auto"/>
            <w:tcMar>
              <w:top w:w="75" w:type="dxa"/>
              <w:left w:w="150" w:type="dxa"/>
              <w:bottom w:w="75" w:type="dxa"/>
              <w:right w:w="150" w:type="dxa"/>
            </w:tcMar>
            <w:vAlign w:val="center"/>
            <w:hideMark/>
          </w:tcPr>
          <w:p w14:paraId="4B41FF63"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Rows</w:t>
            </w:r>
          </w:p>
        </w:tc>
        <w:tc>
          <w:tcPr>
            <w:tcW w:w="0" w:type="auto"/>
            <w:tcMar>
              <w:top w:w="75" w:type="dxa"/>
              <w:left w:w="150" w:type="dxa"/>
              <w:bottom w:w="75" w:type="dxa"/>
              <w:right w:w="150" w:type="dxa"/>
            </w:tcMar>
            <w:vAlign w:val="center"/>
            <w:hideMark/>
          </w:tcPr>
          <w:p w14:paraId="3DEF5ECB"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Attack</w:t>
            </w:r>
          </w:p>
        </w:tc>
        <w:tc>
          <w:tcPr>
            <w:tcW w:w="0" w:type="auto"/>
            <w:tcMar>
              <w:top w:w="75" w:type="dxa"/>
              <w:left w:w="150" w:type="dxa"/>
              <w:bottom w:w="75" w:type="dxa"/>
              <w:right w:w="150" w:type="dxa"/>
            </w:tcMar>
            <w:vAlign w:val="center"/>
            <w:hideMark/>
          </w:tcPr>
          <w:p w14:paraId="231465D1"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Benign</w:t>
            </w:r>
          </w:p>
        </w:tc>
      </w:tr>
      <w:tr w:rsidR="00A15AF0" w:rsidRPr="00A15AF0" w14:paraId="063207E5" w14:textId="77777777" w:rsidTr="003E6804">
        <w:tc>
          <w:tcPr>
            <w:tcW w:w="0" w:type="auto"/>
            <w:tcMar>
              <w:top w:w="75" w:type="dxa"/>
              <w:left w:w="150" w:type="dxa"/>
              <w:bottom w:w="75" w:type="dxa"/>
              <w:right w:w="150" w:type="dxa"/>
            </w:tcMar>
            <w:vAlign w:val="center"/>
            <w:hideMark/>
          </w:tcPr>
          <w:p w14:paraId="7C06EA10"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Train, as passed to </w:t>
            </w:r>
            <w:proofErr w:type="spellStart"/>
            <w:r w:rsidRPr="00A15AF0">
              <w:rPr>
                <w:rFonts w:ascii="Arial" w:eastAsia="Times New Roman" w:hAnsi="Arial" w:cs="Arial"/>
                <w:color w:val="A31515"/>
                <w:kern w:val="0"/>
                <w:sz w:val="20"/>
                <w:szCs w:val="20"/>
                <w14:ligatures w14:val="none"/>
              </w:rPr>
              <w:t>GridSearchCV</w:t>
            </w:r>
            <w:proofErr w:type="spellEnd"/>
          </w:p>
        </w:tc>
        <w:tc>
          <w:tcPr>
            <w:tcW w:w="0" w:type="auto"/>
            <w:tcMar>
              <w:top w:w="75" w:type="dxa"/>
              <w:left w:w="150" w:type="dxa"/>
              <w:bottom w:w="75" w:type="dxa"/>
              <w:right w:w="150" w:type="dxa"/>
            </w:tcMar>
            <w:vAlign w:val="center"/>
            <w:hideMark/>
          </w:tcPr>
          <w:p w14:paraId="304E65EB"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27,140</w:t>
            </w:r>
          </w:p>
        </w:tc>
        <w:tc>
          <w:tcPr>
            <w:tcW w:w="0" w:type="auto"/>
            <w:tcMar>
              <w:top w:w="75" w:type="dxa"/>
              <w:left w:w="150" w:type="dxa"/>
              <w:bottom w:w="75" w:type="dxa"/>
              <w:right w:w="150" w:type="dxa"/>
            </w:tcMar>
            <w:vAlign w:val="center"/>
            <w:hideMark/>
          </w:tcPr>
          <w:p w14:paraId="4AA8B6D2"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26,238 (97 %)</w:t>
            </w:r>
          </w:p>
        </w:tc>
        <w:tc>
          <w:tcPr>
            <w:tcW w:w="0" w:type="auto"/>
            <w:tcMar>
              <w:top w:w="75" w:type="dxa"/>
              <w:left w:w="150" w:type="dxa"/>
              <w:bottom w:w="75" w:type="dxa"/>
              <w:right w:w="150" w:type="dxa"/>
            </w:tcMar>
            <w:vAlign w:val="center"/>
            <w:hideMark/>
          </w:tcPr>
          <w:p w14:paraId="457A76F2"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902 (3 %)</w:t>
            </w:r>
          </w:p>
        </w:tc>
      </w:tr>
      <w:tr w:rsidR="00A15AF0" w:rsidRPr="00A15AF0" w14:paraId="3D681986" w14:textId="77777777" w:rsidTr="003E6804">
        <w:tc>
          <w:tcPr>
            <w:tcW w:w="0" w:type="auto"/>
            <w:tcMar>
              <w:top w:w="75" w:type="dxa"/>
              <w:left w:w="150" w:type="dxa"/>
              <w:bottom w:w="75" w:type="dxa"/>
              <w:right w:w="150" w:type="dxa"/>
            </w:tcMar>
            <w:vAlign w:val="center"/>
            <w:hideMark/>
          </w:tcPr>
          <w:p w14:paraId="486597D6"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Each CV training fold, after in-fold oversampling</w:t>
            </w:r>
          </w:p>
        </w:tc>
        <w:tc>
          <w:tcPr>
            <w:tcW w:w="0" w:type="auto"/>
            <w:tcMar>
              <w:top w:w="75" w:type="dxa"/>
              <w:left w:w="150" w:type="dxa"/>
              <w:bottom w:w="75" w:type="dxa"/>
              <w:right w:w="150" w:type="dxa"/>
            </w:tcMar>
            <w:vAlign w:val="center"/>
            <w:hideMark/>
          </w:tcPr>
          <w:p w14:paraId="7C7EB6B1"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~41,980</w:t>
            </w:r>
          </w:p>
        </w:tc>
        <w:tc>
          <w:tcPr>
            <w:tcW w:w="0" w:type="auto"/>
            <w:tcMar>
              <w:top w:w="75" w:type="dxa"/>
              <w:left w:w="150" w:type="dxa"/>
              <w:bottom w:w="75" w:type="dxa"/>
              <w:right w:w="150" w:type="dxa"/>
            </w:tcMar>
            <w:vAlign w:val="center"/>
            <w:hideMark/>
          </w:tcPr>
          <w:p w14:paraId="2433AF38"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50 %</w:t>
            </w:r>
          </w:p>
        </w:tc>
        <w:tc>
          <w:tcPr>
            <w:tcW w:w="0" w:type="auto"/>
            <w:tcMar>
              <w:top w:w="75" w:type="dxa"/>
              <w:left w:w="150" w:type="dxa"/>
              <w:bottom w:w="75" w:type="dxa"/>
              <w:right w:w="150" w:type="dxa"/>
            </w:tcMar>
            <w:vAlign w:val="center"/>
            <w:hideMark/>
          </w:tcPr>
          <w:p w14:paraId="6DD5C80A"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50 %</w:t>
            </w:r>
          </w:p>
        </w:tc>
      </w:tr>
      <w:tr w:rsidR="00A15AF0" w:rsidRPr="00A15AF0" w14:paraId="193212FF" w14:textId="77777777" w:rsidTr="003E6804">
        <w:tc>
          <w:tcPr>
            <w:tcW w:w="0" w:type="auto"/>
            <w:tcMar>
              <w:top w:w="75" w:type="dxa"/>
              <w:left w:w="150" w:type="dxa"/>
              <w:bottom w:w="75" w:type="dxa"/>
              <w:right w:w="150" w:type="dxa"/>
            </w:tcMar>
            <w:vAlign w:val="center"/>
            <w:hideMark/>
          </w:tcPr>
          <w:p w14:paraId="5DA8071D"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Full training set if resampled (illustrative only)</w:t>
            </w:r>
          </w:p>
        </w:tc>
        <w:tc>
          <w:tcPr>
            <w:tcW w:w="0" w:type="auto"/>
            <w:tcMar>
              <w:top w:w="75" w:type="dxa"/>
              <w:left w:w="150" w:type="dxa"/>
              <w:bottom w:w="75" w:type="dxa"/>
              <w:right w:w="150" w:type="dxa"/>
            </w:tcMar>
            <w:vAlign w:val="center"/>
            <w:hideMark/>
          </w:tcPr>
          <w:p w14:paraId="1225D0C9"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52,476</w:t>
            </w:r>
          </w:p>
        </w:tc>
        <w:tc>
          <w:tcPr>
            <w:tcW w:w="0" w:type="auto"/>
            <w:tcMar>
              <w:top w:w="75" w:type="dxa"/>
              <w:left w:w="150" w:type="dxa"/>
              <w:bottom w:w="75" w:type="dxa"/>
              <w:right w:w="150" w:type="dxa"/>
            </w:tcMar>
            <w:vAlign w:val="center"/>
            <w:hideMark/>
          </w:tcPr>
          <w:p w14:paraId="4FC75C0D"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26,238 (50 %)</w:t>
            </w:r>
          </w:p>
        </w:tc>
        <w:tc>
          <w:tcPr>
            <w:tcW w:w="0" w:type="auto"/>
            <w:tcMar>
              <w:top w:w="75" w:type="dxa"/>
              <w:left w:w="150" w:type="dxa"/>
              <w:bottom w:w="75" w:type="dxa"/>
              <w:right w:w="150" w:type="dxa"/>
            </w:tcMar>
            <w:vAlign w:val="center"/>
            <w:hideMark/>
          </w:tcPr>
          <w:p w14:paraId="2E233EEF"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26,238 (50 %)</w:t>
            </w:r>
          </w:p>
        </w:tc>
      </w:tr>
      <w:tr w:rsidR="00A15AF0" w:rsidRPr="00A15AF0" w14:paraId="4BEC5B70" w14:textId="77777777" w:rsidTr="003E6804">
        <w:tc>
          <w:tcPr>
            <w:tcW w:w="0" w:type="auto"/>
            <w:tcMar>
              <w:top w:w="75" w:type="dxa"/>
              <w:left w:w="150" w:type="dxa"/>
              <w:bottom w:w="75" w:type="dxa"/>
              <w:right w:w="150" w:type="dxa"/>
            </w:tcMar>
            <w:vAlign w:val="center"/>
            <w:hideMark/>
          </w:tcPr>
          <w:p w14:paraId="310F6EA5"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Test (untouched)</w:t>
            </w:r>
          </w:p>
        </w:tc>
        <w:tc>
          <w:tcPr>
            <w:tcW w:w="0" w:type="auto"/>
            <w:tcMar>
              <w:top w:w="75" w:type="dxa"/>
              <w:left w:w="150" w:type="dxa"/>
              <w:bottom w:w="75" w:type="dxa"/>
              <w:right w:w="150" w:type="dxa"/>
            </w:tcMar>
            <w:vAlign w:val="center"/>
            <w:hideMark/>
          </w:tcPr>
          <w:p w14:paraId="381477A6"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6,785</w:t>
            </w:r>
          </w:p>
        </w:tc>
        <w:tc>
          <w:tcPr>
            <w:tcW w:w="0" w:type="auto"/>
            <w:tcMar>
              <w:top w:w="75" w:type="dxa"/>
              <w:left w:w="150" w:type="dxa"/>
              <w:bottom w:w="75" w:type="dxa"/>
              <w:right w:w="150" w:type="dxa"/>
            </w:tcMar>
            <w:vAlign w:val="center"/>
            <w:hideMark/>
          </w:tcPr>
          <w:p w14:paraId="043EEEA1"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6,559 (97 %)</w:t>
            </w:r>
          </w:p>
        </w:tc>
        <w:tc>
          <w:tcPr>
            <w:tcW w:w="0" w:type="auto"/>
            <w:tcMar>
              <w:top w:w="75" w:type="dxa"/>
              <w:left w:w="150" w:type="dxa"/>
              <w:bottom w:w="75" w:type="dxa"/>
              <w:right w:w="150" w:type="dxa"/>
            </w:tcMar>
            <w:vAlign w:val="center"/>
            <w:hideMark/>
          </w:tcPr>
          <w:p w14:paraId="7D55495C"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226 (3 %)</w:t>
            </w:r>
          </w:p>
        </w:tc>
      </w:tr>
    </w:tbl>
    <w:p w14:paraId="457CABAF"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Two properties of this design protect the evaluation:</w:t>
      </w:r>
    </w:p>
    <w:p w14:paraId="5AD323CD" w14:textId="77777777" w:rsidR="00A15AF0" w:rsidRPr="00A15AF0" w:rsidRDefault="00A15AF0" w:rsidP="00A15AF0">
      <w:pPr>
        <w:numPr>
          <w:ilvl w:val="0"/>
          <w:numId w:val="4"/>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Keeping the test set at its </w:t>
      </w:r>
      <w:r w:rsidRPr="00A15AF0">
        <w:rPr>
          <w:rFonts w:ascii="Arial" w:eastAsia="Times New Roman" w:hAnsi="Arial" w:cs="Arial"/>
          <w:b/>
          <w:bCs/>
          <w:color w:val="000000"/>
          <w:kern w:val="0"/>
          <w:sz w:val="20"/>
          <w:szCs w:val="20"/>
          <w14:ligatures w14:val="none"/>
        </w:rPr>
        <w:t>natural, imbalanced distribution</w:t>
      </w:r>
      <w:r w:rsidRPr="00A15AF0">
        <w:rPr>
          <w:rFonts w:ascii="Arial" w:eastAsia="Times New Roman" w:hAnsi="Arial" w:cs="Arial"/>
          <w:color w:val="000000"/>
          <w:kern w:val="0"/>
          <w:sz w:val="20"/>
          <w:szCs w:val="20"/>
          <w14:ligatures w14:val="none"/>
        </w:rPr>
        <w:t> means the model is scored against traffic that looks like production traffic, not against an artificially balanced set.</w:t>
      </w:r>
    </w:p>
    <w:p w14:paraId="466DA1F2" w14:textId="77777777" w:rsidR="003E6804" w:rsidRPr="003E6804" w:rsidRDefault="00A15AF0" w:rsidP="00A15AF0">
      <w:pPr>
        <w:numPr>
          <w:ilvl w:val="0"/>
          <w:numId w:val="4"/>
        </w:numPr>
        <w:spacing w:before="360" w:beforeAutospacing="1" w:after="240" w:afterAutospacing="1" w:line="240" w:lineRule="auto"/>
        <w:outlineLvl w:val="2"/>
        <w:rPr>
          <w:rFonts w:ascii="Arial" w:eastAsia="Times New Roman" w:hAnsi="Arial" w:cs="Arial"/>
          <w:b/>
          <w:bCs/>
          <w:color w:val="000000"/>
          <w:kern w:val="0"/>
          <w:sz w:val="20"/>
          <w:szCs w:val="20"/>
          <w14:ligatures w14:val="none"/>
        </w:rPr>
      </w:pPr>
      <w:r w:rsidRPr="003E6804">
        <w:rPr>
          <w:rFonts w:ascii="Arial" w:eastAsia="Times New Roman" w:hAnsi="Arial" w:cs="Arial"/>
          <w:color w:val="000000"/>
          <w:kern w:val="0"/>
          <w:sz w:val="20"/>
          <w:szCs w:val="20"/>
          <w14:ligatures w14:val="none"/>
        </w:rPr>
        <w:t>Resampling </w:t>
      </w:r>
      <w:r w:rsidRPr="003E6804">
        <w:rPr>
          <w:rFonts w:ascii="Arial" w:eastAsia="Times New Roman" w:hAnsi="Arial" w:cs="Arial"/>
          <w:b/>
          <w:bCs/>
          <w:color w:val="000000"/>
          <w:kern w:val="0"/>
          <w:sz w:val="20"/>
          <w:szCs w:val="20"/>
          <w14:ligatures w14:val="none"/>
        </w:rPr>
        <w:t>inside</w:t>
      </w:r>
      <w:r w:rsidRPr="003E6804">
        <w:rPr>
          <w:rFonts w:ascii="Arial" w:eastAsia="Times New Roman" w:hAnsi="Arial" w:cs="Arial"/>
          <w:color w:val="000000"/>
          <w:kern w:val="0"/>
          <w:sz w:val="20"/>
          <w:szCs w:val="20"/>
          <w14:ligatures w14:val="none"/>
        </w:rPr>
        <w:t xml:space="preserve"> the cross-validation loop means a duplicated BENIGN row can never appear simultaneously in a training fold and in the </w:t>
      </w:r>
      <w:proofErr w:type="gramStart"/>
      <w:r w:rsidRPr="003E6804">
        <w:rPr>
          <w:rFonts w:ascii="Arial" w:eastAsia="Times New Roman" w:hAnsi="Arial" w:cs="Arial"/>
          <w:color w:val="000000"/>
          <w:kern w:val="0"/>
          <w:sz w:val="20"/>
          <w:szCs w:val="20"/>
          <w14:ligatures w14:val="none"/>
        </w:rPr>
        <w:t>validation</w:t>
      </w:r>
      <w:proofErr w:type="gramEnd"/>
      <w:r w:rsidRPr="003E6804">
        <w:rPr>
          <w:rFonts w:ascii="Arial" w:eastAsia="Times New Roman" w:hAnsi="Arial" w:cs="Arial"/>
          <w:color w:val="000000"/>
          <w:kern w:val="0"/>
          <w:sz w:val="20"/>
          <w:szCs w:val="20"/>
          <w14:ligatures w14:val="none"/>
        </w:rPr>
        <w:t xml:space="preserve"> fold used to score it. </w:t>
      </w:r>
    </w:p>
    <w:p w14:paraId="4152BB6C" w14:textId="108E8414" w:rsidR="00A15AF0" w:rsidRPr="003E6804" w:rsidRDefault="00A15AF0" w:rsidP="003E6804">
      <w:pPr>
        <w:spacing w:before="360" w:beforeAutospacing="1" w:after="240" w:afterAutospacing="1" w:line="240" w:lineRule="auto"/>
        <w:outlineLvl w:val="2"/>
        <w:rPr>
          <w:rFonts w:ascii="Arial" w:eastAsia="Times New Roman" w:hAnsi="Arial" w:cs="Arial"/>
          <w:b/>
          <w:bCs/>
          <w:color w:val="000000"/>
          <w:kern w:val="0"/>
          <w:sz w:val="20"/>
          <w:szCs w:val="20"/>
          <w14:ligatures w14:val="none"/>
        </w:rPr>
      </w:pPr>
      <w:r w:rsidRPr="003E6804">
        <w:rPr>
          <w:rFonts w:ascii="Arial" w:eastAsia="Times New Roman" w:hAnsi="Arial" w:cs="Arial"/>
          <w:b/>
          <w:bCs/>
          <w:color w:val="000000"/>
          <w:kern w:val="0"/>
          <w:sz w:val="20"/>
          <w:szCs w:val="20"/>
          <w14:ligatures w14:val="none"/>
        </w:rPr>
        <w:t>2.4 Modelling Pipeline</w:t>
      </w:r>
    </w:p>
    <w:p w14:paraId="1DECF022"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 xml:space="preserve">All preprocessing was wrapped inside </w:t>
      </w:r>
      <w:proofErr w:type="gramStart"/>
      <w:r w:rsidRPr="00A15AF0">
        <w:rPr>
          <w:rFonts w:ascii="Arial" w:eastAsia="Times New Roman" w:hAnsi="Arial" w:cs="Arial"/>
          <w:color w:val="000000"/>
          <w:kern w:val="0"/>
          <w:sz w:val="20"/>
          <w:szCs w:val="20"/>
          <w14:ligatures w14:val="none"/>
        </w:rPr>
        <w:t>an</w:t>
      </w:r>
      <w:proofErr w:type="gramEnd"/>
      <w:r w:rsidRPr="00A15AF0">
        <w:rPr>
          <w:rFonts w:ascii="Arial" w:eastAsia="Times New Roman" w:hAnsi="Arial" w:cs="Arial"/>
          <w:color w:val="000000"/>
          <w:kern w:val="0"/>
          <w:sz w:val="20"/>
          <w:szCs w:val="20"/>
          <w14:ligatures w14:val="none"/>
        </w:rPr>
        <w:t xml:space="preserve"> </w:t>
      </w:r>
      <w:proofErr w:type="spellStart"/>
      <w:r w:rsidRPr="00A15AF0">
        <w:rPr>
          <w:rFonts w:ascii="Arial" w:eastAsia="Times New Roman" w:hAnsi="Arial" w:cs="Arial"/>
          <w:color w:val="000000"/>
          <w:kern w:val="0"/>
          <w:sz w:val="20"/>
          <w:szCs w:val="20"/>
          <w14:ligatures w14:val="none"/>
        </w:rPr>
        <w:t>sklearn</w:t>
      </w:r>
      <w:proofErr w:type="spellEnd"/>
      <w:r w:rsidRPr="00A15AF0">
        <w:rPr>
          <w:rFonts w:ascii="Arial" w:eastAsia="Times New Roman" w:hAnsi="Arial" w:cs="Arial"/>
          <w:color w:val="000000"/>
          <w:kern w:val="0"/>
          <w:sz w:val="20"/>
          <w:szCs w:val="20"/>
          <w14:ligatures w14:val="none"/>
        </w:rPr>
        <w:t> </w:t>
      </w:r>
      <w:r w:rsidRPr="00A15AF0">
        <w:rPr>
          <w:rFonts w:ascii="Arial" w:eastAsia="Times New Roman" w:hAnsi="Arial" w:cs="Arial"/>
          <w:color w:val="A31515"/>
          <w:kern w:val="0"/>
          <w:sz w:val="20"/>
          <w:szCs w:val="20"/>
          <w14:ligatures w14:val="none"/>
        </w:rPr>
        <w:t>Pipeline</w:t>
      </w:r>
      <w:r w:rsidRPr="00A15AF0">
        <w:rPr>
          <w:rFonts w:ascii="Arial" w:eastAsia="Times New Roman" w:hAnsi="Arial" w:cs="Arial"/>
          <w:color w:val="000000"/>
          <w:kern w:val="0"/>
          <w:sz w:val="20"/>
          <w:szCs w:val="20"/>
          <w14:ligatures w14:val="none"/>
        </w:rPr>
        <w:t> so that transformations are fitted on training folds only and re-applied to validation/test data, eliminating preprocessing leakage:</w:t>
      </w:r>
    </w:p>
    <w:p w14:paraId="25C51049" w14:textId="77777777" w:rsidR="00A15AF0" w:rsidRPr="00A15AF0" w:rsidRDefault="00A15AF0" w:rsidP="00A15AF0">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000000"/>
          <w:kern w:val="0"/>
          <w:sz w:val="20"/>
          <w:szCs w:val="20"/>
          <w14:ligatures w14:val="none"/>
        </w:rPr>
        <w:t>ColumnTransformer</w:t>
      </w:r>
      <w:proofErr w:type="spellEnd"/>
    </w:p>
    <w:p w14:paraId="140E8262" w14:textId="77777777" w:rsidR="00A15AF0" w:rsidRPr="00A15AF0" w:rsidRDefault="00A15AF0" w:rsidP="00A15AF0">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 xml:space="preserve">  └── numeric: </w:t>
      </w:r>
      <w:proofErr w:type="spellStart"/>
      <w:r w:rsidRPr="00A15AF0">
        <w:rPr>
          <w:rFonts w:ascii="Arial" w:eastAsia="Times New Roman" w:hAnsi="Arial" w:cs="Arial"/>
          <w:color w:val="000000"/>
          <w:kern w:val="0"/>
          <w:sz w:val="20"/>
          <w:szCs w:val="20"/>
          <w14:ligatures w14:val="none"/>
        </w:rPr>
        <w:t>SimpleImputer</w:t>
      </w:r>
      <w:proofErr w:type="spellEnd"/>
      <w:r w:rsidRPr="00A15AF0">
        <w:rPr>
          <w:rFonts w:ascii="Arial" w:eastAsia="Times New Roman" w:hAnsi="Arial" w:cs="Arial"/>
          <w:color w:val="000000"/>
          <w:kern w:val="0"/>
          <w:sz w:val="20"/>
          <w:szCs w:val="20"/>
          <w14:ligatures w14:val="none"/>
        </w:rPr>
        <w:t xml:space="preserve">(strategy='mean') → </w:t>
      </w:r>
      <w:proofErr w:type="spellStart"/>
      <w:r w:rsidRPr="00A15AF0">
        <w:rPr>
          <w:rFonts w:ascii="Arial" w:eastAsia="Times New Roman" w:hAnsi="Arial" w:cs="Arial"/>
          <w:color w:val="000000"/>
          <w:kern w:val="0"/>
          <w:sz w:val="20"/>
          <w:szCs w:val="20"/>
          <w14:ligatures w14:val="none"/>
        </w:rPr>
        <w:t>StandardScaler</w:t>
      </w:r>
      <w:proofErr w:type="spellEnd"/>
      <w:r w:rsidRPr="00A15AF0">
        <w:rPr>
          <w:rFonts w:ascii="Arial" w:eastAsia="Times New Roman" w:hAnsi="Arial" w:cs="Arial"/>
          <w:color w:val="000000"/>
          <w:kern w:val="0"/>
          <w:sz w:val="20"/>
          <w:szCs w:val="20"/>
          <w14:ligatures w14:val="none"/>
        </w:rPr>
        <w:t>()</w:t>
      </w:r>
    </w:p>
    <w:p w14:paraId="0BACB67B" w14:textId="77777777" w:rsidR="00A15AF0" w:rsidRPr="00A15AF0" w:rsidRDefault="00A15AF0" w:rsidP="00A15AF0">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rial" w:eastAsia="Times New Roman" w:hAnsi="Arial" w:cs="Arial"/>
          <w:color w:val="000000"/>
          <w:kern w:val="0"/>
          <w:sz w:val="20"/>
          <w:szCs w:val="20"/>
          <w14:ligatures w14:val="none"/>
        </w:rPr>
      </w:pPr>
    </w:p>
    <w:p w14:paraId="7BE14E18" w14:textId="77777777" w:rsidR="00A15AF0" w:rsidRPr="00A15AF0" w:rsidRDefault="00A15AF0" w:rsidP="00A15AF0">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000000"/>
          <w:kern w:val="0"/>
          <w:sz w:val="20"/>
          <w:szCs w:val="20"/>
          <w14:ligatures w14:val="none"/>
        </w:rPr>
        <w:t>imblearn.pipeline.Pipeline</w:t>
      </w:r>
      <w:proofErr w:type="spellEnd"/>
    </w:p>
    <w:p w14:paraId="0D7DDE84" w14:textId="77777777" w:rsidR="00A15AF0" w:rsidRPr="00A15AF0" w:rsidRDefault="00A15AF0" w:rsidP="00A15AF0">
      <w:pPr>
        <w:pBdr>
          <w:top w:val="single" w:sz="6" w:space="12" w:color="D4D4D4"/>
          <w:left w:val="single" w:sz="6" w:space="12" w:color="D4D4D4"/>
          <w:bottom w:val="single" w:sz="6" w:space="12" w:color="D4D4D4"/>
          <w:right w:val="single" w:sz="6" w:space="12" w:color="D4D4D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 xml:space="preserve">  └── preprocessor → </w:t>
      </w:r>
      <w:proofErr w:type="spellStart"/>
      <w:r w:rsidRPr="00A15AF0">
        <w:rPr>
          <w:rFonts w:ascii="Arial" w:eastAsia="Times New Roman" w:hAnsi="Arial" w:cs="Arial"/>
          <w:color w:val="000000"/>
          <w:kern w:val="0"/>
          <w:sz w:val="20"/>
          <w:szCs w:val="20"/>
          <w14:ligatures w14:val="none"/>
        </w:rPr>
        <w:t>RandomOverSampler</w:t>
      </w:r>
      <w:proofErr w:type="spellEnd"/>
      <w:r w:rsidRPr="00A15AF0">
        <w:rPr>
          <w:rFonts w:ascii="Arial" w:eastAsia="Times New Roman" w:hAnsi="Arial" w:cs="Arial"/>
          <w:color w:val="000000"/>
          <w:kern w:val="0"/>
          <w:sz w:val="20"/>
          <w:szCs w:val="20"/>
          <w14:ligatures w14:val="none"/>
        </w:rPr>
        <w:t xml:space="preserve"> → model</w:t>
      </w:r>
    </w:p>
    <w:p w14:paraId="30CE21BB" w14:textId="268AA1BD"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Scaling is not needed by the tree models but is essential for </w:t>
      </w:r>
      <w:proofErr w:type="spellStart"/>
      <w:r w:rsidRPr="00A15AF0">
        <w:rPr>
          <w:rFonts w:ascii="Arial" w:eastAsia="Times New Roman" w:hAnsi="Arial" w:cs="Arial"/>
          <w:color w:val="A31515"/>
          <w:kern w:val="0"/>
          <w:sz w:val="20"/>
          <w:szCs w:val="20"/>
          <w14:ligatures w14:val="none"/>
        </w:rPr>
        <w:t>SGDClassifier</w:t>
      </w:r>
      <w:proofErr w:type="spellEnd"/>
      <w:r w:rsidR="003E6804">
        <w:rPr>
          <w:rFonts w:ascii="Arial" w:eastAsia="Times New Roman" w:hAnsi="Arial" w:cs="Arial"/>
          <w:color w:val="000000"/>
          <w:kern w:val="0"/>
          <w:sz w:val="20"/>
          <w:szCs w:val="20"/>
          <w14:ligatures w14:val="none"/>
        </w:rPr>
        <w:t>.</w:t>
      </w:r>
      <w:r w:rsidRPr="00A15AF0">
        <w:rPr>
          <w:rFonts w:ascii="Arial" w:eastAsia="Times New Roman" w:hAnsi="Arial" w:cs="Arial"/>
          <w:color w:val="000000"/>
          <w:kern w:val="0"/>
          <w:sz w:val="20"/>
          <w:szCs w:val="20"/>
          <w14:ligatures w14:val="none"/>
        </w:rPr>
        <w:t xml:space="preserve"> Using one common pipeline keeps the three algorithms directly comparable.</w:t>
      </w:r>
    </w:p>
    <w:p w14:paraId="6EF0CA1D" w14:textId="4EDF95DB"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The pipeline is </w:t>
      </w:r>
      <w:proofErr w:type="spellStart"/>
      <w:r w:rsidRPr="00A15AF0">
        <w:rPr>
          <w:rFonts w:ascii="Arial" w:eastAsia="Times New Roman" w:hAnsi="Arial" w:cs="Arial"/>
          <w:color w:val="A31515"/>
          <w:kern w:val="0"/>
          <w:sz w:val="20"/>
          <w:szCs w:val="20"/>
          <w14:ligatures w14:val="none"/>
        </w:rPr>
        <w:t>imblearn</w:t>
      </w:r>
      <w:r w:rsidRPr="00A15AF0">
        <w:rPr>
          <w:rFonts w:ascii="Arial" w:eastAsia="Times New Roman" w:hAnsi="Arial" w:cs="Arial"/>
          <w:color w:val="000000"/>
          <w:kern w:val="0"/>
          <w:sz w:val="20"/>
          <w:szCs w:val="20"/>
          <w14:ligatures w14:val="none"/>
        </w:rPr>
        <w:t>'s</w:t>
      </w:r>
      <w:proofErr w:type="spellEnd"/>
      <w:r w:rsidRPr="00A15AF0">
        <w:rPr>
          <w:rFonts w:ascii="Arial" w:eastAsia="Times New Roman" w:hAnsi="Arial" w:cs="Arial"/>
          <w:color w:val="000000"/>
          <w:kern w:val="0"/>
          <w:sz w:val="20"/>
          <w:szCs w:val="20"/>
          <w14:ligatures w14:val="none"/>
        </w:rPr>
        <w:t xml:space="preserve"> rather than scikit-</w:t>
      </w:r>
      <w:proofErr w:type="spellStart"/>
      <w:r w:rsidRPr="00A15AF0">
        <w:rPr>
          <w:rFonts w:ascii="Arial" w:eastAsia="Times New Roman" w:hAnsi="Arial" w:cs="Arial"/>
          <w:color w:val="000000"/>
          <w:kern w:val="0"/>
          <w:sz w:val="20"/>
          <w:szCs w:val="20"/>
          <w14:ligatures w14:val="none"/>
        </w:rPr>
        <w:t>learn's</w:t>
      </w:r>
      <w:proofErr w:type="spellEnd"/>
      <w:r w:rsidRPr="00A15AF0">
        <w:rPr>
          <w:rFonts w:ascii="Arial" w:eastAsia="Times New Roman" w:hAnsi="Arial" w:cs="Arial"/>
          <w:color w:val="000000"/>
          <w:kern w:val="0"/>
          <w:sz w:val="20"/>
          <w:szCs w:val="20"/>
          <w14:ligatures w14:val="none"/>
        </w:rPr>
        <w:t xml:space="preserve"> specifically because a scikit-learn </w:t>
      </w:r>
      <w:r w:rsidRPr="00A15AF0">
        <w:rPr>
          <w:rFonts w:ascii="Arial" w:eastAsia="Times New Roman" w:hAnsi="Arial" w:cs="Arial"/>
          <w:color w:val="A31515"/>
          <w:kern w:val="0"/>
          <w:sz w:val="20"/>
          <w:szCs w:val="20"/>
          <w14:ligatures w14:val="none"/>
        </w:rPr>
        <w:t>Pipeline</w:t>
      </w:r>
      <w:r w:rsidRPr="00A15AF0">
        <w:rPr>
          <w:rFonts w:ascii="Arial" w:eastAsia="Times New Roman" w:hAnsi="Arial" w:cs="Arial"/>
          <w:color w:val="000000"/>
          <w:kern w:val="0"/>
          <w:sz w:val="20"/>
          <w:szCs w:val="20"/>
          <w14:ligatures w14:val="none"/>
        </w:rPr>
        <w:t xml:space="preserve"> cannot host a </w:t>
      </w:r>
      <w:proofErr w:type="spellStart"/>
      <w:r w:rsidRPr="00A15AF0">
        <w:rPr>
          <w:rFonts w:ascii="Arial" w:eastAsia="Times New Roman" w:hAnsi="Arial" w:cs="Arial"/>
          <w:color w:val="000000"/>
          <w:kern w:val="0"/>
          <w:sz w:val="20"/>
          <w:szCs w:val="20"/>
          <w14:ligatures w14:val="none"/>
        </w:rPr>
        <w:t>resampler</w:t>
      </w:r>
      <w:proofErr w:type="spellEnd"/>
      <w:r w:rsidRPr="00A15AF0">
        <w:rPr>
          <w:rFonts w:ascii="Arial" w:eastAsia="Times New Roman" w:hAnsi="Arial" w:cs="Arial"/>
          <w:color w:val="000000"/>
          <w:kern w:val="0"/>
          <w:sz w:val="20"/>
          <w:szCs w:val="20"/>
          <w14:ligatures w14:val="none"/>
        </w:rPr>
        <w:t>. </w:t>
      </w:r>
      <w:proofErr w:type="spellStart"/>
      <w:r w:rsidRPr="00A15AF0">
        <w:rPr>
          <w:rFonts w:ascii="Arial" w:eastAsia="Times New Roman" w:hAnsi="Arial" w:cs="Arial"/>
          <w:color w:val="A31515"/>
          <w:kern w:val="0"/>
          <w:sz w:val="20"/>
          <w:szCs w:val="20"/>
          <w14:ligatures w14:val="none"/>
        </w:rPr>
        <w:t>imblearn.pipeline.Pipeline</w:t>
      </w:r>
      <w:proofErr w:type="spellEnd"/>
      <w:r w:rsidRPr="00A15AF0">
        <w:rPr>
          <w:rFonts w:ascii="Arial" w:eastAsia="Times New Roman" w:hAnsi="Arial" w:cs="Arial"/>
          <w:color w:val="000000"/>
          <w:kern w:val="0"/>
          <w:sz w:val="20"/>
          <w:szCs w:val="20"/>
          <w14:ligatures w14:val="none"/>
        </w:rPr>
        <w:t> applies sampler steps during </w:t>
      </w:r>
      <w:r w:rsidRPr="00A15AF0">
        <w:rPr>
          <w:rFonts w:ascii="Arial" w:eastAsia="Times New Roman" w:hAnsi="Arial" w:cs="Arial"/>
          <w:color w:val="A31515"/>
          <w:kern w:val="0"/>
          <w:sz w:val="20"/>
          <w:szCs w:val="20"/>
          <w14:ligatures w14:val="none"/>
        </w:rPr>
        <w:t>fit</w:t>
      </w:r>
      <w:r w:rsidRPr="00A15AF0">
        <w:rPr>
          <w:rFonts w:ascii="Arial" w:eastAsia="Times New Roman" w:hAnsi="Arial" w:cs="Arial"/>
          <w:color w:val="000000"/>
          <w:kern w:val="0"/>
          <w:sz w:val="20"/>
          <w:szCs w:val="20"/>
          <w14:ligatures w14:val="none"/>
        </w:rPr>
        <w:t>: training folds are rebalanced, validation and test data are scored as-is.</w:t>
      </w:r>
    </w:p>
    <w:p w14:paraId="64365D0D" w14:textId="77777777" w:rsidR="003E6804" w:rsidRDefault="003E6804">
      <w:pP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br w:type="page"/>
      </w:r>
    </w:p>
    <w:p w14:paraId="2686A9CE" w14:textId="4CBF5BEC" w:rsidR="00A15AF0" w:rsidRPr="00A15AF0" w:rsidRDefault="00A15AF0" w:rsidP="00A15AF0">
      <w:pPr>
        <w:spacing w:before="360" w:after="240" w:line="240" w:lineRule="auto"/>
        <w:outlineLvl w:val="2"/>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lastRenderedPageBreak/>
        <w:t>2.5 Algorithms and Hyperparameter Search</w:t>
      </w:r>
    </w:p>
    <w:p w14:paraId="172D13A3" w14:textId="297CBC2A" w:rsidR="00A15AF0" w:rsidRPr="00A15AF0" w:rsidRDefault="00F62BE4" w:rsidP="00A15AF0">
      <w:pPr>
        <w:spacing w:after="240" w:line="240" w:lineRule="auto"/>
        <w:rPr>
          <w:rFonts w:ascii="Arial" w:eastAsia="Times New Roman" w:hAnsi="Arial" w:cs="Arial"/>
          <w:color w:val="000000"/>
          <w:kern w:val="0"/>
          <w:sz w:val="20"/>
          <w:szCs w:val="20"/>
          <w14:ligatures w14:val="none"/>
        </w:rPr>
      </w:pPr>
      <w:r w:rsidRPr="00F62BE4">
        <w:rPr>
          <w:rFonts w:ascii="Arial" w:eastAsia="Times New Roman" w:hAnsi="Arial" w:cs="Arial"/>
          <w:b/>
          <w:bCs/>
          <w:noProof/>
          <w:color w:val="000000"/>
          <w:kern w:val="0"/>
          <w:sz w:val="20"/>
          <w:szCs w:val="20"/>
          <w14:ligatures w14:val="none"/>
        </w:rPr>
        <w:drawing>
          <wp:anchor distT="0" distB="0" distL="114300" distR="114300" simplePos="0" relativeHeight="251666432" behindDoc="0" locked="0" layoutInCell="1" allowOverlap="1" wp14:anchorId="62DE5BCF" wp14:editId="039DAB56">
            <wp:simplePos x="0" y="0"/>
            <wp:positionH relativeFrom="column">
              <wp:posOffset>-731327</wp:posOffset>
            </wp:positionH>
            <wp:positionV relativeFrom="paragraph">
              <wp:posOffset>2826385</wp:posOffset>
            </wp:positionV>
            <wp:extent cx="7503795" cy="1748790"/>
            <wp:effectExtent l="0" t="0" r="1905" b="3810"/>
            <wp:wrapTopAndBottom/>
            <wp:docPr id="57038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8498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03795" cy="1748790"/>
                    </a:xfrm>
                    <a:prstGeom prst="rect">
                      <a:avLst/>
                    </a:prstGeom>
                  </pic:spPr>
                </pic:pic>
              </a:graphicData>
            </a:graphic>
            <wp14:sizeRelH relativeFrom="page">
              <wp14:pctWidth>0</wp14:pctWidth>
            </wp14:sizeRelH>
            <wp14:sizeRelV relativeFrom="page">
              <wp14:pctHeight>0</wp14:pctHeight>
            </wp14:sizeRelV>
          </wp:anchor>
        </w:drawing>
      </w:r>
      <w:r w:rsidR="00A15AF0" w:rsidRPr="00A15AF0">
        <w:rPr>
          <w:rFonts w:ascii="Arial" w:eastAsia="Times New Roman" w:hAnsi="Arial" w:cs="Arial"/>
          <w:color w:val="000000"/>
          <w:kern w:val="0"/>
          <w:sz w:val="20"/>
          <w:szCs w:val="20"/>
          <w14:ligatures w14:val="none"/>
        </w:rPr>
        <w:t>Three algorithms of increasing capacity were compared through </w:t>
      </w:r>
      <w:proofErr w:type="spellStart"/>
      <w:r w:rsidR="00A15AF0" w:rsidRPr="00A15AF0">
        <w:rPr>
          <w:rFonts w:ascii="Arial" w:eastAsia="Times New Roman" w:hAnsi="Arial" w:cs="Arial"/>
          <w:color w:val="A31515"/>
          <w:kern w:val="0"/>
          <w:sz w:val="20"/>
          <w:szCs w:val="20"/>
          <w14:ligatures w14:val="none"/>
        </w:rPr>
        <w:t>GridSearchCV</w:t>
      </w:r>
      <w:proofErr w:type="spellEnd"/>
      <w:r w:rsidR="00A15AF0" w:rsidRPr="00A15AF0">
        <w:rPr>
          <w:rFonts w:ascii="Arial" w:eastAsia="Times New Roman" w:hAnsi="Arial" w:cs="Arial"/>
          <w:color w:val="000000"/>
          <w:kern w:val="0"/>
          <w:sz w:val="20"/>
          <w:szCs w:val="20"/>
          <w14:ligatures w14:val="none"/>
        </w:rPr>
        <w:t> with </w:t>
      </w:r>
      <w:r w:rsidR="00A15AF0" w:rsidRPr="00A15AF0">
        <w:rPr>
          <w:rFonts w:ascii="Arial" w:eastAsia="Times New Roman" w:hAnsi="Arial" w:cs="Arial"/>
          <w:b/>
          <w:bCs/>
          <w:color w:val="000000"/>
          <w:kern w:val="0"/>
          <w:sz w:val="20"/>
          <w:szCs w:val="20"/>
          <w14:ligatures w14:val="none"/>
        </w:rPr>
        <w:t xml:space="preserve">5-fold </w:t>
      </w:r>
      <w:proofErr w:type="spellStart"/>
      <w:r w:rsidR="00A15AF0" w:rsidRPr="00A15AF0">
        <w:rPr>
          <w:rFonts w:ascii="Arial" w:eastAsia="Times New Roman" w:hAnsi="Arial" w:cs="Arial"/>
          <w:b/>
          <w:bCs/>
          <w:color w:val="000000"/>
          <w:kern w:val="0"/>
          <w:sz w:val="20"/>
          <w:szCs w:val="20"/>
          <w14:ligatures w14:val="none"/>
        </w:rPr>
        <w:t>KFold</w:t>
      </w:r>
      <w:proofErr w:type="spellEnd"/>
      <w:r w:rsidR="00A15AF0" w:rsidRPr="00A15AF0">
        <w:rPr>
          <w:rFonts w:ascii="Arial" w:eastAsia="Times New Roman" w:hAnsi="Arial" w:cs="Arial"/>
          <w:b/>
          <w:bCs/>
          <w:color w:val="000000"/>
          <w:kern w:val="0"/>
          <w:sz w:val="20"/>
          <w:szCs w:val="20"/>
          <w14:ligatures w14:val="none"/>
        </w:rPr>
        <w:t xml:space="preserve"> cross-validation</w:t>
      </w:r>
      <w:r w:rsidR="00A15AF0" w:rsidRPr="00A15AF0">
        <w:rPr>
          <w:rFonts w:ascii="Arial" w:eastAsia="Times New Roman" w:hAnsi="Arial" w:cs="Arial"/>
          <w:color w:val="000000"/>
          <w:kern w:val="0"/>
          <w:sz w:val="20"/>
          <w:szCs w:val="20"/>
          <w14:ligatures w14:val="none"/>
        </w:rPr>
        <w:t xml:space="preserve">, </w:t>
      </w:r>
      <w:proofErr w:type="spellStart"/>
      <w:r w:rsidR="00A15AF0" w:rsidRPr="00A15AF0">
        <w:rPr>
          <w:rFonts w:ascii="Arial" w:eastAsia="Times New Roman" w:hAnsi="Arial" w:cs="Arial"/>
          <w:color w:val="000000"/>
          <w:kern w:val="0"/>
          <w:sz w:val="20"/>
          <w:szCs w:val="20"/>
          <w14:ligatures w14:val="none"/>
        </w:rPr>
        <w:t>optimising</w:t>
      </w:r>
      <w:proofErr w:type="spellEnd"/>
      <w:r w:rsidR="00A15AF0" w:rsidRPr="00A15AF0">
        <w:rPr>
          <w:rFonts w:ascii="Arial" w:eastAsia="Times New Roman" w:hAnsi="Arial" w:cs="Arial"/>
          <w:color w:val="000000"/>
          <w:kern w:val="0"/>
          <w:sz w:val="20"/>
          <w:szCs w:val="20"/>
          <w14:ligatures w14:val="none"/>
        </w:rPr>
        <w:t> </w:t>
      </w:r>
      <w:r w:rsidR="00A15AF0" w:rsidRPr="00A15AF0">
        <w:rPr>
          <w:rFonts w:ascii="Arial" w:eastAsia="Times New Roman" w:hAnsi="Arial" w:cs="Arial"/>
          <w:b/>
          <w:bCs/>
          <w:color w:val="000000"/>
          <w:kern w:val="0"/>
          <w:sz w:val="20"/>
          <w:szCs w:val="20"/>
          <w14:ligatures w14:val="none"/>
        </w:rPr>
        <w:t>ROC-AUC</w:t>
      </w:r>
      <w:r w:rsidR="00A15AF0" w:rsidRPr="00A15AF0">
        <w:rPr>
          <w:rFonts w:ascii="Arial" w:eastAsia="Times New Roman" w:hAnsi="Arial" w:cs="Arial"/>
          <w:color w:val="000000"/>
          <w:kern w:val="0"/>
          <w:sz w:val="20"/>
          <w:szCs w:val="20"/>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4390"/>
        <w:gridCol w:w="1932"/>
      </w:tblGrid>
      <w:tr w:rsidR="00A15AF0" w:rsidRPr="00A15AF0" w14:paraId="7F09687D" w14:textId="77777777" w:rsidTr="003E6804">
        <w:trPr>
          <w:tblHeader/>
        </w:trPr>
        <w:tc>
          <w:tcPr>
            <w:tcW w:w="0" w:type="auto"/>
            <w:tcMar>
              <w:top w:w="75" w:type="dxa"/>
              <w:left w:w="150" w:type="dxa"/>
              <w:bottom w:w="75" w:type="dxa"/>
              <w:right w:w="150" w:type="dxa"/>
            </w:tcMar>
            <w:vAlign w:val="center"/>
            <w:hideMark/>
          </w:tcPr>
          <w:p w14:paraId="375718DA"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Model</w:t>
            </w:r>
          </w:p>
        </w:tc>
        <w:tc>
          <w:tcPr>
            <w:tcW w:w="0" w:type="auto"/>
            <w:tcMar>
              <w:top w:w="75" w:type="dxa"/>
              <w:left w:w="150" w:type="dxa"/>
              <w:bottom w:w="75" w:type="dxa"/>
              <w:right w:w="150" w:type="dxa"/>
            </w:tcMar>
            <w:vAlign w:val="center"/>
            <w:hideMark/>
          </w:tcPr>
          <w:p w14:paraId="2361255C"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Rationale</w:t>
            </w:r>
          </w:p>
        </w:tc>
        <w:tc>
          <w:tcPr>
            <w:tcW w:w="0" w:type="auto"/>
            <w:tcMar>
              <w:top w:w="75" w:type="dxa"/>
              <w:left w:w="150" w:type="dxa"/>
              <w:bottom w:w="75" w:type="dxa"/>
              <w:right w:w="150" w:type="dxa"/>
            </w:tcMar>
            <w:vAlign w:val="center"/>
            <w:hideMark/>
          </w:tcPr>
          <w:p w14:paraId="60E2FCCF" w14:textId="77777777" w:rsidR="00A15AF0" w:rsidRPr="00A15AF0" w:rsidRDefault="00A15AF0" w:rsidP="00A15AF0">
            <w:pPr>
              <w:spacing w:after="168"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Search space</w:t>
            </w:r>
          </w:p>
        </w:tc>
      </w:tr>
      <w:tr w:rsidR="00A15AF0" w:rsidRPr="00A15AF0" w14:paraId="15F91D52" w14:textId="77777777" w:rsidTr="003E6804">
        <w:tc>
          <w:tcPr>
            <w:tcW w:w="0" w:type="auto"/>
            <w:tcMar>
              <w:top w:w="75" w:type="dxa"/>
              <w:left w:w="150" w:type="dxa"/>
              <w:bottom w:w="75" w:type="dxa"/>
              <w:right w:w="150" w:type="dxa"/>
            </w:tcMar>
            <w:vAlign w:val="center"/>
            <w:hideMark/>
          </w:tcPr>
          <w:p w14:paraId="26FA74B4"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SGDClassifier</w:t>
            </w:r>
            <w:proofErr w:type="spellEnd"/>
            <w:r w:rsidRPr="00A15AF0">
              <w:rPr>
                <w:rFonts w:ascii="Arial" w:eastAsia="Times New Roman" w:hAnsi="Arial" w:cs="Arial"/>
                <w:color w:val="000000"/>
                <w:kern w:val="0"/>
                <w:sz w:val="20"/>
                <w:szCs w:val="20"/>
                <w14:ligatures w14:val="none"/>
              </w:rPr>
              <w:t> (</w:t>
            </w:r>
            <w:r w:rsidRPr="00A15AF0">
              <w:rPr>
                <w:rFonts w:ascii="Arial" w:eastAsia="Times New Roman" w:hAnsi="Arial" w:cs="Arial"/>
                <w:color w:val="A31515"/>
                <w:kern w:val="0"/>
                <w:sz w:val="20"/>
                <w:szCs w:val="20"/>
                <w14:ligatures w14:val="none"/>
              </w:rPr>
              <w:t>loss='</w:t>
            </w:r>
            <w:proofErr w:type="spellStart"/>
            <w:r w:rsidRPr="00A15AF0">
              <w:rPr>
                <w:rFonts w:ascii="Arial" w:eastAsia="Times New Roman" w:hAnsi="Arial" w:cs="Arial"/>
                <w:color w:val="A31515"/>
                <w:kern w:val="0"/>
                <w:sz w:val="20"/>
                <w:szCs w:val="20"/>
                <w14:ligatures w14:val="none"/>
              </w:rPr>
              <w:t>log_loss</w:t>
            </w:r>
            <w:proofErr w:type="spellEnd"/>
            <w:r w:rsidRPr="00A15AF0">
              <w:rPr>
                <w:rFonts w:ascii="Arial" w:eastAsia="Times New Roman" w:hAnsi="Arial" w:cs="Arial"/>
                <w:color w:val="A31515"/>
                <w:kern w:val="0"/>
                <w:sz w:val="20"/>
                <w:szCs w:val="20"/>
                <w14:ligatures w14:val="none"/>
              </w:rPr>
              <w:t>'</w:t>
            </w:r>
            <w:r w:rsidRPr="00A15AF0">
              <w:rPr>
                <w:rFonts w:ascii="Arial" w:eastAsia="Times New Roman" w:hAnsi="Arial" w:cs="Arial"/>
                <w:color w:val="000000"/>
                <w:kern w:val="0"/>
                <w:sz w:val="20"/>
                <w:szCs w:val="20"/>
                <w14:ligatures w14:val="none"/>
              </w:rPr>
              <w:t>)</w:t>
            </w:r>
          </w:p>
        </w:tc>
        <w:tc>
          <w:tcPr>
            <w:tcW w:w="0" w:type="auto"/>
            <w:tcMar>
              <w:top w:w="75" w:type="dxa"/>
              <w:left w:w="150" w:type="dxa"/>
              <w:bottom w:w="75" w:type="dxa"/>
              <w:right w:w="150" w:type="dxa"/>
            </w:tcMar>
            <w:vAlign w:val="center"/>
            <w:hideMark/>
          </w:tcPr>
          <w:p w14:paraId="715BE971"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Linear/logistic baseline. Fast, interpretable, establishes whether the problem is linearly separable.</w:t>
            </w:r>
          </w:p>
        </w:tc>
        <w:tc>
          <w:tcPr>
            <w:tcW w:w="0" w:type="auto"/>
            <w:tcMar>
              <w:top w:w="75" w:type="dxa"/>
              <w:left w:w="150" w:type="dxa"/>
              <w:bottom w:w="75" w:type="dxa"/>
              <w:right w:w="150" w:type="dxa"/>
            </w:tcMar>
            <w:vAlign w:val="center"/>
            <w:hideMark/>
          </w:tcPr>
          <w:p w14:paraId="6E177BE6"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A31515"/>
                <w:kern w:val="0"/>
                <w:sz w:val="20"/>
                <w:szCs w:val="20"/>
                <w14:ligatures w14:val="none"/>
              </w:rPr>
              <w:t xml:space="preserve">penalty </w:t>
            </w:r>
            <w:r w:rsidRPr="00A15AF0">
              <w:rPr>
                <w:rFonts w:ascii="Cambria Math" w:eastAsia="Times New Roman" w:hAnsi="Cambria Math" w:cs="Cambria Math"/>
                <w:color w:val="A31515"/>
                <w:kern w:val="0"/>
                <w:sz w:val="20"/>
                <w:szCs w:val="20"/>
                <w14:ligatures w14:val="none"/>
              </w:rPr>
              <w:t>∈</w:t>
            </w:r>
            <w:r w:rsidRPr="00A15AF0">
              <w:rPr>
                <w:rFonts w:ascii="Arial" w:eastAsia="Times New Roman" w:hAnsi="Arial" w:cs="Arial"/>
                <w:color w:val="A31515"/>
                <w:kern w:val="0"/>
                <w:sz w:val="20"/>
                <w:szCs w:val="20"/>
                <w14:ligatures w14:val="none"/>
              </w:rPr>
              <w:t xml:space="preserve"> {l1, l2}</w:t>
            </w:r>
          </w:p>
        </w:tc>
      </w:tr>
      <w:tr w:rsidR="00A15AF0" w:rsidRPr="00A15AF0" w14:paraId="78B750DD" w14:textId="77777777" w:rsidTr="003E6804">
        <w:tc>
          <w:tcPr>
            <w:tcW w:w="0" w:type="auto"/>
            <w:tcMar>
              <w:top w:w="75" w:type="dxa"/>
              <w:left w:w="150" w:type="dxa"/>
              <w:bottom w:w="75" w:type="dxa"/>
              <w:right w:w="150" w:type="dxa"/>
            </w:tcMar>
            <w:vAlign w:val="center"/>
            <w:hideMark/>
          </w:tcPr>
          <w:p w14:paraId="10E68286"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DecisionTreeClassifier</w:t>
            </w:r>
            <w:proofErr w:type="spellEnd"/>
          </w:p>
        </w:tc>
        <w:tc>
          <w:tcPr>
            <w:tcW w:w="0" w:type="auto"/>
            <w:tcMar>
              <w:top w:w="75" w:type="dxa"/>
              <w:left w:w="150" w:type="dxa"/>
              <w:bottom w:w="75" w:type="dxa"/>
              <w:right w:w="150" w:type="dxa"/>
            </w:tcMar>
            <w:vAlign w:val="center"/>
            <w:hideMark/>
          </w:tcPr>
          <w:p w14:paraId="7629F6D7"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Single non-linear learner. Captures threshold rules an analyst could read directly.</w:t>
            </w:r>
          </w:p>
        </w:tc>
        <w:tc>
          <w:tcPr>
            <w:tcW w:w="0" w:type="auto"/>
            <w:tcMar>
              <w:top w:w="75" w:type="dxa"/>
              <w:left w:w="150" w:type="dxa"/>
              <w:bottom w:w="75" w:type="dxa"/>
              <w:right w:w="150" w:type="dxa"/>
            </w:tcMar>
            <w:vAlign w:val="center"/>
            <w:hideMark/>
          </w:tcPr>
          <w:p w14:paraId="42EF7DBB"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max_depth</w:t>
            </w:r>
            <w:proofErr w:type="spellEnd"/>
            <w:r w:rsidRPr="00A15AF0">
              <w:rPr>
                <w:rFonts w:ascii="Arial" w:eastAsia="Times New Roman" w:hAnsi="Arial" w:cs="Arial"/>
                <w:color w:val="A31515"/>
                <w:kern w:val="0"/>
                <w:sz w:val="20"/>
                <w:szCs w:val="20"/>
                <w14:ligatures w14:val="none"/>
              </w:rPr>
              <w:t xml:space="preserve"> </w:t>
            </w:r>
            <w:r w:rsidRPr="00A15AF0">
              <w:rPr>
                <w:rFonts w:ascii="Cambria Math" w:eastAsia="Times New Roman" w:hAnsi="Cambria Math" w:cs="Cambria Math"/>
                <w:color w:val="A31515"/>
                <w:kern w:val="0"/>
                <w:sz w:val="20"/>
                <w:szCs w:val="20"/>
                <w14:ligatures w14:val="none"/>
              </w:rPr>
              <w:t>∈</w:t>
            </w:r>
            <w:r w:rsidRPr="00A15AF0">
              <w:rPr>
                <w:rFonts w:ascii="Arial" w:eastAsia="Times New Roman" w:hAnsi="Arial" w:cs="Arial"/>
                <w:color w:val="A31515"/>
                <w:kern w:val="0"/>
                <w:sz w:val="20"/>
                <w:szCs w:val="20"/>
                <w14:ligatures w14:val="none"/>
              </w:rPr>
              <w:t xml:space="preserve"> {None, 10, 20, 30}</w:t>
            </w:r>
          </w:p>
        </w:tc>
      </w:tr>
      <w:tr w:rsidR="00A15AF0" w:rsidRPr="00A15AF0" w14:paraId="43D93E33" w14:textId="77777777" w:rsidTr="003E6804">
        <w:tc>
          <w:tcPr>
            <w:tcW w:w="0" w:type="auto"/>
            <w:tcMar>
              <w:top w:w="75" w:type="dxa"/>
              <w:left w:w="150" w:type="dxa"/>
              <w:bottom w:w="75" w:type="dxa"/>
              <w:right w:w="150" w:type="dxa"/>
            </w:tcMar>
            <w:vAlign w:val="center"/>
            <w:hideMark/>
          </w:tcPr>
          <w:p w14:paraId="2BA617A3"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RandomForestClassifier</w:t>
            </w:r>
            <w:proofErr w:type="spellEnd"/>
          </w:p>
        </w:tc>
        <w:tc>
          <w:tcPr>
            <w:tcW w:w="0" w:type="auto"/>
            <w:tcMar>
              <w:top w:w="75" w:type="dxa"/>
              <w:left w:w="150" w:type="dxa"/>
              <w:bottom w:w="75" w:type="dxa"/>
              <w:right w:w="150" w:type="dxa"/>
            </w:tcMar>
            <w:vAlign w:val="center"/>
            <w:hideMark/>
          </w:tcPr>
          <w:p w14:paraId="1DE58A87"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Bagged ensemble. Reduces the variance of a single tree and provides impurity-based feature importances.</w:t>
            </w:r>
          </w:p>
        </w:tc>
        <w:tc>
          <w:tcPr>
            <w:tcW w:w="0" w:type="auto"/>
            <w:tcMar>
              <w:top w:w="75" w:type="dxa"/>
              <w:left w:w="150" w:type="dxa"/>
              <w:bottom w:w="75" w:type="dxa"/>
              <w:right w:w="150" w:type="dxa"/>
            </w:tcMar>
            <w:vAlign w:val="center"/>
            <w:hideMark/>
          </w:tcPr>
          <w:p w14:paraId="0A002D5F" w14:textId="77777777" w:rsidR="00A15AF0" w:rsidRPr="00A15AF0" w:rsidRDefault="00A15AF0" w:rsidP="00A15AF0">
            <w:pPr>
              <w:spacing w:after="168" w:line="240" w:lineRule="auto"/>
              <w:rPr>
                <w:rFonts w:ascii="Arial" w:eastAsia="Times New Roman" w:hAnsi="Arial" w:cs="Arial"/>
                <w:color w:val="000000"/>
                <w:kern w:val="0"/>
                <w:sz w:val="20"/>
                <w:szCs w:val="20"/>
                <w14:ligatures w14:val="none"/>
              </w:rPr>
            </w:pPr>
            <w:proofErr w:type="spellStart"/>
            <w:r w:rsidRPr="00A15AF0">
              <w:rPr>
                <w:rFonts w:ascii="Arial" w:eastAsia="Times New Roman" w:hAnsi="Arial" w:cs="Arial"/>
                <w:color w:val="A31515"/>
                <w:kern w:val="0"/>
                <w:sz w:val="20"/>
                <w:szCs w:val="20"/>
                <w14:ligatures w14:val="none"/>
              </w:rPr>
              <w:t>max_depth</w:t>
            </w:r>
            <w:proofErr w:type="spellEnd"/>
            <w:r w:rsidRPr="00A15AF0">
              <w:rPr>
                <w:rFonts w:ascii="Arial" w:eastAsia="Times New Roman" w:hAnsi="Arial" w:cs="Arial"/>
                <w:color w:val="A31515"/>
                <w:kern w:val="0"/>
                <w:sz w:val="20"/>
                <w:szCs w:val="20"/>
                <w14:ligatures w14:val="none"/>
              </w:rPr>
              <w:t xml:space="preserve"> </w:t>
            </w:r>
            <w:r w:rsidRPr="00A15AF0">
              <w:rPr>
                <w:rFonts w:ascii="Cambria Math" w:eastAsia="Times New Roman" w:hAnsi="Cambria Math" w:cs="Cambria Math"/>
                <w:color w:val="A31515"/>
                <w:kern w:val="0"/>
                <w:sz w:val="20"/>
                <w:szCs w:val="20"/>
                <w14:ligatures w14:val="none"/>
              </w:rPr>
              <w:t>∈</w:t>
            </w:r>
            <w:r w:rsidRPr="00A15AF0">
              <w:rPr>
                <w:rFonts w:ascii="Arial" w:eastAsia="Times New Roman" w:hAnsi="Arial" w:cs="Arial"/>
                <w:color w:val="A31515"/>
                <w:kern w:val="0"/>
                <w:sz w:val="20"/>
                <w:szCs w:val="20"/>
                <w14:ligatures w14:val="none"/>
              </w:rPr>
              <w:t xml:space="preserve"> {None, 10, 20, 30}</w:t>
            </w:r>
          </w:p>
        </w:tc>
      </w:tr>
    </w:tbl>
    <w:p w14:paraId="0033F636" w14:textId="1A8E1AE1" w:rsidR="00A15AF0" w:rsidRPr="00A15AF0" w:rsidRDefault="00A15AF0" w:rsidP="00A15AF0">
      <w:pPr>
        <w:spacing w:before="360" w:after="240" w:line="240" w:lineRule="auto"/>
        <w:outlineLvl w:val="2"/>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2.6 Evaluation Design</w:t>
      </w:r>
    </w:p>
    <w:p w14:paraId="64791443" w14:textId="531549DE"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Rather than relying on the default 0.5 decision threshold, a helper function derived the </w:t>
      </w:r>
      <w:r w:rsidRPr="00A15AF0">
        <w:rPr>
          <w:rFonts w:ascii="Arial" w:eastAsia="Times New Roman" w:hAnsi="Arial" w:cs="Arial"/>
          <w:b/>
          <w:bCs/>
          <w:color w:val="000000"/>
          <w:kern w:val="0"/>
          <w:sz w:val="20"/>
          <w:szCs w:val="20"/>
          <w14:ligatures w14:val="none"/>
        </w:rPr>
        <w:t xml:space="preserve">threshold that </w:t>
      </w:r>
      <w:proofErr w:type="spellStart"/>
      <w:r w:rsidRPr="00A15AF0">
        <w:rPr>
          <w:rFonts w:ascii="Arial" w:eastAsia="Times New Roman" w:hAnsi="Arial" w:cs="Arial"/>
          <w:b/>
          <w:bCs/>
          <w:color w:val="000000"/>
          <w:kern w:val="0"/>
          <w:sz w:val="20"/>
          <w:szCs w:val="20"/>
          <w14:ligatures w14:val="none"/>
        </w:rPr>
        <w:t>maximises</w:t>
      </w:r>
      <w:proofErr w:type="spellEnd"/>
      <w:r w:rsidRPr="00A15AF0">
        <w:rPr>
          <w:rFonts w:ascii="Arial" w:eastAsia="Times New Roman" w:hAnsi="Arial" w:cs="Arial"/>
          <w:b/>
          <w:bCs/>
          <w:color w:val="000000"/>
          <w:kern w:val="0"/>
          <w:sz w:val="20"/>
          <w:szCs w:val="20"/>
          <w14:ligatures w14:val="none"/>
        </w:rPr>
        <w:t xml:space="preserve"> F1</w:t>
      </w:r>
      <w:r w:rsidRPr="00A15AF0">
        <w:rPr>
          <w:rFonts w:ascii="Arial" w:eastAsia="Times New Roman" w:hAnsi="Arial" w:cs="Arial"/>
          <w:color w:val="000000"/>
          <w:kern w:val="0"/>
          <w:sz w:val="20"/>
          <w:szCs w:val="20"/>
          <w14:ligatures w14:val="none"/>
        </w:rPr>
        <w:t xml:space="preserve"> from the precision-recall curve, which is the </w:t>
      </w:r>
      <w:r w:rsidR="003E6804">
        <w:rPr>
          <w:rFonts w:ascii="Arial" w:eastAsia="Times New Roman" w:hAnsi="Arial" w:cs="Arial"/>
          <w:color w:val="000000"/>
          <w:kern w:val="0"/>
          <w:sz w:val="20"/>
          <w:szCs w:val="20"/>
          <w14:ligatures w14:val="none"/>
        </w:rPr>
        <w:t>suitable</w:t>
      </w:r>
      <w:r w:rsidRPr="00A15AF0">
        <w:rPr>
          <w:rFonts w:ascii="Arial" w:eastAsia="Times New Roman" w:hAnsi="Arial" w:cs="Arial"/>
          <w:color w:val="000000"/>
          <w:kern w:val="0"/>
          <w:sz w:val="20"/>
          <w:szCs w:val="20"/>
          <w14:ligatures w14:val="none"/>
        </w:rPr>
        <w:t xml:space="preserve"> approach for an imbalanced</w:t>
      </w:r>
      <w:r w:rsidR="003E6804">
        <w:rPr>
          <w:rFonts w:ascii="Arial" w:eastAsia="Times New Roman" w:hAnsi="Arial" w:cs="Arial"/>
          <w:color w:val="000000"/>
          <w:kern w:val="0"/>
          <w:sz w:val="20"/>
          <w:szCs w:val="20"/>
          <w14:ligatures w14:val="none"/>
        </w:rPr>
        <w:t xml:space="preserve"> dataset</w:t>
      </w:r>
      <w:r w:rsidRPr="00A15AF0">
        <w:rPr>
          <w:rFonts w:ascii="Arial" w:eastAsia="Times New Roman" w:hAnsi="Arial" w:cs="Arial"/>
          <w:color w:val="000000"/>
          <w:kern w:val="0"/>
          <w:sz w:val="20"/>
          <w:szCs w:val="20"/>
          <w14:ligatures w14:val="none"/>
        </w:rPr>
        <w:t xml:space="preserve"> problem. Metrics reported: ROC-AUC, PRC-AUC, F1, precision, recall, confusion matrix and classification report.</w:t>
      </w:r>
    </w:p>
    <w:p w14:paraId="0CBD9981" w14:textId="77777777" w:rsidR="00A15AF0" w:rsidRPr="003E6804" w:rsidRDefault="00A15AF0" w:rsidP="00A15AF0">
      <w:pPr>
        <w:spacing w:before="360" w:after="240" w:line="240" w:lineRule="auto"/>
        <w:outlineLvl w:val="1"/>
        <w:rPr>
          <w:rFonts w:ascii="Arial" w:eastAsia="Times New Roman" w:hAnsi="Arial" w:cs="Arial"/>
          <w:b/>
          <w:bCs/>
          <w:color w:val="000000"/>
          <w:kern w:val="0"/>
          <w14:ligatures w14:val="none"/>
        </w:rPr>
      </w:pPr>
      <w:r w:rsidRPr="003E6804">
        <w:rPr>
          <w:rFonts w:ascii="Arial" w:eastAsia="Times New Roman" w:hAnsi="Arial" w:cs="Arial"/>
          <w:b/>
          <w:bCs/>
          <w:color w:val="000000"/>
          <w:kern w:val="0"/>
          <w14:ligatures w14:val="none"/>
        </w:rPr>
        <w:t>3. Results</w:t>
      </w:r>
    </w:p>
    <w:p w14:paraId="60B697DE" w14:textId="445E8233" w:rsidR="00A15AF0" w:rsidRPr="00A15AF0" w:rsidRDefault="00A15AF0" w:rsidP="00A15AF0">
      <w:pPr>
        <w:spacing w:before="360" w:after="240" w:line="240" w:lineRule="auto"/>
        <w:outlineLvl w:val="2"/>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3.1 Cross-Validation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1679"/>
        <w:gridCol w:w="2356"/>
        <w:gridCol w:w="2823"/>
      </w:tblGrid>
      <w:tr w:rsidR="00A15AF0" w:rsidRPr="00A15AF0" w14:paraId="64F06E60" w14:textId="77777777" w:rsidTr="003E6804">
        <w:trPr>
          <w:tblHeader/>
        </w:trPr>
        <w:tc>
          <w:tcPr>
            <w:tcW w:w="0" w:type="auto"/>
            <w:tcMar>
              <w:top w:w="75" w:type="dxa"/>
              <w:left w:w="150" w:type="dxa"/>
              <w:bottom w:w="75" w:type="dxa"/>
              <w:right w:w="150" w:type="dxa"/>
            </w:tcMar>
            <w:vAlign w:val="center"/>
            <w:hideMark/>
          </w:tcPr>
          <w:p w14:paraId="57ED0DB8"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Rank</w:t>
            </w:r>
          </w:p>
        </w:tc>
        <w:tc>
          <w:tcPr>
            <w:tcW w:w="0" w:type="auto"/>
            <w:tcMar>
              <w:top w:w="75" w:type="dxa"/>
              <w:left w:w="150" w:type="dxa"/>
              <w:bottom w:w="75" w:type="dxa"/>
              <w:right w:w="150" w:type="dxa"/>
            </w:tcMar>
            <w:vAlign w:val="center"/>
            <w:hideMark/>
          </w:tcPr>
          <w:p w14:paraId="3C341F2A"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Model</w:t>
            </w:r>
          </w:p>
        </w:tc>
        <w:tc>
          <w:tcPr>
            <w:tcW w:w="0" w:type="auto"/>
            <w:tcMar>
              <w:top w:w="75" w:type="dxa"/>
              <w:left w:w="150" w:type="dxa"/>
              <w:bottom w:w="75" w:type="dxa"/>
              <w:right w:w="150" w:type="dxa"/>
            </w:tcMar>
            <w:vAlign w:val="center"/>
            <w:hideMark/>
          </w:tcPr>
          <w:p w14:paraId="369C6780"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Mean Train ROC-AUC</w:t>
            </w:r>
          </w:p>
        </w:tc>
        <w:tc>
          <w:tcPr>
            <w:tcW w:w="0" w:type="auto"/>
            <w:tcMar>
              <w:top w:w="75" w:type="dxa"/>
              <w:left w:w="150" w:type="dxa"/>
              <w:bottom w:w="75" w:type="dxa"/>
              <w:right w:w="150" w:type="dxa"/>
            </w:tcMar>
            <w:vAlign w:val="center"/>
            <w:hideMark/>
          </w:tcPr>
          <w:p w14:paraId="293B59CA"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Mean Validation ROC-AUC</w:t>
            </w:r>
          </w:p>
        </w:tc>
      </w:tr>
      <w:tr w:rsidR="00A15AF0" w:rsidRPr="00A15AF0" w14:paraId="3C2D70F7" w14:textId="77777777" w:rsidTr="003E6804">
        <w:tc>
          <w:tcPr>
            <w:tcW w:w="0" w:type="auto"/>
            <w:tcMar>
              <w:top w:w="75" w:type="dxa"/>
              <w:left w:w="150" w:type="dxa"/>
              <w:bottom w:w="75" w:type="dxa"/>
              <w:right w:w="150" w:type="dxa"/>
            </w:tcMar>
            <w:vAlign w:val="center"/>
            <w:hideMark/>
          </w:tcPr>
          <w:p w14:paraId="76C74A77"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w:t>
            </w:r>
          </w:p>
        </w:tc>
        <w:tc>
          <w:tcPr>
            <w:tcW w:w="0" w:type="auto"/>
            <w:tcMar>
              <w:top w:w="75" w:type="dxa"/>
              <w:left w:w="150" w:type="dxa"/>
              <w:bottom w:w="75" w:type="dxa"/>
              <w:right w:w="150" w:type="dxa"/>
            </w:tcMar>
            <w:vAlign w:val="center"/>
            <w:hideMark/>
          </w:tcPr>
          <w:p w14:paraId="56809F28"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Random Forest</w:t>
            </w:r>
          </w:p>
        </w:tc>
        <w:tc>
          <w:tcPr>
            <w:tcW w:w="0" w:type="auto"/>
            <w:tcMar>
              <w:top w:w="75" w:type="dxa"/>
              <w:left w:w="150" w:type="dxa"/>
              <w:bottom w:w="75" w:type="dxa"/>
              <w:right w:w="150" w:type="dxa"/>
            </w:tcMar>
            <w:vAlign w:val="center"/>
            <w:hideMark/>
          </w:tcPr>
          <w:p w14:paraId="1F6698FA"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1.000000</w:t>
            </w:r>
          </w:p>
        </w:tc>
        <w:tc>
          <w:tcPr>
            <w:tcW w:w="0" w:type="auto"/>
            <w:tcMar>
              <w:top w:w="75" w:type="dxa"/>
              <w:left w:w="150" w:type="dxa"/>
              <w:bottom w:w="75" w:type="dxa"/>
              <w:right w:w="150" w:type="dxa"/>
            </w:tcMar>
            <w:vAlign w:val="center"/>
            <w:hideMark/>
          </w:tcPr>
          <w:p w14:paraId="3E076153"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0.999998</w:t>
            </w:r>
          </w:p>
        </w:tc>
      </w:tr>
      <w:tr w:rsidR="00A15AF0" w:rsidRPr="00A15AF0" w14:paraId="1BD79FBD" w14:textId="77777777" w:rsidTr="003E6804">
        <w:tc>
          <w:tcPr>
            <w:tcW w:w="0" w:type="auto"/>
            <w:tcMar>
              <w:top w:w="75" w:type="dxa"/>
              <w:left w:w="150" w:type="dxa"/>
              <w:bottom w:w="75" w:type="dxa"/>
              <w:right w:w="150" w:type="dxa"/>
            </w:tcMar>
            <w:vAlign w:val="center"/>
            <w:hideMark/>
          </w:tcPr>
          <w:p w14:paraId="365375F8"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2</w:t>
            </w:r>
          </w:p>
        </w:tc>
        <w:tc>
          <w:tcPr>
            <w:tcW w:w="0" w:type="auto"/>
            <w:tcMar>
              <w:top w:w="75" w:type="dxa"/>
              <w:left w:w="150" w:type="dxa"/>
              <w:bottom w:w="75" w:type="dxa"/>
              <w:right w:w="150" w:type="dxa"/>
            </w:tcMar>
            <w:vAlign w:val="center"/>
            <w:hideMark/>
          </w:tcPr>
          <w:p w14:paraId="3AE17473"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SGD (logistic)</w:t>
            </w:r>
          </w:p>
        </w:tc>
        <w:tc>
          <w:tcPr>
            <w:tcW w:w="0" w:type="auto"/>
            <w:tcMar>
              <w:top w:w="75" w:type="dxa"/>
              <w:left w:w="150" w:type="dxa"/>
              <w:bottom w:w="75" w:type="dxa"/>
              <w:right w:w="150" w:type="dxa"/>
            </w:tcMar>
            <w:vAlign w:val="center"/>
            <w:hideMark/>
          </w:tcPr>
          <w:p w14:paraId="763D32F2"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0.999940</w:t>
            </w:r>
          </w:p>
        </w:tc>
        <w:tc>
          <w:tcPr>
            <w:tcW w:w="0" w:type="auto"/>
            <w:tcMar>
              <w:top w:w="75" w:type="dxa"/>
              <w:left w:w="150" w:type="dxa"/>
              <w:bottom w:w="75" w:type="dxa"/>
              <w:right w:w="150" w:type="dxa"/>
            </w:tcMar>
            <w:vAlign w:val="center"/>
            <w:hideMark/>
          </w:tcPr>
          <w:p w14:paraId="24D85F95"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0.999907</w:t>
            </w:r>
          </w:p>
        </w:tc>
      </w:tr>
      <w:tr w:rsidR="00A15AF0" w:rsidRPr="00A15AF0" w14:paraId="3EB0CE1E" w14:textId="77777777" w:rsidTr="003E6804">
        <w:tc>
          <w:tcPr>
            <w:tcW w:w="0" w:type="auto"/>
            <w:tcMar>
              <w:top w:w="75" w:type="dxa"/>
              <w:left w:w="150" w:type="dxa"/>
              <w:bottom w:w="75" w:type="dxa"/>
              <w:right w:w="150" w:type="dxa"/>
            </w:tcMar>
            <w:vAlign w:val="center"/>
            <w:hideMark/>
          </w:tcPr>
          <w:p w14:paraId="3A17C983"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3</w:t>
            </w:r>
          </w:p>
        </w:tc>
        <w:tc>
          <w:tcPr>
            <w:tcW w:w="0" w:type="auto"/>
            <w:tcMar>
              <w:top w:w="75" w:type="dxa"/>
              <w:left w:w="150" w:type="dxa"/>
              <w:bottom w:w="75" w:type="dxa"/>
              <w:right w:w="150" w:type="dxa"/>
            </w:tcMar>
            <w:vAlign w:val="center"/>
            <w:hideMark/>
          </w:tcPr>
          <w:p w14:paraId="3D9A74BE"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Decision Tree</w:t>
            </w:r>
          </w:p>
        </w:tc>
        <w:tc>
          <w:tcPr>
            <w:tcW w:w="0" w:type="auto"/>
            <w:tcMar>
              <w:top w:w="75" w:type="dxa"/>
              <w:left w:w="150" w:type="dxa"/>
              <w:bottom w:w="75" w:type="dxa"/>
              <w:right w:w="150" w:type="dxa"/>
            </w:tcMar>
            <w:vAlign w:val="center"/>
            <w:hideMark/>
          </w:tcPr>
          <w:p w14:paraId="697D61CE"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1.000000</w:t>
            </w:r>
          </w:p>
        </w:tc>
        <w:tc>
          <w:tcPr>
            <w:tcW w:w="0" w:type="auto"/>
            <w:tcMar>
              <w:top w:w="75" w:type="dxa"/>
              <w:left w:w="150" w:type="dxa"/>
              <w:bottom w:w="75" w:type="dxa"/>
              <w:right w:w="150" w:type="dxa"/>
            </w:tcMar>
            <w:vAlign w:val="center"/>
            <w:hideMark/>
          </w:tcPr>
          <w:p w14:paraId="0A1E124D"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0.998802</w:t>
            </w:r>
          </w:p>
        </w:tc>
      </w:tr>
    </w:tbl>
    <w:p w14:paraId="1FE02CF1" w14:textId="7B998CE6" w:rsidR="00A15AF0" w:rsidRPr="00A15AF0" w:rsidRDefault="00A15AF0" w:rsidP="00A15AF0">
      <w:pPr>
        <w:spacing w:after="240" w:line="240" w:lineRule="auto"/>
        <w:rPr>
          <w:rFonts w:ascii="Arial" w:eastAsia="Times New Roman" w:hAnsi="Arial" w:cs="Arial"/>
          <w:color w:val="000000"/>
          <w:kern w:val="0"/>
          <w:sz w:val="20"/>
          <w:szCs w:val="20"/>
          <w14:ligatures w14:val="none"/>
        </w:rPr>
      </w:pPr>
    </w:p>
    <w:p w14:paraId="7628DD6F" w14:textId="77777777" w:rsidR="00A15AF0" w:rsidRPr="00A15AF0" w:rsidRDefault="00A15AF0" w:rsidP="00A15AF0">
      <w:pPr>
        <w:spacing w:before="360" w:after="240" w:line="240" w:lineRule="auto"/>
        <w:outlineLvl w:val="2"/>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lastRenderedPageBreak/>
        <w:t>3.2 Held-Out Test Set (Natural 97:3 Imbalance)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1245"/>
        <w:gridCol w:w="1223"/>
        <w:gridCol w:w="801"/>
        <w:gridCol w:w="1201"/>
        <w:gridCol w:w="890"/>
        <w:gridCol w:w="2012"/>
      </w:tblGrid>
      <w:tr w:rsidR="00A15AF0" w:rsidRPr="00A15AF0" w14:paraId="1DADF3B5" w14:textId="77777777" w:rsidTr="003E6804">
        <w:trPr>
          <w:tblHeader/>
        </w:trPr>
        <w:tc>
          <w:tcPr>
            <w:tcW w:w="0" w:type="auto"/>
            <w:tcMar>
              <w:top w:w="75" w:type="dxa"/>
              <w:left w:w="150" w:type="dxa"/>
              <w:bottom w:w="75" w:type="dxa"/>
              <w:right w:w="150" w:type="dxa"/>
            </w:tcMar>
            <w:vAlign w:val="center"/>
            <w:hideMark/>
          </w:tcPr>
          <w:p w14:paraId="18C3DAE5"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Model</w:t>
            </w:r>
          </w:p>
        </w:tc>
        <w:tc>
          <w:tcPr>
            <w:tcW w:w="0" w:type="auto"/>
            <w:tcMar>
              <w:top w:w="75" w:type="dxa"/>
              <w:left w:w="150" w:type="dxa"/>
              <w:bottom w:w="75" w:type="dxa"/>
              <w:right w:w="150" w:type="dxa"/>
            </w:tcMar>
            <w:vAlign w:val="center"/>
            <w:hideMark/>
          </w:tcPr>
          <w:p w14:paraId="2CB14880"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ROC-AUC</w:t>
            </w:r>
          </w:p>
        </w:tc>
        <w:tc>
          <w:tcPr>
            <w:tcW w:w="0" w:type="auto"/>
            <w:tcMar>
              <w:top w:w="75" w:type="dxa"/>
              <w:left w:w="150" w:type="dxa"/>
              <w:bottom w:w="75" w:type="dxa"/>
              <w:right w:w="150" w:type="dxa"/>
            </w:tcMar>
            <w:vAlign w:val="center"/>
            <w:hideMark/>
          </w:tcPr>
          <w:p w14:paraId="28373104"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PRC-AUC</w:t>
            </w:r>
          </w:p>
        </w:tc>
        <w:tc>
          <w:tcPr>
            <w:tcW w:w="0" w:type="auto"/>
            <w:tcMar>
              <w:top w:w="75" w:type="dxa"/>
              <w:left w:w="150" w:type="dxa"/>
              <w:bottom w:w="75" w:type="dxa"/>
              <w:right w:w="150" w:type="dxa"/>
            </w:tcMar>
            <w:vAlign w:val="center"/>
            <w:hideMark/>
          </w:tcPr>
          <w:p w14:paraId="68602A1C"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F1</w:t>
            </w:r>
          </w:p>
        </w:tc>
        <w:tc>
          <w:tcPr>
            <w:tcW w:w="0" w:type="auto"/>
            <w:tcMar>
              <w:top w:w="75" w:type="dxa"/>
              <w:left w:w="150" w:type="dxa"/>
              <w:bottom w:w="75" w:type="dxa"/>
              <w:right w:w="150" w:type="dxa"/>
            </w:tcMar>
            <w:vAlign w:val="center"/>
            <w:hideMark/>
          </w:tcPr>
          <w:p w14:paraId="4C3C7533"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Precision</w:t>
            </w:r>
          </w:p>
        </w:tc>
        <w:tc>
          <w:tcPr>
            <w:tcW w:w="0" w:type="auto"/>
            <w:tcMar>
              <w:top w:w="75" w:type="dxa"/>
              <w:left w:w="150" w:type="dxa"/>
              <w:bottom w:w="75" w:type="dxa"/>
              <w:right w:w="150" w:type="dxa"/>
            </w:tcMar>
            <w:vAlign w:val="center"/>
            <w:hideMark/>
          </w:tcPr>
          <w:p w14:paraId="4668F720"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Recall</w:t>
            </w:r>
          </w:p>
        </w:tc>
        <w:tc>
          <w:tcPr>
            <w:tcW w:w="0" w:type="auto"/>
            <w:tcMar>
              <w:top w:w="75" w:type="dxa"/>
              <w:left w:w="150" w:type="dxa"/>
              <w:bottom w:w="75" w:type="dxa"/>
              <w:right w:w="150" w:type="dxa"/>
            </w:tcMar>
            <w:vAlign w:val="center"/>
            <w:hideMark/>
          </w:tcPr>
          <w:p w14:paraId="43DD590C" w14:textId="77777777" w:rsidR="00A15AF0" w:rsidRPr="00A15AF0" w:rsidRDefault="00A15AF0" w:rsidP="003E6804">
            <w:pPr>
              <w:spacing w:after="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Optimal threshold</w:t>
            </w:r>
          </w:p>
        </w:tc>
      </w:tr>
      <w:tr w:rsidR="00A15AF0" w:rsidRPr="00A15AF0" w14:paraId="652653FE" w14:textId="77777777" w:rsidTr="003E6804">
        <w:tc>
          <w:tcPr>
            <w:tcW w:w="0" w:type="auto"/>
            <w:tcMar>
              <w:top w:w="75" w:type="dxa"/>
              <w:left w:w="150" w:type="dxa"/>
              <w:bottom w:w="75" w:type="dxa"/>
              <w:right w:w="150" w:type="dxa"/>
            </w:tcMar>
            <w:vAlign w:val="center"/>
            <w:hideMark/>
          </w:tcPr>
          <w:p w14:paraId="356B3222"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Random Forest</w:t>
            </w:r>
          </w:p>
        </w:tc>
        <w:tc>
          <w:tcPr>
            <w:tcW w:w="0" w:type="auto"/>
            <w:tcMar>
              <w:top w:w="75" w:type="dxa"/>
              <w:left w:w="150" w:type="dxa"/>
              <w:bottom w:w="75" w:type="dxa"/>
              <w:right w:w="150" w:type="dxa"/>
            </w:tcMar>
            <w:vAlign w:val="center"/>
            <w:hideMark/>
          </w:tcPr>
          <w:p w14:paraId="6C6F11D9"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7C0CA751"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0C7BC770"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039ED4A8"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7F50D0A6"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5A61632B"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0.950</w:t>
            </w:r>
          </w:p>
        </w:tc>
      </w:tr>
      <w:tr w:rsidR="00A15AF0" w:rsidRPr="00A15AF0" w14:paraId="7D1E2D53" w14:textId="77777777" w:rsidTr="003E6804">
        <w:tc>
          <w:tcPr>
            <w:tcW w:w="0" w:type="auto"/>
            <w:tcMar>
              <w:top w:w="75" w:type="dxa"/>
              <w:left w:w="150" w:type="dxa"/>
              <w:bottom w:w="75" w:type="dxa"/>
              <w:right w:w="150" w:type="dxa"/>
            </w:tcMar>
            <w:vAlign w:val="center"/>
            <w:hideMark/>
          </w:tcPr>
          <w:p w14:paraId="0A711C48"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SGD (logistic)</w:t>
            </w:r>
          </w:p>
        </w:tc>
        <w:tc>
          <w:tcPr>
            <w:tcW w:w="0" w:type="auto"/>
            <w:tcMar>
              <w:top w:w="75" w:type="dxa"/>
              <w:left w:w="150" w:type="dxa"/>
              <w:bottom w:w="75" w:type="dxa"/>
              <w:right w:w="150" w:type="dxa"/>
            </w:tcMar>
            <w:vAlign w:val="center"/>
            <w:hideMark/>
          </w:tcPr>
          <w:p w14:paraId="3056A3F0"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06DC075B"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4212E761"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6A434C5A"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32D509EA"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31EA1B18"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0.347</w:t>
            </w:r>
          </w:p>
        </w:tc>
      </w:tr>
      <w:tr w:rsidR="00A15AF0" w:rsidRPr="00A15AF0" w14:paraId="0F2229D1" w14:textId="77777777" w:rsidTr="003E6804">
        <w:tc>
          <w:tcPr>
            <w:tcW w:w="0" w:type="auto"/>
            <w:tcMar>
              <w:top w:w="75" w:type="dxa"/>
              <w:left w:w="150" w:type="dxa"/>
              <w:bottom w:w="75" w:type="dxa"/>
              <w:right w:w="150" w:type="dxa"/>
            </w:tcMar>
            <w:vAlign w:val="center"/>
            <w:hideMark/>
          </w:tcPr>
          <w:p w14:paraId="09BDBF8B"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Decision Tree</w:t>
            </w:r>
          </w:p>
        </w:tc>
        <w:tc>
          <w:tcPr>
            <w:tcW w:w="0" w:type="auto"/>
            <w:tcMar>
              <w:top w:w="75" w:type="dxa"/>
              <w:left w:w="150" w:type="dxa"/>
              <w:bottom w:w="75" w:type="dxa"/>
              <w:right w:w="150" w:type="dxa"/>
            </w:tcMar>
            <w:vAlign w:val="center"/>
            <w:hideMark/>
          </w:tcPr>
          <w:p w14:paraId="4F69EAAC"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2D5CA4A6"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562537D0"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6CDB19A6"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2C73F582"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c>
          <w:tcPr>
            <w:tcW w:w="0" w:type="auto"/>
            <w:tcMar>
              <w:top w:w="75" w:type="dxa"/>
              <w:left w:w="150" w:type="dxa"/>
              <w:bottom w:w="75" w:type="dxa"/>
              <w:right w:w="150" w:type="dxa"/>
            </w:tcMar>
            <w:vAlign w:val="center"/>
            <w:hideMark/>
          </w:tcPr>
          <w:p w14:paraId="779E4DF8" w14:textId="77777777" w:rsidR="00A15AF0" w:rsidRPr="00A15AF0" w:rsidRDefault="00A15AF0" w:rsidP="003E6804">
            <w:pPr>
              <w:spacing w:after="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1.000</w:t>
            </w:r>
          </w:p>
        </w:tc>
      </w:tr>
    </w:tbl>
    <w:p w14:paraId="3374696D" w14:textId="77047315" w:rsidR="003E6804" w:rsidRDefault="00332A51" w:rsidP="00A15AF0">
      <w:pPr>
        <w:spacing w:after="240" w:line="240" w:lineRule="auto"/>
        <w:rPr>
          <w:rFonts w:ascii="Arial" w:eastAsia="Times New Roman" w:hAnsi="Arial" w:cs="Arial"/>
          <w:b/>
          <w:bCs/>
          <w:color w:val="000000"/>
          <w:kern w:val="0"/>
          <w:sz w:val="20"/>
          <w:szCs w:val="20"/>
          <w14:ligatures w14:val="none"/>
        </w:rPr>
      </w:pPr>
      <w:r w:rsidRPr="00332A51">
        <w:rPr>
          <w:rFonts w:ascii="Arial" w:eastAsia="Times New Roman" w:hAnsi="Arial" w:cs="Arial"/>
          <w:b/>
          <w:bCs/>
          <w:noProof/>
          <w:color w:val="000000"/>
          <w:kern w:val="0"/>
          <w:sz w:val="20"/>
          <w:szCs w:val="20"/>
          <w14:ligatures w14:val="none"/>
        </w:rPr>
        <w:drawing>
          <wp:anchor distT="0" distB="0" distL="114300" distR="114300" simplePos="0" relativeHeight="251667456" behindDoc="0" locked="0" layoutInCell="1" allowOverlap="1" wp14:anchorId="107EF1DE" wp14:editId="52CA4F63">
            <wp:simplePos x="0" y="0"/>
            <wp:positionH relativeFrom="column">
              <wp:posOffset>-87630</wp:posOffset>
            </wp:positionH>
            <wp:positionV relativeFrom="paragraph">
              <wp:posOffset>238760</wp:posOffset>
            </wp:positionV>
            <wp:extent cx="6637655" cy="4651375"/>
            <wp:effectExtent l="0" t="0" r="4445" b="0"/>
            <wp:wrapTopAndBottom/>
            <wp:docPr id="96487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79346" name=""/>
                    <pic:cNvPicPr/>
                  </pic:nvPicPr>
                  <pic:blipFill>
                    <a:blip r:embed="rId13">
                      <a:extLst>
                        <a:ext uri="{28A0092B-C50C-407E-A947-70E740481C1C}">
                          <a14:useLocalDpi xmlns:a14="http://schemas.microsoft.com/office/drawing/2010/main" val="0"/>
                        </a:ext>
                      </a:extLst>
                    </a:blip>
                    <a:stretch>
                      <a:fillRect/>
                    </a:stretch>
                  </pic:blipFill>
                  <pic:spPr>
                    <a:xfrm>
                      <a:off x="0" y="0"/>
                      <a:ext cx="6637655" cy="4651375"/>
                    </a:xfrm>
                    <a:prstGeom prst="rect">
                      <a:avLst/>
                    </a:prstGeom>
                  </pic:spPr>
                </pic:pic>
              </a:graphicData>
            </a:graphic>
            <wp14:sizeRelH relativeFrom="page">
              <wp14:pctWidth>0</wp14:pctWidth>
            </wp14:sizeRelH>
            <wp14:sizeRelV relativeFrom="page">
              <wp14:pctHeight>0</wp14:pctHeight>
            </wp14:sizeRelV>
          </wp:anchor>
        </w:drawing>
      </w:r>
    </w:p>
    <w:p w14:paraId="2CAB0108" w14:textId="1DBAE234" w:rsidR="00A15AF0" w:rsidRPr="00332A51" w:rsidRDefault="00332A51" w:rsidP="00332A51">
      <w:pPr>
        <w:rPr>
          <w:rFonts w:ascii="Arial" w:eastAsia="Times New Roman" w:hAnsi="Arial" w:cs="Arial"/>
          <w:b/>
          <w:bCs/>
          <w:color w:val="000000"/>
          <w:kern w:val="0"/>
          <w:sz w:val="20"/>
          <w:szCs w:val="20"/>
          <w14:ligatures w14:val="none"/>
        </w:rPr>
      </w:pPr>
      <w:r w:rsidRPr="00332A51">
        <w:rPr>
          <w:rFonts w:ascii="Arial" w:eastAsia="Times New Roman" w:hAnsi="Arial" w:cs="Arial"/>
          <w:b/>
          <w:bCs/>
          <w:noProof/>
          <w:color w:val="000000"/>
          <w:kern w:val="0"/>
          <w:sz w:val="20"/>
          <w:szCs w:val="20"/>
          <w14:ligatures w14:val="none"/>
        </w:rPr>
        <w:drawing>
          <wp:inline distT="0" distB="0" distL="0" distR="0" wp14:anchorId="2584A987" wp14:editId="2A5FE59B">
            <wp:extent cx="5943600" cy="1176655"/>
            <wp:effectExtent l="0" t="0" r="0" b="4445"/>
            <wp:docPr id="208005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4405" name=""/>
                    <pic:cNvPicPr/>
                  </pic:nvPicPr>
                  <pic:blipFill>
                    <a:blip r:embed="rId14"/>
                    <a:stretch>
                      <a:fillRect/>
                    </a:stretch>
                  </pic:blipFill>
                  <pic:spPr>
                    <a:xfrm>
                      <a:off x="0" y="0"/>
                      <a:ext cx="5943600" cy="1176655"/>
                    </a:xfrm>
                    <a:prstGeom prst="rect">
                      <a:avLst/>
                    </a:prstGeom>
                  </pic:spPr>
                </pic:pic>
              </a:graphicData>
            </a:graphic>
          </wp:inline>
        </w:drawing>
      </w:r>
      <w:r w:rsidR="00A15AF0" w:rsidRPr="00A15AF0">
        <w:rPr>
          <w:rFonts w:ascii="Arial" w:eastAsia="Times New Roman" w:hAnsi="Arial" w:cs="Arial"/>
          <w:b/>
          <w:bCs/>
          <w:color w:val="000000"/>
          <w:kern w:val="0"/>
          <w:sz w:val="20"/>
          <w:szCs w:val="20"/>
          <w14:ligatures w14:val="none"/>
        </w:rPr>
        <w:t>Selected model: Random Forest</w:t>
      </w:r>
      <w:r w:rsidR="00A15AF0" w:rsidRPr="00A15AF0">
        <w:rPr>
          <w:rFonts w:ascii="Arial" w:eastAsia="Times New Roman" w:hAnsi="Arial" w:cs="Arial"/>
          <w:color w:val="000000"/>
          <w:kern w:val="0"/>
          <w:sz w:val="20"/>
          <w:szCs w:val="20"/>
          <w14:ligatures w14:val="none"/>
        </w:rPr>
        <w:t> (</w:t>
      </w:r>
      <w:proofErr w:type="spellStart"/>
      <w:r w:rsidR="00A15AF0" w:rsidRPr="00A15AF0">
        <w:rPr>
          <w:rFonts w:ascii="Arial" w:eastAsia="Times New Roman" w:hAnsi="Arial" w:cs="Arial"/>
          <w:color w:val="A31515"/>
          <w:kern w:val="0"/>
          <w:sz w:val="20"/>
          <w:szCs w:val="20"/>
          <w14:ligatures w14:val="none"/>
        </w:rPr>
        <w:t>max_depth</w:t>
      </w:r>
      <w:proofErr w:type="spellEnd"/>
      <w:r w:rsidR="00A15AF0" w:rsidRPr="00A15AF0">
        <w:rPr>
          <w:rFonts w:ascii="Arial" w:eastAsia="Times New Roman" w:hAnsi="Arial" w:cs="Arial"/>
          <w:color w:val="A31515"/>
          <w:kern w:val="0"/>
          <w:sz w:val="20"/>
          <w:szCs w:val="20"/>
          <w14:ligatures w14:val="none"/>
        </w:rPr>
        <w:t>=10</w:t>
      </w:r>
      <w:r w:rsidR="00A15AF0" w:rsidRPr="00A15AF0">
        <w:rPr>
          <w:rFonts w:ascii="Arial" w:eastAsia="Times New Roman" w:hAnsi="Arial" w:cs="Arial"/>
          <w:color w:val="000000"/>
          <w:kern w:val="0"/>
          <w:sz w:val="20"/>
          <w:szCs w:val="20"/>
          <w14:ligatures w14:val="none"/>
        </w:rPr>
        <w:t>) — chosen for the highest validation score and, more importantly, for the variance reduction and feature-importance output that a single tree cannot provide as reliably.</w:t>
      </w:r>
    </w:p>
    <w:p w14:paraId="37535C09" w14:textId="0C2571A1" w:rsidR="00A15AF0" w:rsidRDefault="00A15AF0" w:rsidP="00A15AF0">
      <w:pPr>
        <w:spacing w:after="240" w:line="240" w:lineRule="auto"/>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lastRenderedPageBreak/>
        <w:t>Classification report:</w:t>
      </w:r>
      <w:r w:rsidR="003E6804" w:rsidRPr="003E6804">
        <w:rPr>
          <w:rFonts w:ascii="Arial" w:eastAsia="Times New Roman" w:hAnsi="Arial" w:cs="Arial"/>
          <w:color w:val="000000"/>
          <w:kern w:val="0"/>
          <w:sz w:val="20"/>
          <w:szCs w:val="20"/>
          <w14:ligatures w14:val="none"/>
        </w:rPr>
        <w:t xml:space="preserve"> </w:t>
      </w:r>
      <w:r w:rsidR="003E6804" w:rsidRPr="003E6804">
        <w:rPr>
          <w:rFonts w:ascii="Arial" w:eastAsia="Times New Roman" w:hAnsi="Arial" w:cs="Arial"/>
          <w:noProof/>
          <w:color w:val="000000"/>
          <w:kern w:val="0"/>
          <w:sz w:val="20"/>
          <w:szCs w:val="20"/>
          <w14:ligatures w14:val="none"/>
        </w:rPr>
        <w:drawing>
          <wp:inline distT="0" distB="0" distL="0" distR="0" wp14:anchorId="4D9AED25" wp14:editId="6EB7E600">
            <wp:extent cx="5943600" cy="2421255"/>
            <wp:effectExtent l="0" t="0" r="0" b="4445"/>
            <wp:docPr id="186202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25242" name=""/>
                    <pic:cNvPicPr/>
                  </pic:nvPicPr>
                  <pic:blipFill>
                    <a:blip r:embed="rId15"/>
                    <a:stretch>
                      <a:fillRect/>
                    </a:stretch>
                  </pic:blipFill>
                  <pic:spPr>
                    <a:xfrm>
                      <a:off x="0" y="0"/>
                      <a:ext cx="5943600" cy="2421255"/>
                    </a:xfrm>
                    <a:prstGeom prst="rect">
                      <a:avLst/>
                    </a:prstGeom>
                  </pic:spPr>
                </pic:pic>
              </a:graphicData>
            </a:graphic>
          </wp:inline>
        </w:drawing>
      </w:r>
    </w:p>
    <w:p w14:paraId="7BE87BB3" w14:textId="25C5BBCA" w:rsidR="003E6804" w:rsidRPr="00A15AF0" w:rsidRDefault="003E6804" w:rsidP="00A15AF0">
      <w:pPr>
        <w:spacing w:after="240" w:line="240" w:lineRule="auto"/>
        <w:rPr>
          <w:rFonts w:ascii="Arial" w:eastAsia="Times New Roman" w:hAnsi="Arial" w:cs="Arial"/>
          <w:color w:val="000000"/>
          <w:kern w:val="0"/>
          <w:sz w:val="20"/>
          <w:szCs w:val="20"/>
          <w14:ligatures w14:val="none"/>
        </w:rPr>
      </w:pPr>
      <w:r w:rsidRPr="003E6804">
        <w:rPr>
          <w:rFonts w:ascii="Arial" w:eastAsia="Times New Roman" w:hAnsi="Arial" w:cs="Arial"/>
          <w:noProof/>
          <w:color w:val="000000"/>
          <w:kern w:val="0"/>
          <w:sz w:val="20"/>
          <w:szCs w:val="20"/>
          <w14:ligatures w14:val="none"/>
        </w:rPr>
        <w:drawing>
          <wp:inline distT="0" distB="0" distL="0" distR="0" wp14:anchorId="5A77C4D9" wp14:editId="1E07753B">
            <wp:extent cx="5096786" cy="4659531"/>
            <wp:effectExtent l="0" t="0" r="0" b="1905"/>
            <wp:docPr id="40323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6531" name=""/>
                    <pic:cNvPicPr/>
                  </pic:nvPicPr>
                  <pic:blipFill>
                    <a:blip r:embed="rId16"/>
                    <a:stretch>
                      <a:fillRect/>
                    </a:stretch>
                  </pic:blipFill>
                  <pic:spPr>
                    <a:xfrm>
                      <a:off x="0" y="0"/>
                      <a:ext cx="5195015" cy="4749333"/>
                    </a:xfrm>
                    <a:prstGeom prst="rect">
                      <a:avLst/>
                    </a:prstGeom>
                  </pic:spPr>
                </pic:pic>
              </a:graphicData>
            </a:graphic>
          </wp:inline>
        </w:drawing>
      </w:r>
    </w:p>
    <w:p w14:paraId="01492FA3" w14:textId="48CBAFEF" w:rsidR="00A15AF0" w:rsidRDefault="00A15AF0" w:rsidP="00A15AF0">
      <w:pPr>
        <w:spacing w:before="360" w:after="240" w:line="240" w:lineRule="auto"/>
        <w:outlineLvl w:val="2"/>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3.3 Feature Importances</w:t>
      </w:r>
    </w:p>
    <w:p w14:paraId="04D1BA49" w14:textId="75BA2073" w:rsidR="003E6804" w:rsidRPr="00A15AF0" w:rsidRDefault="003E6804" w:rsidP="00A15AF0">
      <w:pPr>
        <w:spacing w:before="360" w:after="240" w:line="240" w:lineRule="auto"/>
        <w:outlineLvl w:val="2"/>
        <w:rPr>
          <w:rFonts w:ascii="Arial" w:eastAsia="Times New Roman" w:hAnsi="Arial" w:cs="Arial"/>
          <w:b/>
          <w:bCs/>
          <w:color w:val="000000"/>
          <w:kern w:val="0"/>
          <w:sz w:val="20"/>
          <w:szCs w:val="20"/>
          <w14:ligatures w14:val="none"/>
        </w:rPr>
      </w:pPr>
      <w:r w:rsidRPr="003E6804">
        <w:rPr>
          <w:rFonts w:ascii="Arial" w:eastAsia="Times New Roman" w:hAnsi="Arial" w:cs="Arial"/>
          <w:b/>
          <w:bCs/>
          <w:noProof/>
          <w:color w:val="000000"/>
          <w:kern w:val="0"/>
          <w:sz w:val="20"/>
          <w:szCs w:val="20"/>
          <w14:ligatures w14:val="none"/>
        </w:rPr>
        <w:lastRenderedPageBreak/>
        <w:drawing>
          <wp:inline distT="0" distB="0" distL="0" distR="0" wp14:anchorId="007BD192" wp14:editId="54E08A88">
            <wp:extent cx="5943600" cy="3949065"/>
            <wp:effectExtent l="0" t="0" r="0" b="635"/>
            <wp:docPr id="103177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1019" name=""/>
                    <pic:cNvPicPr/>
                  </pic:nvPicPr>
                  <pic:blipFill>
                    <a:blip r:embed="rId17"/>
                    <a:stretch>
                      <a:fillRect/>
                    </a:stretch>
                  </pic:blipFill>
                  <pic:spPr>
                    <a:xfrm>
                      <a:off x="0" y="0"/>
                      <a:ext cx="5943600" cy="3949065"/>
                    </a:xfrm>
                    <a:prstGeom prst="rect">
                      <a:avLst/>
                    </a:prstGeom>
                  </pic:spPr>
                </pic:pic>
              </a:graphicData>
            </a:graphic>
          </wp:inline>
        </w:drawing>
      </w:r>
    </w:p>
    <w:p w14:paraId="2EC6FD7B" w14:textId="0D7C6507" w:rsidR="00A15AF0" w:rsidRPr="003E6804" w:rsidRDefault="00A15AF0" w:rsidP="003E6804">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 xml:space="preserve">The top five features account for </w:t>
      </w:r>
      <w:r w:rsidR="003E6804">
        <w:rPr>
          <w:rFonts w:ascii="Arial" w:eastAsia="Times New Roman" w:hAnsi="Arial" w:cs="Arial"/>
          <w:color w:val="000000"/>
          <w:kern w:val="0"/>
          <w:sz w:val="20"/>
          <w:szCs w:val="20"/>
          <w14:ligatures w14:val="none"/>
        </w:rPr>
        <w:t>above</w:t>
      </w:r>
      <w:r w:rsidRPr="00A15AF0">
        <w:rPr>
          <w:rFonts w:ascii="Arial" w:eastAsia="Times New Roman" w:hAnsi="Arial" w:cs="Arial"/>
          <w:color w:val="000000"/>
          <w:kern w:val="0"/>
          <w:sz w:val="20"/>
          <w:szCs w:val="20"/>
          <w14:ligatures w14:val="none"/>
        </w:rPr>
        <w:t> </w:t>
      </w:r>
      <w:r w:rsidRPr="00A15AF0">
        <w:rPr>
          <w:rFonts w:ascii="Arial" w:eastAsia="Times New Roman" w:hAnsi="Arial" w:cs="Arial"/>
          <w:b/>
          <w:bCs/>
          <w:color w:val="000000"/>
          <w:kern w:val="0"/>
          <w:sz w:val="20"/>
          <w:szCs w:val="20"/>
          <w14:ligatures w14:val="none"/>
        </w:rPr>
        <w:t>8</w:t>
      </w:r>
      <w:r w:rsidR="003E6804">
        <w:rPr>
          <w:rFonts w:ascii="Arial" w:eastAsia="Times New Roman" w:hAnsi="Arial" w:cs="Arial"/>
          <w:b/>
          <w:bCs/>
          <w:color w:val="000000"/>
          <w:kern w:val="0"/>
          <w:sz w:val="20"/>
          <w:szCs w:val="20"/>
          <w14:ligatures w14:val="none"/>
        </w:rPr>
        <w:t>0</w:t>
      </w:r>
      <w:r w:rsidRPr="00A15AF0">
        <w:rPr>
          <w:rFonts w:ascii="Arial" w:eastAsia="Times New Roman" w:hAnsi="Arial" w:cs="Arial"/>
          <w:b/>
          <w:bCs/>
          <w:color w:val="000000"/>
          <w:kern w:val="0"/>
          <w:sz w:val="20"/>
          <w:szCs w:val="20"/>
          <w14:ligatures w14:val="none"/>
        </w:rPr>
        <w:t xml:space="preserve"> %</w:t>
      </w:r>
      <w:r w:rsidRPr="00A15AF0">
        <w:rPr>
          <w:rFonts w:ascii="Arial" w:eastAsia="Times New Roman" w:hAnsi="Arial" w:cs="Arial"/>
          <w:color w:val="000000"/>
          <w:kern w:val="0"/>
          <w:sz w:val="20"/>
          <w:szCs w:val="20"/>
          <w14:ligatures w14:val="none"/>
        </w:rPr>
        <w:t> of the total importance, and </w:t>
      </w:r>
      <w:r w:rsidRPr="00A15AF0">
        <w:rPr>
          <w:rFonts w:ascii="Arial" w:eastAsia="Times New Roman" w:hAnsi="Arial" w:cs="Arial"/>
          <w:b/>
          <w:bCs/>
          <w:color w:val="000000"/>
          <w:kern w:val="0"/>
          <w:sz w:val="20"/>
          <w:szCs w:val="20"/>
          <w14:ligatures w14:val="none"/>
        </w:rPr>
        <w:t>three of the top four describe the backward (server → client) direction of the flow</w:t>
      </w:r>
      <w:r w:rsidRPr="00A15AF0">
        <w:rPr>
          <w:rFonts w:ascii="Arial" w:eastAsia="Times New Roman" w:hAnsi="Arial" w:cs="Arial"/>
          <w:color w:val="000000"/>
          <w:kern w:val="0"/>
          <w:sz w:val="20"/>
          <w:szCs w:val="20"/>
          <w14:ligatures w14:val="none"/>
        </w:rPr>
        <w:t>.</w:t>
      </w:r>
    </w:p>
    <w:p w14:paraId="63C8148F" w14:textId="77777777" w:rsidR="00315E67" w:rsidRDefault="00315E67">
      <w:pPr>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br w:type="page"/>
      </w:r>
    </w:p>
    <w:p w14:paraId="22F71AF9" w14:textId="47BAC944" w:rsidR="00A15AF0" w:rsidRPr="003E6804" w:rsidRDefault="00A15AF0" w:rsidP="00A15AF0">
      <w:pPr>
        <w:spacing w:before="360" w:after="240" w:line="240" w:lineRule="auto"/>
        <w:outlineLvl w:val="1"/>
        <w:rPr>
          <w:rFonts w:ascii="Arial" w:eastAsia="Times New Roman" w:hAnsi="Arial" w:cs="Arial"/>
          <w:b/>
          <w:bCs/>
          <w:color w:val="000000"/>
          <w:kern w:val="0"/>
          <w14:ligatures w14:val="none"/>
        </w:rPr>
      </w:pPr>
      <w:r w:rsidRPr="003E6804">
        <w:rPr>
          <w:rFonts w:ascii="Arial" w:eastAsia="Times New Roman" w:hAnsi="Arial" w:cs="Arial"/>
          <w:b/>
          <w:bCs/>
          <w:color w:val="000000"/>
          <w:kern w:val="0"/>
          <w14:ligatures w14:val="none"/>
        </w:rPr>
        <w:lastRenderedPageBreak/>
        <w:t>4. Discussion of Observations and Findings</w:t>
      </w:r>
    </w:p>
    <w:p w14:paraId="3DEDEEA5" w14:textId="4E0AE713" w:rsidR="00315E67" w:rsidRDefault="00315E67" w:rsidP="003E6804">
      <w:pPr>
        <w:spacing w:after="240" w:line="240" w:lineRule="auto"/>
        <w:rPr>
          <w:rFonts w:ascii="Arial" w:eastAsia="Times New Roman" w:hAnsi="Arial" w:cs="Arial"/>
          <w:color w:val="000000"/>
          <w:kern w:val="0"/>
          <w:sz w:val="20"/>
          <w:szCs w:val="20"/>
          <w14:ligatures w14:val="none"/>
        </w:rPr>
      </w:pPr>
      <w:r w:rsidRPr="003E6804">
        <w:rPr>
          <w:rFonts w:ascii="Arial" w:eastAsia="Times New Roman" w:hAnsi="Arial" w:cs="Arial"/>
          <w:noProof/>
          <w:color w:val="000000"/>
          <w:kern w:val="0"/>
          <w:sz w:val="20"/>
          <w:szCs w:val="20"/>
          <w14:ligatures w14:val="none"/>
        </w:rPr>
        <w:drawing>
          <wp:anchor distT="0" distB="0" distL="114300" distR="114300" simplePos="0" relativeHeight="251659264" behindDoc="0" locked="0" layoutInCell="1" allowOverlap="1" wp14:anchorId="3F524D26" wp14:editId="134F9427">
            <wp:simplePos x="0" y="0"/>
            <wp:positionH relativeFrom="column">
              <wp:posOffset>-850900</wp:posOffset>
            </wp:positionH>
            <wp:positionV relativeFrom="paragraph">
              <wp:posOffset>872490</wp:posOffset>
            </wp:positionV>
            <wp:extent cx="7561580" cy="1860550"/>
            <wp:effectExtent l="0" t="0" r="0" b="6350"/>
            <wp:wrapTopAndBottom/>
            <wp:docPr id="20718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75340" name=""/>
                    <pic:cNvPicPr/>
                  </pic:nvPicPr>
                  <pic:blipFill rotWithShape="1">
                    <a:blip r:embed="rId18" cstate="print">
                      <a:extLst>
                        <a:ext uri="{28A0092B-C50C-407E-A947-70E740481C1C}">
                          <a14:useLocalDpi xmlns:a14="http://schemas.microsoft.com/office/drawing/2010/main" val="0"/>
                        </a:ext>
                      </a:extLst>
                    </a:blip>
                    <a:srcRect t="4913" b="2370"/>
                    <a:stretch>
                      <a:fillRect/>
                    </a:stretch>
                  </pic:blipFill>
                  <pic:spPr bwMode="auto">
                    <a:xfrm>
                      <a:off x="0" y="0"/>
                      <a:ext cx="7561580" cy="186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00000"/>
          <w:kern w:val="0"/>
          <w:sz w:val="20"/>
          <w:szCs w:val="20"/>
        </w:rPr>
        <mc:AlternateContent>
          <mc:Choice Requires="wps">
            <w:drawing>
              <wp:anchor distT="0" distB="0" distL="114300" distR="114300" simplePos="0" relativeHeight="251663360" behindDoc="0" locked="0" layoutInCell="1" allowOverlap="1" wp14:anchorId="4B601AB5" wp14:editId="2EC174F6">
                <wp:simplePos x="0" y="0"/>
                <wp:positionH relativeFrom="column">
                  <wp:posOffset>4949383</wp:posOffset>
                </wp:positionH>
                <wp:positionV relativeFrom="paragraph">
                  <wp:posOffset>1632143</wp:posOffset>
                </wp:positionV>
                <wp:extent cx="1137036" cy="461176"/>
                <wp:effectExtent l="0" t="0" r="19050" b="8890"/>
                <wp:wrapNone/>
                <wp:docPr id="1469336430" name="Text Box 2"/>
                <wp:cNvGraphicFramePr/>
                <a:graphic xmlns:a="http://schemas.openxmlformats.org/drawingml/2006/main">
                  <a:graphicData uri="http://schemas.microsoft.com/office/word/2010/wordprocessingShape">
                    <wps:wsp>
                      <wps:cNvSpPr txBox="1"/>
                      <wps:spPr>
                        <a:xfrm>
                          <a:off x="0" y="0"/>
                          <a:ext cx="1137036" cy="461176"/>
                        </a:xfrm>
                        <a:prstGeom prst="rect">
                          <a:avLst/>
                        </a:prstGeom>
                        <a:solidFill>
                          <a:schemeClr val="lt1"/>
                        </a:solidFill>
                        <a:ln w="6350">
                          <a:solidFill>
                            <a:prstClr val="black"/>
                          </a:solidFill>
                        </a:ln>
                      </wps:spPr>
                      <wps:txbx>
                        <w:txbxContent>
                          <w:p w14:paraId="0BEF676F" w14:textId="27198B89" w:rsidR="00315E67" w:rsidRPr="00315E67" w:rsidRDefault="00315E67">
                            <w:pPr>
                              <w:rPr>
                                <w:sz w:val="21"/>
                                <w:szCs w:val="21"/>
                              </w:rPr>
                            </w:pPr>
                            <w:r w:rsidRPr="00315E67">
                              <w:rPr>
                                <w:sz w:val="21"/>
                                <w:szCs w:val="21"/>
                              </w:rPr>
                              <w:t>Very distinctive separation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B601AB5" id="_x0000_t202" coordsize="21600,21600" o:spt="202" path="m,l,21600r21600,l21600,xe">
                <v:stroke joinstyle="miter"/>
                <v:path gradientshapeok="t" o:connecttype="rect"/>
              </v:shapetype>
              <v:shape id="Text Box 2" o:spid="_x0000_s1026" type="#_x0000_t202" style="position:absolute;margin-left:389.7pt;margin-top:128.5pt;width:89.55pt;height:36.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" fillcolor="white [3201]" strokeweight=".5pt">
                <v:textbox>
                  <w:txbxContent>
                    <w:p w14:paraId="0BEF676F" w14:textId="27198B89" w:rsidR="00315E67" w:rsidRPr="00315E67" w:rsidRDefault="00315E67">
                      <w:pPr>
                        <w:rPr>
                          <w:sz w:val="21"/>
                          <w:szCs w:val="21"/>
                        </w:rPr>
                      </w:pPr>
                      <w:r w:rsidRPr="00315E67">
                        <w:rPr>
                          <w:sz w:val="21"/>
                          <w:szCs w:val="21"/>
                        </w:rPr>
                        <w:t>Very distinctive separation</w:t>
                      </w:r>
                    </w:p>
                  </w:txbxContent>
                </v:textbox>
              </v:shape>
            </w:pict>
          </mc:Fallback>
        </mc:AlternateContent>
      </w:r>
      <w:r>
        <w:rPr>
          <w:rFonts w:ascii="Arial" w:eastAsia="Times New Roman" w:hAnsi="Arial" w:cs="Arial"/>
          <w:noProof/>
          <w:color w:val="000000"/>
          <w:kern w:val="0"/>
          <w:sz w:val="20"/>
          <w:szCs w:val="20"/>
        </w:rPr>
        <mc:AlternateContent>
          <mc:Choice Requires="wps">
            <w:drawing>
              <wp:anchor distT="0" distB="0" distL="114300" distR="114300" simplePos="0" relativeHeight="251662336" behindDoc="0" locked="0" layoutInCell="1" allowOverlap="1" wp14:anchorId="70168F46" wp14:editId="5B1957F5">
                <wp:simplePos x="0" y="0"/>
                <wp:positionH relativeFrom="column">
                  <wp:posOffset>4802367</wp:posOffset>
                </wp:positionH>
                <wp:positionV relativeFrom="paragraph">
                  <wp:posOffset>1281955</wp:posOffset>
                </wp:positionV>
                <wp:extent cx="151075" cy="1168842"/>
                <wp:effectExtent l="12700" t="12700" r="27305" b="25400"/>
                <wp:wrapNone/>
                <wp:docPr id="109504216" name="Up-Down Arrow 1"/>
                <wp:cNvGraphicFramePr/>
                <a:graphic xmlns:a="http://schemas.openxmlformats.org/drawingml/2006/main">
                  <a:graphicData uri="http://schemas.microsoft.com/office/word/2010/wordprocessingShape">
                    <wps:wsp>
                      <wps:cNvSpPr/>
                      <wps:spPr>
                        <a:xfrm>
                          <a:off x="0" y="0"/>
                          <a:ext cx="151075" cy="1168842"/>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37238E1"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1" o:spid="_x0000_s1026" type="#_x0000_t70" style="position:absolute;margin-left:378.15pt;margin-top:100.95pt;width:11.9pt;height:92.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" adj=",1396" fillcolor="#156082 [3204]" strokecolor="#030e13 [484]" strokeweight="1pt"/>
            </w:pict>
          </mc:Fallback>
        </mc:AlternateContent>
      </w:r>
      <w:r w:rsidR="00A15AF0" w:rsidRPr="00A15AF0">
        <w:rPr>
          <w:rFonts w:ascii="Arial" w:eastAsia="Times New Roman" w:hAnsi="Arial" w:cs="Arial"/>
          <w:color w:val="000000"/>
          <w:kern w:val="0"/>
          <w:sz w:val="20"/>
          <w:szCs w:val="20"/>
          <w14:ligatures w14:val="none"/>
        </w:rPr>
        <w:t>Three algorithms of very different capacity — including a </w:t>
      </w:r>
      <w:r w:rsidR="00A15AF0" w:rsidRPr="00A15AF0">
        <w:rPr>
          <w:rFonts w:ascii="Arial" w:eastAsia="Times New Roman" w:hAnsi="Arial" w:cs="Arial"/>
          <w:b/>
          <w:bCs/>
          <w:color w:val="000000"/>
          <w:kern w:val="0"/>
          <w:sz w:val="20"/>
          <w:szCs w:val="20"/>
          <w14:ligatures w14:val="none"/>
        </w:rPr>
        <w:t>linear</w:t>
      </w:r>
      <w:r w:rsidR="00A15AF0" w:rsidRPr="00A15AF0">
        <w:rPr>
          <w:rFonts w:ascii="Arial" w:eastAsia="Times New Roman" w:hAnsi="Arial" w:cs="Arial"/>
          <w:color w:val="000000"/>
          <w:kern w:val="0"/>
          <w:sz w:val="20"/>
          <w:szCs w:val="20"/>
          <w14:ligatures w14:val="none"/>
        </w:rPr>
        <w:t> classifier — all reached ROC-AUC = 1.000. When a linear model perfectly separates a 34,000-row dataset, the honest conclusion is not "the model is excellent" but </w:t>
      </w:r>
      <w:r w:rsidR="00A15AF0" w:rsidRPr="00A15AF0">
        <w:rPr>
          <w:rFonts w:ascii="Arial" w:eastAsia="Times New Roman" w:hAnsi="Arial" w:cs="Arial"/>
          <w:b/>
          <w:bCs/>
          <w:color w:val="000000"/>
          <w:kern w:val="0"/>
          <w:sz w:val="20"/>
          <w:szCs w:val="20"/>
          <w14:ligatures w14:val="none"/>
        </w:rPr>
        <w:t>"the classes are trivially separable"</w:t>
      </w:r>
      <w:r w:rsidR="00A15AF0" w:rsidRPr="00A15AF0">
        <w:rPr>
          <w:rFonts w:ascii="Arial" w:eastAsia="Times New Roman" w:hAnsi="Arial" w:cs="Arial"/>
          <w:color w:val="000000"/>
          <w:kern w:val="0"/>
          <w:sz w:val="20"/>
          <w:szCs w:val="20"/>
          <w14:ligatures w14:val="none"/>
        </w:rPr>
        <w:t xml:space="preserve">. Investigating the </w:t>
      </w:r>
      <w:r w:rsidR="003E6804">
        <w:rPr>
          <w:rFonts w:ascii="Arial" w:eastAsia="Times New Roman" w:hAnsi="Arial" w:cs="Arial"/>
          <w:color w:val="000000"/>
          <w:kern w:val="0"/>
          <w:sz w:val="20"/>
          <w:szCs w:val="20"/>
          <w14:ligatures w14:val="none"/>
        </w:rPr>
        <w:t xml:space="preserve">box plot (without Outliers) observed that </w:t>
      </w:r>
      <w:proofErr w:type="spellStart"/>
      <w:r>
        <w:rPr>
          <w:rFonts w:ascii="Arial" w:eastAsia="Times New Roman" w:hAnsi="Arial" w:cs="Arial"/>
          <w:color w:val="000000"/>
          <w:kern w:val="0"/>
          <w:sz w:val="20"/>
          <w:szCs w:val="20"/>
          <w14:ligatures w14:val="none"/>
        </w:rPr>
        <w:t>DrDos_DNS</w:t>
      </w:r>
      <w:proofErr w:type="spellEnd"/>
      <w:r>
        <w:rPr>
          <w:rFonts w:ascii="Arial" w:eastAsia="Times New Roman" w:hAnsi="Arial" w:cs="Arial"/>
          <w:color w:val="000000"/>
          <w:kern w:val="0"/>
          <w:sz w:val="20"/>
          <w:szCs w:val="20"/>
          <w14:ligatures w14:val="none"/>
        </w:rPr>
        <w:t xml:space="preserve"> </w:t>
      </w:r>
      <w:r w:rsidR="00A15AF0" w:rsidRPr="00A15AF0">
        <w:rPr>
          <w:rFonts w:ascii="Arial" w:eastAsia="Times New Roman" w:hAnsi="Arial" w:cs="Arial"/>
          <w:b/>
          <w:bCs/>
          <w:color w:val="000000"/>
          <w:kern w:val="0"/>
          <w:sz w:val="20"/>
          <w:szCs w:val="20"/>
          <w14:ligatures w14:val="none"/>
        </w:rPr>
        <w:t>attack has</w:t>
      </w:r>
      <w:r>
        <w:rPr>
          <w:rFonts w:ascii="Arial" w:eastAsia="Times New Roman" w:hAnsi="Arial" w:cs="Arial" w:hint="eastAsia"/>
          <w:b/>
          <w:bCs/>
          <w:color w:val="000000"/>
          <w:kern w:val="0"/>
          <w:sz w:val="20"/>
          <w:szCs w:val="20"/>
          <w:lang w:eastAsia="zh-TW"/>
          <w14:ligatures w14:val="none"/>
        </w:rPr>
        <w:t xml:space="preserve"> </w:t>
      </w:r>
      <w:r>
        <w:rPr>
          <w:rFonts w:ascii="Arial" w:eastAsia="Times New Roman" w:hAnsi="Arial" w:cs="Arial"/>
          <w:b/>
          <w:bCs/>
          <w:color w:val="000000"/>
          <w:kern w:val="0"/>
          <w:sz w:val="20"/>
          <w:szCs w:val="20"/>
          <w:lang w:eastAsia="zh-TW"/>
          <w14:ligatures w14:val="none"/>
        </w:rPr>
        <w:t xml:space="preserve">zero to </w:t>
      </w:r>
      <w:r w:rsidR="003E6804">
        <w:rPr>
          <w:rFonts w:ascii="Arial" w:eastAsia="Times New Roman" w:hAnsi="Arial" w:cs="Arial"/>
          <w:b/>
          <w:bCs/>
          <w:color w:val="000000"/>
          <w:kern w:val="0"/>
          <w:sz w:val="20"/>
          <w:szCs w:val="20"/>
          <w14:ligatures w14:val="none"/>
        </w:rPr>
        <w:t>low</w:t>
      </w:r>
      <w:r w:rsidR="00A15AF0" w:rsidRPr="00A15AF0">
        <w:rPr>
          <w:rFonts w:ascii="Arial" w:eastAsia="Times New Roman" w:hAnsi="Arial" w:cs="Arial"/>
          <w:b/>
          <w:bCs/>
          <w:color w:val="000000"/>
          <w:kern w:val="0"/>
          <w:sz w:val="20"/>
          <w:szCs w:val="20"/>
          <w14:ligatures w14:val="none"/>
        </w:rPr>
        <w:t xml:space="preserve"> backward traffic</w:t>
      </w:r>
      <w:r w:rsidR="00A15AF0" w:rsidRPr="00A15AF0">
        <w:rPr>
          <w:rFonts w:ascii="Arial" w:eastAsia="Times New Roman" w:hAnsi="Arial" w:cs="Arial"/>
          <w:color w:val="000000"/>
          <w:kern w:val="0"/>
          <w:sz w:val="20"/>
          <w:szCs w:val="20"/>
          <w14:ligatures w14:val="none"/>
        </w:rPr>
        <w:t xml:space="preserve">, while </w:t>
      </w:r>
      <w:r w:rsidR="003E6804">
        <w:rPr>
          <w:rFonts w:ascii="Arial" w:eastAsia="Times New Roman" w:hAnsi="Arial" w:cs="Arial"/>
          <w:color w:val="000000"/>
          <w:kern w:val="0"/>
          <w:sz w:val="20"/>
          <w:szCs w:val="20"/>
          <w14:ligatures w14:val="none"/>
        </w:rPr>
        <w:t xml:space="preserve">majority </w:t>
      </w:r>
      <w:r w:rsidR="00A15AF0" w:rsidRPr="00A15AF0">
        <w:rPr>
          <w:rFonts w:ascii="Arial" w:eastAsia="Times New Roman" w:hAnsi="Arial" w:cs="Arial"/>
          <w:color w:val="000000"/>
          <w:kern w:val="0"/>
          <w:sz w:val="20"/>
          <w:szCs w:val="20"/>
          <w14:ligatures w14:val="none"/>
        </w:rPr>
        <w:t>of the BENIGN flows have non-zero</w:t>
      </w:r>
      <w:r w:rsidR="00F62BE4">
        <w:rPr>
          <w:rFonts w:ascii="Arial" w:eastAsia="Times New Roman" w:hAnsi="Arial" w:cs="Arial"/>
          <w:color w:val="000000"/>
          <w:kern w:val="0"/>
          <w:sz w:val="20"/>
          <w:szCs w:val="20"/>
          <w14:ligatures w14:val="none"/>
        </w:rPr>
        <w:t xml:space="preserve"> to high</w:t>
      </w:r>
      <w:r w:rsidR="00A15AF0" w:rsidRPr="00A15AF0">
        <w:rPr>
          <w:rFonts w:ascii="Arial" w:eastAsia="Times New Roman" w:hAnsi="Arial" w:cs="Arial"/>
          <w:color w:val="000000"/>
          <w:kern w:val="0"/>
          <w:sz w:val="20"/>
          <w:szCs w:val="20"/>
          <w14:ligatures w14:val="none"/>
        </w:rPr>
        <w:t xml:space="preserve"> backward traffic. </w:t>
      </w:r>
    </w:p>
    <w:p w14:paraId="0D8516B0" w14:textId="787D8E59" w:rsidR="00315E67" w:rsidRDefault="00F62BE4" w:rsidP="003E6804">
      <w:pPr>
        <w:spacing w:after="240" w:line="240" w:lineRule="auto"/>
        <w:rPr>
          <w:rFonts w:ascii="Arial" w:eastAsia="Times New Roman" w:hAnsi="Arial" w:cs="Arial"/>
          <w:color w:val="000000"/>
          <w:kern w:val="0"/>
          <w:sz w:val="20"/>
          <w:szCs w:val="20"/>
          <w14:ligatures w14:val="none"/>
        </w:rPr>
      </w:pPr>
      <w:r w:rsidRPr="00315E67">
        <w:rPr>
          <w:rFonts w:ascii="Arial" w:eastAsia="Times New Roman" w:hAnsi="Arial" w:cs="Arial"/>
          <w:noProof/>
          <w:color w:val="000000"/>
          <w:kern w:val="0"/>
          <w:sz w:val="20"/>
          <w:szCs w:val="20"/>
          <w14:ligatures w14:val="none"/>
        </w:rPr>
        <w:drawing>
          <wp:anchor distT="0" distB="0" distL="114300" distR="114300" simplePos="0" relativeHeight="251664384" behindDoc="0" locked="0" layoutInCell="1" allowOverlap="1" wp14:anchorId="4CADC0F7" wp14:editId="6AE74EB4">
            <wp:simplePos x="0" y="0"/>
            <wp:positionH relativeFrom="column">
              <wp:posOffset>-850900</wp:posOffset>
            </wp:positionH>
            <wp:positionV relativeFrom="paragraph">
              <wp:posOffset>2152650</wp:posOffset>
            </wp:positionV>
            <wp:extent cx="7565390" cy="1931670"/>
            <wp:effectExtent l="0" t="0" r="3810" b="0"/>
            <wp:wrapTopAndBottom/>
            <wp:docPr id="68906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67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65390" cy="1931670"/>
                    </a:xfrm>
                    <a:prstGeom prst="rect">
                      <a:avLst/>
                    </a:prstGeom>
                  </pic:spPr>
                </pic:pic>
              </a:graphicData>
            </a:graphic>
            <wp14:sizeRelH relativeFrom="page">
              <wp14:pctWidth>0</wp14:pctWidth>
            </wp14:sizeRelH>
            <wp14:sizeRelV relativeFrom="page">
              <wp14:pctHeight>0</wp14:pctHeight>
            </wp14:sizeRelV>
          </wp:anchor>
        </w:drawing>
      </w:r>
    </w:p>
    <w:p w14:paraId="0FE249E7" w14:textId="42BE60E0" w:rsidR="00315E67" w:rsidRDefault="00F62BE4" w:rsidP="003E6804">
      <w:pPr>
        <w:spacing w:after="240" w:line="240" w:lineRule="auto"/>
        <w:rPr>
          <w:rFonts w:ascii="Arial" w:eastAsia="Times New Roman" w:hAnsi="Arial" w:cs="Arial"/>
          <w:color w:val="000000"/>
          <w:kern w:val="0"/>
          <w:sz w:val="20"/>
          <w:szCs w:val="20"/>
          <w14:ligatures w14:val="none"/>
        </w:rPr>
      </w:pPr>
      <w:r w:rsidRPr="00F62BE4">
        <w:rPr>
          <w:rFonts w:ascii="Arial" w:eastAsia="Times New Roman" w:hAnsi="Arial" w:cs="Arial"/>
          <w:noProof/>
          <w:color w:val="000000"/>
          <w:kern w:val="0"/>
          <w:sz w:val="20"/>
          <w:szCs w:val="20"/>
          <w14:ligatures w14:val="none"/>
        </w:rPr>
        <w:drawing>
          <wp:anchor distT="0" distB="0" distL="114300" distR="114300" simplePos="0" relativeHeight="251665408" behindDoc="0" locked="0" layoutInCell="1" allowOverlap="1" wp14:anchorId="10F0AA30" wp14:editId="39C58E0D">
            <wp:simplePos x="0" y="0"/>
            <wp:positionH relativeFrom="column">
              <wp:posOffset>-739775</wp:posOffset>
            </wp:positionH>
            <wp:positionV relativeFrom="paragraph">
              <wp:posOffset>2223770</wp:posOffset>
            </wp:positionV>
            <wp:extent cx="7372350" cy="1939925"/>
            <wp:effectExtent l="0" t="0" r="6350" b="3175"/>
            <wp:wrapTopAndBottom/>
            <wp:docPr id="91829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9213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72350" cy="1939925"/>
                    </a:xfrm>
                    <a:prstGeom prst="rect">
                      <a:avLst/>
                    </a:prstGeom>
                  </pic:spPr>
                </pic:pic>
              </a:graphicData>
            </a:graphic>
            <wp14:sizeRelH relativeFrom="page">
              <wp14:pctWidth>0</wp14:pctWidth>
            </wp14:sizeRelH>
            <wp14:sizeRelV relativeFrom="page">
              <wp14:pctHeight>0</wp14:pctHeight>
            </wp14:sizeRelV>
          </wp:anchor>
        </w:drawing>
      </w:r>
    </w:p>
    <w:p w14:paraId="04A2C72C" w14:textId="5154F16A" w:rsidR="00315E67" w:rsidRDefault="00315E67" w:rsidP="003E6804">
      <w:pPr>
        <w:spacing w:after="240" w:line="240" w:lineRule="auto"/>
        <w:rPr>
          <w:rFonts w:ascii="Arial" w:eastAsia="Times New Roman" w:hAnsi="Arial" w:cs="Arial"/>
          <w:color w:val="000000"/>
          <w:kern w:val="0"/>
          <w:sz w:val="20"/>
          <w:szCs w:val="20"/>
          <w14:ligatures w14:val="none"/>
        </w:rPr>
      </w:pPr>
    </w:p>
    <w:p w14:paraId="68F1B322" w14:textId="77777777" w:rsidR="00F62BE4" w:rsidRDefault="00F62BE4">
      <w:pP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br w:type="page"/>
      </w:r>
    </w:p>
    <w:p w14:paraId="52536E82" w14:textId="71306724" w:rsidR="00A15AF0" w:rsidRPr="003E6804" w:rsidRDefault="00A15AF0" w:rsidP="00A15AF0">
      <w:pPr>
        <w:spacing w:before="360" w:after="240" w:line="240" w:lineRule="auto"/>
        <w:outlineLvl w:val="1"/>
        <w:rPr>
          <w:rFonts w:ascii="Arial" w:eastAsia="Times New Roman" w:hAnsi="Arial" w:cs="Arial"/>
          <w:b/>
          <w:bCs/>
          <w:color w:val="000000"/>
          <w:kern w:val="0"/>
          <w14:ligatures w14:val="none"/>
        </w:rPr>
      </w:pPr>
      <w:r w:rsidRPr="003E6804">
        <w:rPr>
          <w:rFonts w:ascii="Arial" w:eastAsia="Times New Roman" w:hAnsi="Arial" w:cs="Arial"/>
          <w:b/>
          <w:bCs/>
          <w:color w:val="000000"/>
          <w:kern w:val="0"/>
          <w14:ligatures w14:val="none"/>
        </w:rPr>
        <w:lastRenderedPageBreak/>
        <w:t>5. Strengths and Weaknesses of the Models</w:t>
      </w:r>
    </w:p>
    <w:p w14:paraId="65C35794" w14:textId="104DE08F" w:rsidR="00A15AF0" w:rsidRPr="003E6804" w:rsidRDefault="00A15AF0" w:rsidP="00A15AF0">
      <w:pPr>
        <w:spacing w:before="360" w:after="240" w:line="240" w:lineRule="auto"/>
        <w:outlineLvl w:val="2"/>
        <w:rPr>
          <w:rFonts w:ascii="Arial" w:eastAsia="Times New Roman" w:hAnsi="Arial" w:cs="Arial"/>
          <w:b/>
          <w:bCs/>
          <w:color w:val="000000"/>
          <w:kern w:val="0"/>
          <w:sz w:val="22"/>
          <w:szCs w:val="22"/>
          <w14:ligatures w14:val="none"/>
        </w:rPr>
      </w:pPr>
      <w:r w:rsidRPr="003E6804">
        <w:rPr>
          <w:rFonts w:ascii="Arial" w:eastAsia="Times New Roman" w:hAnsi="Arial" w:cs="Arial"/>
          <w:b/>
          <w:bCs/>
          <w:color w:val="000000"/>
          <w:kern w:val="0"/>
          <w:sz w:val="22"/>
          <w:szCs w:val="22"/>
          <w14:ligatures w14:val="none"/>
        </w:rPr>
        <w:t>Random Forest</w:t>
      </w:r>
    </w:p>
    <w:p w14:paraId="1203A741"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Strengths</w:t>
      </w:r>
    </w:p>
    <w:p w14:paraId="31341DF7" w14:textId="0A2769C5" w:rsidR="00A15AF0" w:rsidRPr="00A15AF0" w:rsidRDefault="00A15AF0" w:rsidP="00A15AF0">
      <w:pPr>
        <w:numPr>
          <w:ilvl w:val="0"/>
          <w:numId w:val="7"/>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 xml:space="preserve">Highest validation score; perfect test performance with zero false </w:t>
      </w:r>
      <w:r w:rsidR="003E6804">
        <w:rPr>
          <w:rFonts w:ascii="Arial" w:eastAsia="Times New Roman" w:hAnsi="Arial" w:cs="Arial"/>
          <w:color w:val="000000"/>
          <w:kern w:val="0"/>
          <w:sz w:val="20"/>
          <w:szCs w:val="20"/>
          <w14:ligatures w14:val="none"/>
        </w:rPr>
        <w:t>positives</w:t>
      </w:r>
      <w:r w:rsidRPr="00A15AF0">
        <w:rPr>
          <w:rFonts w:ascii="Arial" w:eastAsia="Times New Roman" w:hAnsi="Arial" w:cs="Arial"/>
          <w:color w:val="000000"/>
          <w:kern w:val="0"/>
          <w:sz w:val="20"/>
          <w:szCs w:val="20"/>
          <w14:ligatures w14:val="none"/>
        </w:rPr>
        <w:t>.</w:t>
      </w:r>
    </w:p>
    <w:p w14:paraId="376E4CCC" w14:textId="77777777" w:rsidR="00A15AF0" w:rsidRPr="00A15AF0" w:rsidRDefault="00A15AF0" w:rsidP="00A15AF0">
      <w:pPr>
        <w:numPr>
          <w:ilvl w:val="0"/>
          <w:numId w:val="7"/>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Bagging averages out the variance of individual trees, so it is less brittle than a single tree.</w:t>
      </w:r>
    </w:p>
    <w:p w14:paraId="1D84ED34" w14:textId="1D7CD8FB" w:rsidR="00A15AF0" w:rsidRPr="00A15AF0" w:rsidRDefault="003E6804" w:rsidP="00A15AF0">
      <w:pPr>
        <w:numPr>
          <w:ilvl w:val="0"/>
          <w:numId w:val="7"/>
        </w:numPr>
        <w:spacing w:before="100" w:beforeAutospacing="1" w:after="100" w:afterAutospacing="1" w:line="240" w:lineRule="auto"/>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F</w:t>
      </w:r>
      <w:r w:rsidR="00A15AF0" w:rsidRPr="00A15AF0">
        <w:rPr>
          <w:rFonts w:ascii="Arial" w:eastAsia="Times New Roman" w:hAnsi="Arial" w:cs="Arial"/>
          <w:color w:val="000000"/>
          <w:kern w:val="0"/>
          <w:sz w:val="20"/>
          <w:szCs w:val="20"/>
          <w14:ligatures w14:val="none"/>
        </w:rPr>
        <w:t xml:space="preserve">eature importances gave a directly interpretable </w:t>
      </w:r>
      <w:r>
        <w:rPr>
          <w:rFonts w:ascii="Arial" w:eastAsia="Times New Roman" w:hAnsi="Arial" w:cs="Arial"/>
          <w:color w:val="000000"/>
          <w:kern w:val="0"/>
          <w:sz w:val="20"/>
          <w:szCs w:val="20"/>
          <w14:ligatures w14:val="none"/>
        </w:rPr>
        <w:t xml:space="preserve">model </w:t>
      </w:r>
      <w:r w:rsidR="00A15AF0" w:rsidRPr="00A15AF0">
        <w:rPr>
          <w:rFonts w:ascii="Arial" w:eastAsia="Times New Roman" w:hAnsi="Arial" w:cs="Arial"/>
          <w:color w:val="000000"/>
          <w:kern w:val="0"/>
          <w:sz w:val="20"/>
          <w:szCs w:val="20"/>
          <w14:ligatures w14:val="none"/>
        </w:rPr>
        <w:t>narrative.</w:t>
      </w:r>
    </w:p>
    <w:p w14:paraId="1F4186B4" w14:textId="0944DDEC" w:rsidR="00A15AF0" w:rsidRPr="003E6804" w:rsidRDefault="00A15AF0" w:rsidP="003E6804">
      <w:pPr>
        <w:numPr>
          <w:ilvl w:val="0"/>
          <w:numId w:val="7"/>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Handles the extreme collinearity (ρ = 1.00 pairs) and the wildly different feature scales without any additional treatment.</w:t>
      </w:r>
    </w:p>
    <w:p w14:paraId="7458566C" w14:textId="77777777" w:rsidR="00A15AF0" w:rsidRPr="003E6804" w:rsidRDefault="00A15AF0" w:rsidP="00A15AF0">
      <w:pPr>
        <w:spacing w:before="360" w:after="240" w:line="240" w:lineRule="auto"/>
        <w:outlineLvl w:val="2"/>
        <w:rPr>
          <w:rFonts w:ascii="Arial" w:eastAsia="Times New Roman" w:hAnsi="Arial" w:cs="Arial"/>
          <w:b/>
          <w:bCs/>
          <w:color w:val="000000"/>
          <w:kern w:val="0"/>
          <w:sz w:val="22"/>
          <w:szCs w:val="22"/>
          <w14:ligatures w14:val="none"/>
        </w:rPr>
      </w:pPr>
      <w:r w:rsidRPr="003E6804">
        <w:rPr>
          <w:rFonts w:ascii="Arial" w:eastAsia="Times New Roman" w:hAnsi="Arial" w:cs="Arial"/>
          <w:b/>
          <w:bCs/>
          <w:color w:val="000000"/>
          <w:kern w:val="0"/>
          <w:sz w:val="22"/>
          <w:szCs w:val="22"/>
          <w14:ligatures w14:val="none"/>
        </w:rPr>
        <w:t>Decision Tree</w:t>
      </w:r>
    </w:p>
    <w:p w14:paraId="7BF8589A"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Strengths</w:t>
      </w:r>
    </w:p>
    <w:p w14:paraId="2ACA0C27" w14:textId="5F686E90" w:rsidR="00A15AF0" w:rsidRPr="003E6804" w:rsidRDefault="00A15AF0" w:rsidP="003E6804">
      <w:pPr>
        <w:numPr>
          <w:ilvl w:val="0"/>
          <w:numId w:val="9"/>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Most interpretable model of the three — the learned rules could be exported as firewall logi</w:t>
      </w:r>
      <w:r w:rsidR="003E6804">
        <w:rPr>
          <w:rFonts w:ascii="Arial" w:eastAsia="Times New Roman" w:hAnsi="Arial" w:cs="Arial"/>
          <w:color w:val="000000"/>
          <w:kern w:val="0"/>
          <w:sz w:val="20"/>
          <w:szCs w:val="20"/>
          <w14:ligatures w14:val="none"/>
        </w:rPr>
        <w:t>c.</w:t>
      </w:r>
    </w:p>
    <w:p w14:paraId="1F65513C" w14:textId="77777777" w:rsidR="00A15AF0" w:rsidRPr="003E6804" w:rsidRDefault="00A15AF0" w:rsidP="00A15AF0">
      <w:pPr>
        <w:spacing w:before="360" w:after="240" w:line="240" w:lineRule="auto"/>
        <w:outlineLvl w:val="2"/>
        <w:rPr>
          <w:rFonts w:ascii="Arial" w:eastAsia="Times New Roman" w:hAnsi="Arial" w:cs="Arial"/>
          <w:b/>
          <w:bCs/>
          <w:color w:val="000000"/>
          <w:kern w:val="0"/>
          <w:sz w:val="22"/>
          <w:szCs w:val="22"/>
          <w14:ligatures w14:val="none"/>
        </w:rPr>
      </w:pPr>
      <w:proofErr w:type="spellStart"/>
      <w:r w:rsidRPr="003E6804">
        <w:rPr>
          <w:rFonts w:ascii="Arial" w:eastAsia="Times New Roman" w:hAnsi="Arial" w:cs="Arial"/>
          <w:b/>
          <w:bCs/>
          <w:color w:val="000000"/>
          <w:kern w:val="0"/>
          <w:sz w:val="22"/>
          <w:szCs w:val="22"/>
          <w14:ligatures w14:val="none"/>
        </w:rPr>
        <w:t>SGDClassifier</w:t>
      </w:r>
      <w:proofErr w:type="spellEnd"/>
      <w:r w:rsidRPr="003E6804">
        <w:rPr>
          <w:rFonts w:ascii="Arial" w:eastAsia="Times New Roman" w:hAnsi="Arial" w:cs="Arial"/>
          <w:b/>
          <w:bCs/>
          <w:color w:val="000000"/>
          <w:kern w:val="0"/>
          <w:sz w:val="22"/>
          <w:szCs w:val="22"/>
          <w14:ligatures w14:val="none"/>
        </w:rPr>
        <w:t xml:space="preserve"> (Logistic)</w:t>
      </w:r>
    </w:p>
    <w:p w14:paraId="0CEA1CA1"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Strengths</w:t>
      </w:r>
    </w:p>
    <w:p w14:paraId="0C58F7F3" w14:textId="29DD3E28" w:rsidR="00A15AF0" w:rsidRPr="00A15AF0" w:rsidRDefault="00A15AF0" w:rsidP="00A15AF0">
      <w:pPr>
        <w:numPr>
          <w:ilvl w:val="0"/>
          <w:numId w:val="11"/>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Lowest computational cost.</w:t>
      </w:r>
    </w:p>
    <w:p w14:paraId="71899E81" w14:textId="6C573958" w:rsidR="00A15AF0" w:rsidRPr="00A15AF0" w:rsidRDefault="00A15AF0" w:rsidP="003E6804">
      <w:pPr>
        <w:numPr>
          <w:ilvl w:val="0"/>
          <w:numId w:val="11"/>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Coefficients are directly interpretable as log-odds contributions.</w:t>
      </w:r>
    </w:p>
    <w:p w14:paraId="4792ADBA"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Weaknesses</w:t>
      </w:r>
    </w:p>
    <w:p w14:paraId="15E1398F" w14:textId="77777777" w:rsidR="00A15AF0" w:rsidRPr="00A15AF0" w:rsidRDefault="00A15AF0" w:rsidP="00A15AF0">
      <w:pPr>
        <w:numPr>
          <w:ilvl w:val="0"/>
          <w:numId w:val="12"/>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Requires feature scaling — without the </w:t>
      </w:r>
      <w:proofErr w:type="spellStart"/>
      <w:r w:rsidRPr="00A15AF0">
        <w:rPr>
          <w:rFonts w:ascii="Arial" w:eastAsia="Times New Roman" w:hAnsi="Arial" w:cs="Arial"/>
          <w:color w:val="A31515"/>
          <w:kern w:val="0"/>
          <w:sz w:val="20"/>
          <w:szCs w:val="20"/>
          <w14:ligatures w14:val="none"/>
        </w:rPr>
        <w:t>StandardScaler</w:t>
      </w:r>
      <w:proofErr w:type="spellEnd"/>
      <w:r w:rsidRPr="00A15AF0">
        <w:rPr>
          <w:rFonts w:ascii="Arial" w:eastAsia="Times New Roman" w:hAnsi="Arial" w:cs="Arial"/>
          <w:color w:val="000000"/>
          <w:kern w:val="0"/>
          <w:sz w:val="20"/>
          <w:szCs w:val="20"/>
          <w14:ligatures w14:val="none"/>
        </w:rPr>
        <w:t> step it would have been dominated by </w:t>
      </w:r>
      <w:proofErr w:type="spellStart"/>
      <w:r w:rsidRPr="00A15AF0">
        <w:rPr>
          <w:rFonts w:ascii="Arial" w:eastAsia="Times New Roman" w:hAnsi="Arial" w:cs="Arial"/>
          <w:color w:val="A31515"/>
          <w:kern w:val="0"/>
          <w:sz w:val="20"/>
          <w:szCs w:val="20"/>
          <w14:ligatures w14:val="none"/>
        </w:rPr>
        <w:t>flow_bytes_per_seconds</w:t>
      </w:r>
      <w:proofErr w:type="spellEnd"/>
      <w:r w:rsidRPr="00A15AF0">
        <w:rPr>
          <w:rFonts w:ascii="Arial" w:eastAsia="Times New Roman" w:hAnsi="Arial" w:cs="Arial"/>
          <w:color w:val="000000"/>
          <w:kern w:val="0"/>
          <w:sz w:val="20"/>
          <w:szCs w:val="20"/>
          <w14:ligatures w14:val="none"/>
        </w:rPr>
        <w:t>.</w:t>
      </w:r>
    </w:p>
    <w:p w14:paraId="7C69D0BA" w14:textId="5270045B" w:rsidR="00A15AF0" w:rsidRPr="00A15AF0" w:rsidRDefault="00A15AF0" w:rsidP="00A15AF0">
      <w:pPr>
        <w:numPr>
          <w:ilvl w:val="0"/>
          <w:numId w:val="12"/>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Cannot represent feature interactions</w:t>
      </w:r>
      <w:r w:rsidR="003E6804">
        <w:rPr>
          <w:rFonts w:ascii="Arial" w:eastAsia="Times New Roman" w:hAnsi="Arial" w:cs="Arial"/>
          <w:color w:val="000000"/>
          <w:kern w:val="0"/>
          <w:sz w:val="20"/>
          <w:szCs w:val="20"/>
          <w14:ligatures w14:val="none"/>
        </w:rPr>
        <w:t>.</w:t>
      </w:r>
    </w:p>
    <w:p w14:paraId="50F2C452" w14:textId="77777777" w:rsidR="00A15AF0" w:rsidRPr="003E6804" w:rsidRDefault="00A15AF0" w:rsidP="00A15AF0">
      <w:pPr>
        <w:spacing w:before="360" w:after="240" w:line="240" w:lineRule="auto"/>
        <w:outlineLvl w:val="1"/>
        <w:rPr>
          <w:rFonts w:ascii="Arial" w:eastAsia="Times New Roman" w:hAnsi="Arial" w:cs="Arial"/>
          <w:b/>
          <w:bCs/>
          <w:color w:val="000000"/>
          <w:kern w:val="0"/>
          <w14:ligatures w14:val="none"/>
        </w:rPr>
      </w:pPr>
      <w:r w:rsidRPr="003E6804">
        <w:rPr>
          <w:rFonts w:ascii="Arial" w:eastAsia="Times New Roman" w:hAnsi="Arial" w:cs="Arial"/>
          <w:b/>
          <w:bCs/>
          <w:color w:val="000000"/>
          <w:kern w:val="0"/>
          <w14:ligatures w14:val="none"/>
        </w:rPr>
        <w:t>6. Conclusion</w:t>
      </w:r>
    </w:p>
    <w:p w14:paraId="0C625FA4" w14:textId="767C42FB" w:rsidR="00A15AF0" w:rsidRPr="00A15AF0" w:rsidRDefault="00A15AF0" w:rsidP="00A15AF0">
      <w:pPr>
        <w:spacing w:before="360" w:after="240" w:line="240" w:lineRule="auto"/>
        <w:outlineLvl w:val="2"/>
        <w:rPr>
          <w:rFonts w:ascii="Arial" w:eastAsia="Times New Roman" w:hAnsi="Arial" w:cs="Arial"/>
          <w:b/>
          <w:bCs/>
          <w:color w:val="000000"/>
          <w:kern w:val="0"/>
          <w:sz w:val="20"/>
          <w:szCs w:val="20"/>
          <w14:ligatures w14:val="none"/>
        </w:rPr>
      </w:pPr>
      <w:r w:rsidRPr="00A15AF0">
        <w:rPr>
          <w:rFonts w:ascii="Arial" w:eastAsia="Times New Roman" w:hAnsi="Arial" w:cs="Arial"/>
          <w:b/>
          <w:bCs/>
          <w:color w:val="000000"/>
          <w:kern w:val="0"/>
          <w:sz w:val="20"/>
          <w:szCs w:val="20"/>
          <w14:ligatures w14:val="none"/>
        </w:rPr>
        <w:t>Key Findings</w:t>
      </w:r>
    </w:p>
    <w:p w14:paraId="34FBC350" w14:textId="77777777" w:rsidR="00A15AF0" w:rsidRPr="00A15AF0" w:rsidRDefault="00A15AF0" w:rsidP="00A15AF0">
      <w:pPr>
        <w:numPr>
          <w:ilvl w:val="0"/>
          <w:numId w:val="13"/>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All three models achieved ROC-AUC = 1.000, PRC-AUC = 1.000 and F1 = 1.000</w:t>
      </w:r>
      <w:r w:rsidRPr="00A15AF0">
        <w:rPr>
          <w:rFonts w:ascii="Arial" w:eastAsia="Times New Roman" w:hAnsi="Arial" w:cs="Arial"/>
          <w:color w:val="000000"/>
          <w:kern w:val="0"/>
          <w:sz w:val="20"/>
          <w:szCs w:val="20"/>
          <w14:ligatures w14:val="none"/>
        </w:rPr>
        <w:t> on a held-out test set of 6,785 flows retaining the natural 97:3 imbalance, with zero false positives and zero false negatives.</w:t>
      </w:r>
    </w:p>
    <w:p w14:paraId="15634DB6" w14:textId="77777777" w:rsidR="00A15AF0" w:rsidRPr="00A15AF0" w:rsidRDefault="00A15AF0" w:rsidP="00A15AF0">
      <w:pPr>
        <w:numPr>
          <w:ilvl w:val="0"/>
          <w:numId w:val="13"/>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Random Forest was selected</w:t>
      </w:r>
      <w:r w:rsidRPr="00A15AF0">
        <w:rPr>
          <w:rFonts w:ascii="Arial" w:eastAsia="Times New Roman" w:hAnsi="Arial" w:cs="Arial"/>
          <w:color w:val="000000"/>
          <w:kern w:val="0"/>
          <w:sz w:val="20"/>
          <w:szCs w:val="20"/>
          <w14:ligatures w14:val="none"/>
        </w:rPr>
        <w:t> (</w:t>
      </w:r>
      <w:proofErr w:type="spellStart"/>
      <w:r w:rsidRPr="00A15AF0">
        <w:rPr>
          <w:rFonts w:ascii="Arial" w:eastAsia="Times New Roman" w:hAnsi="Arial" w:cs="Arial"/>
          <w:color w:val="A31515"/>
          <w:kern w:val="0"/>
          <w:sz w:val="20"/>
          <w:szCs w:val="20"/>
          <w14:ligatures w14:val="none"/>
        </w:rPr>
        <w:t>max_depth</w:t>
      </w:r>
      <w:proofErr w:type="spellEnd"/>
      <w:r w:rsidRPr="00A15AF0">
        <w:rPr>
          <w:rFonts w:ascii="Arial" w:eastAsia="Times New Roman" w:hAnsi="Arial" w:cs="Arial"/>
          <w:color w:val="A31515"/>
          <w:kern w:val="0"/>
          <w:sz w:val="20"/>
          <w:szCs w:val="20"/>
          <w14:ligatures w14:val="none"/>
        </w:rPr>
        <w:t>=10</w:t>
      </w:r>
      <w:r w:rsidRPr="00A15AF0">
        <w:rPr>
          <w:rFonts w:ascii="Arial" w:eastAsia="Times New Roman" w:hAnsi="Arial" w:cs="Arial"/>
          <w:color w:val="000000"/>
          <w:kern w:val="0"/>
          <w:sz w:val="20"/>
          <w:szCs w:val="20"/>
          <w14:ligatures w14:val="none"/>
        </w:rPr>
        <w:t>) for its combination of top validation score (0.999998), variance stability and interpretable feature importances.</w:t>
      </w:r>
    </w:p>
    <w:p w14:paraId="1DA8EBA1" w14:textId="78BA2ECD" w:rsidR="00A15AF0" w:rsidRPr="00A15AF0" w:rsidRDefault="00A15AF0" w:rsidP="00A15AF0">
      <w:pPr>
        <w:numPr>
          <w:ilvl w:val="0"/>
          <w:numId w:val="13"/>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The imbalance-handling pipeline</w:t>
      </w:r>
      <w:r w:rsidR="003E6804">
        <w:rPr>
          <w:rFonts w:ascii="Arial" w:eastAsia="Times New Roman" w:hAnsi="Arial" w:cs="Arial"/>
          <w:color w:val="000000"/>
          <w:kern w:val="0"/>
          <w:sz w:val="20"/>
          <w:szCs w:val="20"/>
          <w14:ligatures w14:val="none"/>
        </w:rPr>
        <w:t xml:space="preserve"> -</w:t>
      </w:r>
      <w:r w:rsidRPr="00A15AF0">
        <w:rPr>
          <w:rFonts w:ascii="Arial" w:eastAsia="Times New Roman" w:hAnsi="Arial" w:cs="Arial"/>
          <w:color w:val="000000"/>
          <w:kern w:val="0"/>
          <w:sz w:val="20"/>
          <w:szCs w:val="20"/>
          <w14:ligatures w14:val="none"/>
        </w:rPr>
        <w:t xml:space="preserve"> stratified split before any resampling, resampling applied inside each CV training fold via </w:t>
      </w:r>
      <w:proofErr w:type="spellStart"/>
      <w:r w:rsidRPr="00A15AF0">
        <w:rPr>
          <w:rFonts w:ascii="Arial" w:eastAsia="Times New Roman" w:hAnsi="Arial" w:cs="Arial"/>
          <w:color w:val="A31515"/>
          <w:kern w:val="0"/>
          <w:sz w:val="20"/>
          <w:szCs w:val="20"/>
          <w14:ligatures w14:val="none"/>
        </w:rPr>
        <w:t>imblearn.pipeline.Pipeline</w:t>
      </w:r>
      <w:proofErr w:type="spellEnd"/>
      <w:r w:rsidRPr="00A15AF0">
        <w:rPr>
          <w:rFonts w:ascii="Arial" w:eastAsia="Times New Roman" w:hAnsi="Arial" w:cs="Arial"/>
          <w:color w:val="000000"/>
          <w:kern w:val="0"/>
          <w:sz w:val="20"/>
          <w:szCs w:val="20"/>
          <w14:ligatures w14:val="none"/>
        </w:rPr>
        <w:t>, natural distribution preserved in the test set, and PRC-AUC/F1 used in place of accuracy.</w:t>
      </w:r>
    </w:p>
    <w:p w14:paraId="179067B8" w14:textId="77777777" w:rsidR="003E6804" w:rsidRDefault="003E6804" w:rsidP="00A15AF0">
      <w:pPr>
        <w:spacing w:before="360" w:after="240" w:line="240" w:lineRule="auto"/>
        <w:outlineLvl w:val="2"/>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br/>
      </w:r>
    </w:p>
    <w:p w14:paraId="07141AD3" w14:textId="0BF29997" w:rsidR="00A15AF0" w:rsidRPr="00A15AF0" w:rsidRDefault="003E6804" w:rsidP="003E6804">
      <w:pPr>
        <w:rPr>
          <w:rFonts w:ascii="Arial" w:eastAsia="Times New Roman" w:hAnsi="Arial" w:cs="Arial"/>
          <w:color w:val="000000"/>
          <w:kern w:val="0"/>
          <w:sz w:val="20"/>
          <w:szCs w:val="20"/>
          <w14:ligatures w14:val="none"/>
        </w:rPr>
      </w:pPr>
      <w:r>
        <w:rPr>
          <w:rFonts w:ascii="Arial" w:eastAsia="Times New Roman" w:hAnsi="Arial" w:cs="Arial"/>
          <w:b/>
          <w:bCs/>
          <w:color w:val="000000"/>
          <w:kern w:val="0"/>
          <w:sz w:val="20"/>
          <w:szCs w:val="20"/>
          <w14:ligatures w14:val="none"/>
        </w:rPr>
        <w:br w:type="page"/>
      </w:r>
    </w:p>
    <w:p w14:paraId="2955C0AF" w14:textId="4962C736" w:rsidR="00A15AF0" w:rsidRPr="003E6804" w:rsidRDefault="003E6804" w:rsidP="00A15AF0">
      <w:pPr>
        <w:spacing w:before="360" w:after="240" w:line="240" w:lineRule="auto"/>
        <w:outlineLvl w:val="2"/>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lastRenderedPageBreak/>
        <w:t>7.</w:t>
      </w:r>
      <w:r w:rsidR="00A15AF0" w:rsidRPr="003E6804">
        <w:rPr>
          <w:rFonts w:ascii="Arial" w:eastAsia="Times New Roman" w:hAnsi="Arial" w:cs="Arial"/>
          <w:b/>
          <w:bCs/>
          <w:color w:val="000000"/>
          <w:kern w:val="0"/>
          <w14:ligatures w14:val="none"/>
        </w:rPr>
        <w:t xml:space="preserve"> Personal Reflection</w:t>
      </w:r>
    </w:p>
    <w:p w14:paraId="44EFE0D0" w14:textId="77777777" w:rsidR="00A15AF0" w:rsidRPr="00A15AF0" w:rsidRDefault="00A15AF0" w:rsidP="00A15AF0">
      <w:pPr>
        <w:spacing w:after="240"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Challenges faced</w:t>
      </w:r>
    </w:p>
    <w:p w14:paraId="41906EEB" w14:textId="066383DF" w:rsidR="00A15AF0" w:rsidRPr="00A15AF0" w:rsidRDefault="00A15AF0" w:rsidP="008D09AA">
      <w:pPr>
        <w:spacing w:after="240" w:line="240" w:lineRule="auto"/>
        <w:jc w:val="both"/>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The hardest part of this assignment was not writing the code but </w:t>
      </w:r>
      <w:r w:rsidRPr="00A15AF0">
        <w:rPr>
          <w:rFonts w:ascii="Arial" w:eastAsia="Times New Roman" w:hAnsi="Arial" w:cs="Arial"/>
          <w:b/>
          <w:bCs/>
          <w:color w:val="000000"/>
          <w:kern w:val="0"/>
          <w:sz w:val="20"/>
          <w:szCs w:val="20"/>
          <w14:ligatures w14:val="none"/>
        </w:rPr>
        <w:t>learning to distrust a good result</w:t>
      </w:r>
      <w:r w:rsidRPr="00A15AF0">
        <w:rPr>
          <w:rFonts w:ascii="Arial" w:eastAsia="Times New Roman" w:hAnsi="Arial" w:cs="Arial"/>
          <w:color w:val="000000"/>
          <w:kern w:val="0"/>
          <w:sz w:val="20"/>
          <w:szCs w:val="20"/>
          <w14:ligatures w14:val="none"/>
        </w:rPr>
        <w:t>. My first reaction to three consecutive ROC-AUC scores of 1.000 was that I had made a mistake — most likely leaking the label into the features. I re-checked the train/test split, confirmed the target column was properly excluded from </w:t>
      </w:r>
      <w:r w:rsidRPr="00A15AF0">
        <w:rPr>
          <w:rFonts w:ascii="Arial" w:eastAsia="Times New Roman" w:hAnsi="Arial" w:cs="Arial"/>
          <w:color w:val="A31515"/>
          <w:kern w:val="0"/>
          <w:sz w:val="20"/>
          <w:szCs w:val="20"/>
          <w14:ligatures w14:val="none"/>
        </w:rPr>
        <w:t>X</w:t>
      </w:r>
      <w:r w:rsidRPr="00A15AF0">
        <w:rPr>
          <w:rFonts w:ascii="Arial" w:eastAsia="Times New Roman" w:hAnsi="Arial" w:cs="Arial"/>
          <w:color w:val="000000"/>
          <w:kern w:val="0"/>
          <w:sz w:val="20"/>
          <w:szCs w:val="20"/>
          <w14:ligatures w14:val="none"/>
        </w:rPr>
        <w:t>, and verified that the split happened before any resampling. Only after going back to the raw CSV and comparing the per-class ranges of every feature did I understand that the dataset really is that separable</w:t>
      </w:r>
      <w:r w:rsidR="008D09AA">
        <w:rPr>
          <w:rFonts w:ascii="Arial" w:eastAsia="Times New Roman" w:hAnsi="Arial" w:cs="Arial"/>
          <w:color w:val="000000"/>
          <w:kern w:val="0"/>
          <w:sz w:val="20"/>
          <w:szCs w:val="20"/>
          <w14:ligatures w14:val="none"/>
        </w:rPr>
        <w:t xml:space="preserve">. </w:t>
      </w:r>
      <w:r w:rsidRPr="00A15AF0">
        <w:rPr>
          <w:rFonts w:ascii="Arial" w:eastAsia="Times New Roman" w:hAnsi="Arial" w:cs="Arial"/>
          <w:color w:val="000000"/>
          <w:kern w:val="0"/>
          <w:sz w:val="20"/>
          <w:szCs w:val="20"/>
          <w14:ligatures w14:val="none"/>
        </w:rPr>
        <w:t xml:space="preserve">Getting to that </w:t>
      </w:r>
      <w:r w:rsidR="008D09AA">
        <w:rPr>
          <w:rFonts w:ascii="Arial" w:eastAsia="Times New Roman" w:hAnsi="Arial" w:cs="Arial"/>
          <w:color w:val="000000"/>
          <w:kern w:val="0"/>
          <w:sz w:val="20"/>
          <w:szCs w:val="20"/>
          <w14:ligatures w14:val="none"/>
        </w:rPr>
        <w:t xml:space="preserve">data understanding and </w:t>
      </w:r>
      <w:r w:rsidRPr="00A15AF0">
        <w:rPr>
          <w:rFonts w:ascii="Arial" w:eastAsia="Times New Roman" w:hAnsi="Arial" w:cs="Arial"/>
          <w:color w:val="000000"/>
          <w:kern w:val="0"/>
          <w:sz w:val="20"/>
          <w:szCs w:val="20"/>
          <w14:ligatures w14:val="none"/>
        </w:rPr>
        <w:t xml:space="preserve">explanation took longer than building all three models combined, but it is the part of the assignment I </w:t>
      </w:r>
      <w:proofErr w:type="gramStart"/>
      <w:r w:rsidRPr="00A15AF0">
        <w:rPr>
          <w:rFonts w:ascii="Arial" w:eastAsia="Times New Roman" w:hAnsi="Arial" w:cs="Arial"/>
          <w:color w:val="000000"/>
          <w:kern w:val="0"/>
          <w:sz w:val="20"/>
          <w:szCs w:val="20"/>
          <w14:ligatures w14:val="none"/>
        </w:rPr>
        <w:t>actually learned</w:t>
      </w:r>
      <w:proofErr w:type="gramEnd"/>
      <w:r w:rsidRPr="00A15AF0">
        <w:rPr>
          <w:rFonts w:ascii="Arial" w:eastAsia="Times New Roman" w:hAnsi="Arial" w:cs="Arial"/>
          <w:color w:val="000000"/>
          <w:kern w:val="0"/>
          <w:sz w:val="20"/>
          <w:szCs w:val="20"/>
          <w14:ligatures w14:val="none"/>
        </w:rPr>
        <w:t xml:space="preserve"> from.</w:t>
      </w:r>
    </w:p>
    <w:p w14:paraId="5CFC01AA" w14:textId="77777777" w:rsidR="00A15AF0" w:rsidRPr="00A15AF0" w:rsidRDefault="00A15AF0" w:rsidP="008D09AA">
      <w:pPr>
        <w:spacing w:after="240" w:line="240" w:lineRule="auto"/>
        <w:jc w:val="both"/>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The second challenge was </w:t>
      </w:r>
      <w:r w:rsidRPr="00A15AF0">
        <w:rPr>
          <w:rFonts w:ascii="Arial" w:eastAsia="Times New Roman" w:hAnsi="Arial" w:cs="Arial"/>
          <w:b/>
          <w:bCs/>
          <w:color w:val="000000"/>
          <w:kern w:val="0"/>
          <w:sz w:val="20"/>
          <w:szCs w:val="20"/>
          <w14:ligatures w14:val="none"/>
        </w:rPr>
        <w:t>deciding what "correct" looks like for imbalanced data</w:t>
      </w:r>
      <w:r w:rsidRPr="00A15AF0">
        <w:rPr>
          <w:rFonts w:ascii="Arial" w:eastAsia="Times New Roman" w:hAnsi="Arial" w:cs="Arial"/>
          <w:color w:val="000000"/>
          <w:kern w:val="0"/>
          <w:sz w:val="20"/>
          <w:szCs w:val="20"/>
          <w14:ligatures w14:val="none"/>
        </w:rPr>
        <w:t>. With 96.7 % of rows belonging to one class, accuracy is meaningless, and it took some reading to settle on the right combination — stratified splitting, resampling the training partition only, and reporting PRC-AUC and F1 instead. Getting the </w:t>
      </w:r>
      <w:r w:rsidRPr="00A15AF0">
        <w:rPr>
          <w:rFonts w:ascii="Arial" w:eastAsia="Times New Roman" w:hAnsi="Arial" w:cs="Arial"/>
          <w:i/>
          <w:iCs/>
          <w:color w:val="000000"/>
          <w:kern w:val="0"/>
          <w:sz w:val="20"/>
          <w:szCs w:val="20"/>
          <w14:ligatures w14:val="none"/>
        </w:rPr>
        <w:t>order</w:t>
      </w:r>
      <w:r w:rsidRPr="00A15AF0">
        <w:rPr>
          <w:rFonts w:ascii="Arial" w:eastAsia="Times New Roman" w:hAnsi="Arial" w:cs="Arial"/>
          <w:color w:val="000000"/>
          <w:kern w:val="0"/>
          <w:sz w:val="20"/>
          <w:szCs w:val="20"/>
          <w14:ligatures w14:val="none"/>
        </w:rPr>
        <w:t> right (split first, then resample) was not obvious to me at first; my instinct was to balance the whole dataset up front, which would have quietly put copies of the same rows on both sides of the split and invalidated the entire evaluation.</w:t>
      </w:r>
    </w:p>
    <w:p w14:paraId="5821EE8A" w14:textId="77777777" w:rsidR="008D09AA" w:rsidRDefault="00A15AF0" w:rsidP="008D09AA">
      <w:pPr>
        <w:spacing w:after="240" w:line="240" w:lineRule="auto"/>
        <w:jc w:val="both"/>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 xml:space="preserve">I got that first ordering </w:t>
      </w:r>
      <w:proofErr w:type="gramStart"/>
      <w:r w:rsidRPr="00A15AF0">
        <w:rPr>
          <w:rFonts w:ascii="Arial" w:eastAsia="Times New Roman" w:hAnsi="Arial" w:cs="Arial"/>
          <w:color w:val="000000"/>
          <w:kern w:val="0"/>
          <w:sz w:val="20"/>
          <w:szCs w:val="20"/>
          <w14:ligatures w14:val="none"/>
        </w:rPr>
        <w:t>right, but</w:t>
      </w:r>
      <w:proofErr w:type="gramEnd"/>
      <w:r w:rsidRPr="00A15AF0">
        <w:rPr>
          <w:rFonts w:ascii="Arial" w:eastAsia="Times New Roman" w:hAnsi="Arial" w:cs="Arial"/>
          <w:color w:val="000000"/>
          <w:kern w:val="0"/>
          <w:sz w:val="20"/>
          <w:szCs w:val="20"/>
          <w14:ligatures w14:val="none"/>
        </w:rPr>
        <w:t xml:space="preserve"> then </w:t>
      </w:r>
      <w:r w:rsidRPr="00A15AF0">
        <w:rPr>
          <w:rFonts w:ascii="Arial" w:eastAsia="Times New Roman" w:hAnsi="Arial" w:cs="Arial"/>
          <w:b/>
          <w:bCs/>
          <w:color w:val="000000"/>
          <w:kern w:val="0"/>
          <w:sz w:val="20"/>
          <w:szCs w:val="20"/>
          <w14:ligatures w14:val="none"/>
        </w:rPr>
        <w:t>made a subtler version of the same mistake one level down</w:t>
      </w:r>
      <w:r w:rsidRPr="00A15AF0">
        <w:rPr>
          <w:rFonts w:ascii="Arial" w:eastAsia="Times New Roman" w:hAnsi="Arial" w:cs="Arial"/>
          <w:color w:val="000000"/>
          <w:kern w:val="0"/>
          <w:sz w:val="20"/>
          <w:szCs w:val="20"/>
          <w14:ligatures w14:val="none"/>
        </w:rPr>
        <w:t> and had to come back and fix it. My original code resampled the entire training set before handing it to </w:t>
      </w:r>
      <w:proofErr w:type="spellStart"/>
      <w:r w:rsidRPr="00A15AF0">
        <w:rPr>
          <w:rFonts w:ascii="Arial" w:eastAsia="Times New Roman" w:hAnsi="Arial" w:cs="Arial"/>
          <w:color w:val="A31515"/>
          <w:kern w:val="0"/>
          <w:sz w:val="20"/>
          <w:szCs w:val="20"/>
          <w14:ligatures w14:val="none"/>
        </w:rPr>
        <w:t>GridSearchCV</w:t>
      </w:r>
      <w:proofErr w:type="spellEnd"/>
      <w:r w:rsidRPr="00A15AF0">
        <w:rPr>
          <w:rFonts w:ascii="Arial" w:eastAsia="Times New Roman" w:hAnsi="Arial" w:cs="Arial"/>
          <w:color w:val="000000"/>
          <w:kern w:val="0"/>
          <w:sz w:val="20"/>
          <w:szCs w:val="20"/>
          <w14:ligatures w14:val="none"/>
        </w:rPr>
        <w:t xml:space="preserve">. The train/test split was safe, so I assumed the whole thing was safe — but cross-validation splits that training set again, and because oversampling duplicates rows, copies of the same BENIGN record ended up in a training fold and in the </w:t>
      </w:r>
      <w:proofErr w:type="gramStart"/>
      <w:r w:rsidRPr="00A15AF0">
        <w:rPr>
          <w:rFonts w:ascii="Arial" w:eastAsia="Times New Roman" w:hAnsi="Arial" w:cs="Arial"/>
          <w:color w:val="000000"/>
          <w:kern w:val="0"/>
          <w:sz w:val="20"/>
          <w:szCs w:val="20"/>
          <w14:ligatures w14:val="none"/>
        </w:rPr>
        <w:t>validation</w:t>
      </w:r>
      <w:proofErr w:type="gramEnd"/>
      <w:r w:rsidRPr="00A15AF0">
        <w:rPr>
          <w:rFonts w:ascii="Arial" w:eastAsia="Times New Roman" w:hAnsi="Arial" w:cs="Arial"/>
          <w:color w:val="000000"/>
          <w:kern w:val="0"/>
          <w:sz w:val="20"/>
          <w:szCs w:val="20"/>
          <w14:ligatures w14:val="none"/>
        </w:rPr>
        <w:t xml:space="preserve"> fold used to score it. The fix was to move the </w:t>
      </w:r>
      <w:proofErr w:type="spellStart"/>
      <w:r w:rsidRPr="00A15AF0">
        <w:rPr>
          <w:rFonts w:ascii="Arial" w:eastAsia="Times New Roman" w:hAnsi="Arial" w:cs="Arial"/>
          <w:color w:val="000000"/>
          <w:kern w:val="0"/>
          <w:sz w:val="20"/>
          <w:szCs w:val="20"/>
          <w14:ligatures w14:val="none"/>
        </w:rPr>
        <w:t>resampler</w:t>
      </w:r>
      <w:proofErr w:type="spellEnd"/>
      <w:r w:rsidRPr="00A15AF0">
        <w:rPr>
          <w:rFonts w:ascii="Arial" w:eastAsia="Times New Roman" w:hAnsi="Arial" w:cs="Arial"/>
          <w:color w:val="000000"/>
          <w:kern w:val="0"/>
          <w:sz w:val="20"/>
          <w:szCs w:val="20"/>
          <w14:ligatures w14:val="none"/>
        </w:rPr>
        <w:t xml:space="preserve"> inside an </w:t>
      </w:r>
      <w:proofErr w:type="spellStart"/>
      <w:r w:rsidRPr="00A15AF0">
        <w:rPr>
          <w:rFonts w:ascii="Arial" w:eastAsia="Times New Roman" w:hAnsi="Arial" w:cs="Arial"/>
          <w:color w:val="A31515"/>
          <w:kern w:val="0"/>
          <w:sz w:val="20"/>
          <w:szCs w:val="20"/>
          <w14:ligatures w14:val="none"/>
        </w:rPr>
        <w:t>imblearn.pipeline.Pipeline</w:t>
      </w:r>
      <w:proofErr w:type="spellEnd"/>
      <w:r w:rsidRPr="00A15AF0">
        <w:rPr>
          <w:rFonts w:ascii="Arial" w:eastAsia="Times New Roman" w:hAnsi="Arial" w:cs="Arial"/>
          <w:color w:val="000000"/>
          <w:kern w:val="0"/>
          <w:sz w:val="20"/>
          <w:szCs w:val="20"/>
          <w14:ligatures w14:val="none"/>
        </w:rPr>
        <w:t xml:space="preserve"> so it only ever touches a fold's training portion. </w:t>
      </w:r>
    </w:p>
    <w:p w14:paraId="77F8785C" w14:textId="22A2BC63" w:rsidR="00A15AF0" w:rsidRPr="00A15AF0" w:rsidRDefault="00A15AF0" w:rsidP="008D09AA">
      <w:pPr>
        <w:spacing w:after="240" w:line="240" w:lineRule="auto"/>
        <w:jc w:val="both"/>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Third, </w:t>
      </w:r>
      <w:r w:rsidRPr="00A15AF0">
        <w:rPr>
          <w:rFonts w:ascii="Arial" w:eastAsia="Times New Roman" w:hAnsi="Arial" w:cs="Arial"/>
          <w:b/>
          <w:bCs/>
          <w:color w:val="000000"/>
          <w:kern w:val="0"/>
          <w:sz w:val="20"/>
          <w:szCs w:val="20"/>
          <w14:ligatures w14:val="none"/>
        </w:rPr>
        <w:t>structuring the code so that three different algorithms could be compared fairly</w:t>
      </w:r>
      <w:r w:rsidRPr="00A15AF0">
        <w:rPr>
          <w:rFonts w:ascii="Arial" w:eastAsia="Times New Roman" w:hAnsi="Arial" w:cs="Arial"/>
          <w:color w:val="000000"/>
          <w:kern w:val="0"/>
          <w:sz w:val="20"/>
          <w:szCs w:val="20"/>
          <w14:ligatures w14:val="none"/>
        </w:rPr>
        <w:t> took several iterations. My initial version fitted the scaler on the full dataset before splitting. It ran fine and produced good numbers, which is exactly what made it dangerous. Rebuilding everything around </w:t>
      </w:r>
      <w:r w:rsidRPr="00A15AF0">
        <w:rPr>
          <w:rFonts w:ascii="Arial" w:eastAsia="Times New Roman" w:hAnsi="Arial" w:cs="Arial"/>
          <w:color w:val="A31515"/>
          <w:kern w:val="0"/>
          <w:sz w:val="20"/>
          <w:szCs w:val="20"/>
          <w14:ligatures w14:val="none"/>
        </w:rPr>
        <w:t>Pipeline</w:t>
      </w:r>
      <w:r w:rsidRPr="00A15AF0">
        <w:rPr>
          <w:rFonts w:ascii="Arial" w:eastAsia="Times New Roman" w:hAnsi="Arial" w:cs="Arial"/>
          <w:color w:val="000000"/>
          <w:kern w:val="0"/>
          <w:sz w:val="20"/>
          <w:szCs w:val="20"/>
          <w14:ligatures w14:val="none"/>
        </w:rPr>
        <w:t> and </w:t>
      </w:r>
      <w:proofErr w:type="spellStart"/>
      <w:r w:rsidRPr="00A15AF0">
        <w:rPr>
          <w:rFonts w:ascii="Arial" w:eastAsia="Times New Roman" w:hAnsi="Arial" w:cs="Arial"/>
          <w:color w:val="A31515"/>
          <w:kern w:val="0"/>
          <w:sz w:val="20"/>
          <w:szCs w:val="20"/>
          <w14:ligatures w14:val="none"/>
        </w:rPr>
        <w:t>ColumnTransformer</w:t>
      </w:r>
      <w:proofErr w:type="spellEnd"/>
      <w:r w:rsidRPr="00A15AF0">
        <w:rPr>
          <w:rFonts w:ascii="Arial" w:eastAsia="Times New Roman" w:hAnsi="Arial" w:cs="Arial"/>
          <w:color w:val="000000"/>
          <w:kern w:val="0"/>
          <w:sz w:val="20"/>
          <w:szCs w:val="20"/>
          <w14:ligatures w14:val="none"/>
        </w:rPr>
        <w:t> so that preprocessing is refitted inside every CV fold was the single most valuable structural change I made.</w:t>
      </w:r>
    </w:p>
    <w:p w14:paraId="122E60A7" w14:textId="77777777" w:rsidR="00A15AF0" w:rsidRPr="00A15AF0" w:rsidRDefault="00A15AF0" w:rsidP="008D09AA">
      <w:pPr>
        <w:spacing w:after="240" w:line="240" w:lineRule="auto"/>
        <w:jc w:val="both"/>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Skills learned</w:t>
      </w:r>
    </w:p>
    <w:p w14:paraId="183EAA7B" w14:textId="44692406" w:rsidR="00A15AF0" w:rsidRPr="00A15AF0" w:rsidRDefault="00A15AF0" w:rsidP="008D09AA">
      <w:pPr>
        <w:numPr>
          <w:ilvl w:val="0"/>
          <w:numId w:val="15"/>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Building </w:t>
      </w:r>
      <w:r w:rsidRPr="00A15AF0">
        <w:rPr>
          <w:rFonts w:ascii="Arial" w:eastAsia="Times New Roman" w:hAnsi="Arial" w:cs="Arial"/>
          <w:b/>
          <w:bCs/>
          <w:color w:val="000000"/>
          <w:kern w:val="0"/>
          <w:sz w:val="20"/>
          <w:szCs w:val="20"/>
          <w14:ligatures w14:val="none"/>
        </w:rPr>
        <w:t>leak-resistant</w:t>
      </w:r>
      <w:r w:rsidR="008D09AA">
        <w:rPr>
          <w:rFonts w:ascii="Arial" w:eastAsia="Times New Roman" w:hAnsi="Arial" w:cs="Arial"/>
          <w:b/>
          <w:bCs/>
          <w:color w:val="000000"/>
          <w:kern w:val="0"/>
          <w:sz w:val="20"/>
          <w:szCs w:val="20"/>
          <w14:ligatures w14:val="none"/>
        </w:rPr>
        <w:t xml:space="preserve"> </w:t>
      </w:r>
      <w:proofErr w:type="spellStart"/>
      <w:r w:rsidRPr="00A15AF0">
        <w:rPr>
          <w:rFonts w:ascii="Arial" w:eastAsia="Times New Roman" w:hAnsi="Arial" w:cs="Arial"/>
          <w:b/>
          <w:bCs/>
          <w:color w:val="000000"/>
          <w:kern w:val="0"/>
          <w:sz w:val="20"/>
          <w:szCs w:val="20"/>
          <w14:ligatures w14:val="none"/>
        </w:rPr>
        <w:t>sklearn</w:t>
      </w:r>
      <w:proofErr w:type="spellEnd"/>
      <w:r w:rsidRPr="00A15AF0">
        <w:rPr>
          <w:rFonts w:ascii="Arial" w:eastAsia="Times New Roman" w:hAnsi="Arial" w:cs="Arial"/>
          <w:b/>
          <w:bCs/>
          <w:color w:val="000000"/>
          <w:kern w:val="0"/>
          <w:sz w:val="20"/>
          <w:szCs w:val="20"/>
          <w14:ligatures w14:val="none"/>
        </w:rPr>
        <w:t xml:space="preserve"> pipelines</w:t>
      </w:r>
      <w:r w:rsidRPr="00A15AF0">
        <w:rPr>
          <w:rFonts w:ascii="Arial" w:eastAsia="Times New Roman" w:hAnsi="Arial" w:cs="Arial"/>
          <w:color w:val="000000"/>
          <w:kern w:val="0"/>
          <w:sz w:val="20"/>
          <w:szCs w:val="20"/>
          <w14:ligatures w14:val="none"/>
        </w:rPr>
        <w:t> with </w:t>
      </w:r>
      <w:proofErr w:type="spellStart"/>
      <w:r w:rsidRPr="00A15AF0">
        <w:rPr>
          <w:rFonts w:ascii="Arial" w:eastAsia="Times New Roman" w:hAnsi="Arial" w:cs="Arial"/>
          <w:color w:val="A31515"/>
          <w:kern w:val="0"/>
          <w:sz w:val="20"/>
          <w:szCs w:val="20"/>
          <w14:ligatures w14:val="none"/>
        </w:rPr>
        <w:t>ColumnTransformer</w:t>
      </w:r>
      <w:proofErr w:type="spellEnd"/>
      <w:r w:rsidRPr="00A15AF0">
        <w:rPr>
          <w:rFonts w:ascii="Arial" w:eastAsia="Times New Roman" w:hAnsi="Arial" w:cs="Arial"/>
          <w:color w:val="000000"/>
          <w:kern w:val="0"/>
          <w:sz w:val="20"/>
          <w:szCs w:val="20"/>
          <w14:ligatures w14:val="none"/>
        </w:rPr>
        <w:t> and </w:t>
      </w:r>
      <w:proofErr w:type="gramStart"/>
      <w:r w:rsidRPr="00A15AF0">
        <w:rPr>
          <w:rFonts w:ascii="Arial" w:eastAsia="Times New Roman" w:hAnsi="Arial" w:cs="Arial"/>
          <w:color w:val="A31515"/>
          <w:kern w:val="0"/>
          <w:sz w:val="20"/>
          <w:szCs w:val="20"/>
          <w14:ligatures w14:val="none"/>
        </w:rPr>
        <w:t>Pipeline</w:t>
      </w:r>
      <w:r w:rsidRPr="00A15AF0">
        <w:rPr>
          <w:rFonts w:ascii="Arial" w:eastAsia="Times New Roman" w:hAnsi="Arial" w:cs="Arial"/>
          <w:color w:val="000000"/>
          <w:kern w:val="0"/>
          <w:sz w:val="20"/>
          <w:szCs w:val="20"/>
          <w14:ligatures w14:val="none"/>
        </w:rPr>
        <w:t>,</w:t>
      </w:r>
      <w:r w:rsidR="008D09AA">
        <w:rPr>
          <w:rFonts w:ascii="Arial" w:eastAsia="Times New Roman" w:hAnsi="Arial" w:cs="Arial"/>
          <w:color w:val="000000"/>
          <w:kern w:val="0"/>
          <w:sz w:val="20"/>
          <w:szCs w:val="20"/>
          <w14:ligatures w14:val="none"/>
        </w:rPr>
        <w:t xml:space="preserve"> </w:t>
      </w:r>
      <w:r w:rsidRPr="00A15AF0">
        <w:rPr>
          <w:rFonts w:ascii="Arial" w:eastAsia="Times New Roman" w:hAnsi="Arial" w:cs="Arial"/>
          <w:color w:val="000000"/>
          <w:kern w:val="0"/>
          <w:sz w:val="20"/>
          <w:szCs w:val="20"/>
          <w14:ligatures w14:val="none"/>
        </w:rPr>
        <w:t>and</w:t>
      </w:r>
      <w:proofErr w:type="gramEnd"/>
      <w:r w:rsidRPr="00A15AF0">
        <w:rPr>
          <w:rFonts w:ascii="Arial" w:eastAsia="Times New Roman" w:hAnsi="Arial" w:cs="Arial"/>
          <w:color w:val="000000"/>
          <w:kern w:val="0"/>
          <w:sz w:val="20"/>
          <w:szCs w:val="20"/>
          <w14:ligatures w14:val="none"/>
        </w:rPr>
        <w:t xml:space="preserve"> understanding </w:t>
      </w:r>
      <w:r w:rsidRPr="00A15AF0">
        <w:rPr>
          <w:rFonts w:ascii="Arial" w:eastAsia="Times New Roman" w:hAnsi="Arial" w:cs="Arial"/>
          <w:i/>
          <w:iCs/>
          <w:color w:val="000000"/>
          <w:kern w:val="0"/>
          <w:sz w:val="20"/>
          <w:szCs w:val="20"/>
          <w14:ligatures w14:val="none"/>
        </w:rPr>
        <w:t>why</w:t>
      </w:r>
      <w:r w:rsidRPr="00A15AF0">
        <w:rPr>
          <w:rFonts w:ascii="Arial" w:eastAsia="Times New Roman" w:hAnsi="Arial" w:cs="Arial"/>
          <w:color w:val="000000"/>
          <w:kern w:val="0"/>
          <w:sz w:val="20"/>
          <w:szCs w:val="20"/>
          <w14:ligatures w14:val="none"/>
        </w:rPr>
        <w:t> transformations must be fitted inside the cross-validation loop rather than before it.</w:t>
      </w:r>
    </w:p>
    <w:p w14:paraId="371EF2EC" w14:textId="77777777" w:rsidR="00A15AF0" w:rsidRPr="00A15AF0" w:rsidRDefault="00A15AF0" w:rsidP="008D09AA">
      <w:pPr>
        <w:numPr>
          <w:ilvl w:val="0"/>
          <w:numId w:val="15"/>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Handling </w:t>
      </w:r>
      <w:r w:rsidRPr="00A15AF0">
        <w:rPr>
          <w:rFonts w:ascii="Arial" w:eastAsia="Times New Roman" w:hAnsi="Arial" w:cs="Arial"/>
          <w:b/>
          <w:bCs/>
          <w:color w:val="000000"/>
          <w:kern w:val="0"/>
          <w:sz w:val="20"/>
          <w:szCs w:val="20"/>
          <w14:ligatures w14:val="none"/>
        </w:rPr>
        <w:t>class imbalance</w:t>
      </w:r>
      <w:r w:rsidRPr="00A15AF0">
        <w:rPr>
          <w:rFonts w:ascii="Arial" w:eastAsia="Times New Roman" w:hAnsi="Arial" w:cs="Arial"/>
          <w:color w:val="000000"/>
          <w:kern w:val="0"/>
          <w:sz w:val="20"/>
          <w:szCs w:val="20"/>
          <w14:ligatures w14:val="none"/>
        </w:rPr>
        <w:t> end to end: stratified splitting, </w:t>
      </w:r>
      <w:proofErr w:type="spellStart"/>
      <w:r w:rsidRPr="00A15AF0">
        <w:rPr>
          <w:rFonts w:ascii="Arial" w:eastAsia="Times New Roman" w:hAnsi="Arial" w:cs="Arial"/>
          <w:color w:val="A31515"/>
          <w:kern w:val="0"/>
          <w:sz w:val="20"/>
          <w:szCs w:val="20"/>
          <w14:ligatures w14:val="none"/>
        </w:rPr>
        <w:t>RandomOverSampler</w:t>
      </w:r>
      <w:proofErr w:type="spellEnd"/>
      <w:r w:rsidRPr="00A15AF0">
        <w:rPr>
          <w:rFonts w:ascii="Arial" w:eastAsia="Times New Roman" w:hAnsi="Arial" w:cs="Arial"/>
          <w:color w:val="000000"/>
          <w:kern w:val="0"/>
          <w:sz w:val="20"/>
          <w:szCs w:val="20"/>
          <w14:ligatures w14:val="none"/>
        </w:rPr>
        <w:t>, and choosing metrics (PRC-AUC, F1) that remain informative when one class is 3 % of the data.</w:t>
      </w:r>
    </w:p>
    <w:p w14:paraId="395A1117" w14:textId="77777777" w:rsidR="00A15AF0" w:rsidRPr="00A15AF0" w:rsidRDefault="00A15AF0" w:rsidP="008D09AA">
      <w:pPr>
        <w:numPr>
          <w:ilvl w:val="0"/>
          <w:numId w:val="15"/>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color w:val="000000"/>
          <w:kern w:val="0"/>
          <w:sz w:val="20"/>
          <w:szCs w:val="20"/>
          <w14:ligatures w14:val="none"/>
        </w:rPr>
        <w:t>Understanding the difference between </w:t>
      </w:r>
      <w:r w:rsidRPr="00A15AF0">
        <w:rPr>
          <w:rFonts w:ascii="Arial" w:eastAsia="Times New Roman" w:hAnsi="Arial" w:cs="Arial"/>
          <w:color w:val="A31515"/>
          <w:kern w:val="0"/>
          <w:sz w:val="20"/>
          <w:szCs w:val="20"/>
          <w14:ligatures w14:val="none"/>
        </w:rPr>
        <w:t>sklearn.pipeline.Pipeline</w:t>
      </w:r>
      <w:r w:rsidRPr="00A15AF0">
        <w:rPr>
          <w:rFonts w:ascii="Arial" w:eastAsia="Times New Roman" w:hAnsi="Arial" w:cs="Arial"/>
          <w:color w:val="000000"/>
          <w:kern w:val="0"/>
          <w:sz w:val="20"/>
          <w:szCs w:val="20"/>
          <w14:ligatures w14:val="none"/>
        </w:rPr>
        <w:t> and </w:t>
      </w:r>
      <w:r w:rsidRPr="00A15AF0">
        <w:rPr>
          <w:rFonts w:ascii="Arial" w:eastAsia="Times New Roman" w:hAnsi="Arial" w:cs="Arial"/>
          <w:color w:val="A31515"/>
          <w:kern w:val="0"/>
          <w:sz w:val="20"/>
          <w:szCs w:val="20"/>
          <w14:ligatures w14:val="none"/>
        </w:rPr>
        <w:t>imblearn.pipeline.Pipeline</w:t>
      </w:r>
      <w:r w:rsidRPr="00A15AF0">
        <w:rPr>
          <w:rFonts w:ascii="Arial" w:eastAsia="Times New Roman" w:hAnsi="Arial" w:cs="Arial"/>
          <w:color w:val="000000"/>
          <w:kern w:val="0"/>
          <w:sz w:val="20"/>
          <w:szCs w:val="20"/>
          <w14:ligatures w14:val="none"/>
        </w:rPr>
        <w:t xml:space="preserve">, and why a </w:t>
      </w:r>
      <w:proofErr w:type="spellStart"/>
      <w:r w:rsidRPr="00A15AF0">
        <w:rPr>
          <w:rFonts w:ascii="Arial" w:eastAsia="Times New Roman" w:hAnsi="Arial" w:cs="Arial"/>
          <w:color w:val="000000"/>
          <w:kern w:val="0"/>
          <w:sz w:val="20"/>
          <w:szCs w:val="20"/>
          <w14:ligatures w14:val="none"/>
        </w:rPr>
        <w:t>resampler</w:t>
      </w:r>
      <w:proofErr w:type="spellEnd"/>
      <w:r w:rsidRPr="00A15AF0">
        <w:rPr>
          <w:rFonts w:ascii="Arial" w:eastAsia="Times New Roman" w:hAnsi="Arial" w:cs="Arial"/>
          <w:color w:val="000000"/>
          <w:kern w:val="0"/>
          <w:sz w:val="20"/>
          <w:szCs w:val="20"/>
          <w14:ligatures w14:val="none"/>
        </w:rPr>
        <w:t xml:space="preserve"> must live inside the estimator so that it fires on </w:t>
      </w:r>
      <w:r w:rsidRPr="00A15AF0">
        <w:rPr>
          <w:rFonts w:ascii="Arial" w:eastAsia="Times New Roman" w:hAnsi="Arial" w:cs="Arial"/>
          <w:color w:val="A31515"/>
          <w:kern w:val="0"/>
          <w:sz w:val="20"/>
          <w:szCs w:val="20"/>
          <w14:ligatures w14:val="none"/>
        </w:rPr>
        <w:t>fit</w:t>
      </w:r>
      <w:r w:rsidRPr="00A15AF0">
        <w:rPr>
          <w:rFonts w:ascii="Arial" w:eastAsia="Times New Roman" w:hAnsi="Arial" w:cs="Arial"/>
          <w:color w:val="000000"/>
          <w:kern w:val="0"/>
          <w:sz w:val="20"/>
          <w:szCs w:val="20"/>
          <w14:ligatures w14:val="none"/>
        </w:rPr>
        <w:t> but not on </w:t>
      </w:r>
      <w:r w:rsidRPr="00A15AF0">
        <w:rPr>
          <w:rFonts w:ascii="Arial" w:eastAsia="Times New Roman" w:hAnsi="Arial" w:cs="Arial"/>
          <w:color w:val="A31515"/>
          <w:kern w:val="0"/>
          <w:sz w:val="20"/>
          <w:szCs w:val="20"/>
          <w14:ligatures w14:val="none"/>
        </w:rPr>
        <w:t>predict</w:t>
      </w:r>
      <w:r w:rsidRPr="00A15AF0">
        <w:rPr>
          <w:rFonts w:ascii="Arial" w:eastAsia="Times New Roman" w:hAnsi="Arial" w:cs="Arial"/>
          <w:color w:val="000000"/>
          <w:kern w:val="0"/>
          <w:sz w:val="20"/>
          <w:szCs w:val="20"/>
          <w14:ligatures w14:val="none"/>
        </w:rPr>
        <w:t> — the mechanism that keeps cross-validation honest.</w:t>
      </w:r>
    </w:p>
    <w:p w14:paraId="0F8C7059" w14:textId="77777777" w:rsidR="00A15AF0" w:rsidRPr="00A15AF0" w:rsidRDefault="00A15AF0" w:rsidP="008D09AA">
      <w:pPr>
        <w:numPr>
          <w:ilvl w:val="0"/>
          <w:numId w:val="15"/>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 xml:space="preserve">Threshold </w:t>
      </w:r>
      <w:proofErr w:type="spellStart"/>
      <w:r w:rsidRPr="00A15AF0">
        <w:rPr>
          <w:rFonts w:ascii="Arial" w:eastAsia="Times New Roman" w:hAnsi="Arial" w:cs="Arial"/>
          <w:b/>
          <w:bCs/>
          <w:color w:val="000000"/>
          <w:kern w:val="0"/>
          <w:sz w:val="20"/>
          <w:szCs w:val="20"/>
          <w14:ligatures w14:val="none"/>
        </w:rPr>
        <w:t>optimisation</w:t>
      </w:r>
      <w:proofErr w:type="spellEnd"/>
      <w:r w:rsidRPr="00A15AF0">
        <w:rPr>
          <w:rFonts w:ascii="Arial" w:eastAsia="Times New Roman" w:hAnsi="Arial" w:cs="Arial"/>
          <w:b/>
          <w:bCs/>
          <w:color w:val="000000"/>
          <w:kern w:val="0"/>
          <w:sz w:val="20"/>
          <w:szCs w:val="20"/>
          <w14:ligatures w14:val="none"/>
        </w:rPr>
        <w:t xml:space="preserve"> from the precision-recall curve</w:t>
      </w:r>
      <w:r w:rsidRPr="00A15AF0">
        <w:rPr>
          <w:rFonts w:ascii="Arial" w:eastAsia="Times New Roman" w:hAnsi="Arial" w:cs="Arial"/>
          <w:color w:val="000000"/>
          <w:kern w:val="0"/>
          <w:sz w:val="20"/>
          <w:szCs w:val="20"/>
          <w14:ligatures w14:val="none"/>
        </w:rPr>
        <w:t xml:space="preserve"> instead of accepting the default </w:t>
      </w:r>
      <w:proofErr w:type="gramStart"/>
      <w:r w:rsidRPr="00A15AF0">
        <w:rPr>
          <w:rFonts w:ascii="Arial" w:eastAsia="Times New Roman" w:hAnsi="Arial" w:cs="Arial"/>
          <w:color w:val="000000"/>
          <w:kern w:val="0"/>
          <w:sz w:val="20"/>
          <w:szCs w:val="20"/>
          <w14:ligatures w14:val="none"/>
        </w:rPr>
        <w:t>0.5, and</w:t>
      </w:r>
      <w:proofErr w:type="gramEnd"/>
      <w:r w:rsidRPr="00A15AF0">
        <w:rPr>
          <w:rFonts w:ascii="Arial" w:eastAsia="Times New Roman" w:hAnsi="Arial" w:cs="Arial"/>
          <w:color w:val="000000"/>
          <w:kern w:val="0"/>
          <w:sz w:val="20"/>
          <w:szCs w:val="20"/>
          <w14:ligatures w14:val="none"/>
        </w:rPr>
        <w:t xml:space="preserve"> reading the resulting threshold as a signal about probability calibration.</w:t>
      </w:r>
    </w:p>
    <w:p w14:paraId="19BECEDE" w14:textId="77777777" w:rsidR="00A15AF0" w:rsidRPr="00A15AF0" w:rsidRDefault="00A15AF0" w:rsidP="008D09AA">
      <w:pPr>
        <w:numPr>
          <w:ilvl w:val="0"/>
          <w:numId w:val="15"/>
        </w:numPr>
        <w:spacing w:before="100" w:beforeAutospacing="1" w:after="100" w:afterAutospacing="1" w:line="240" w:lineRule="auto"/>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Systematic hyperparameter search</w:t>
      </w:r>
      <w:r w:rsidRPr="00A15AF0">
        <w:rPr>
          <w:rFonts w:ascii="Arial" w:eastAsia="Times New Roman" w:hAnsi="Arial" w:cs="Arial"/>
          <w:color w:val="000000"/>
          <w:kern w:val="0"/>
          <w:sz w:val="20"/>
          <w:szCs w:val="20"/>
          <w14:ligatures w14:val="none"/>
        </w:rPr>
        <w:t> with </w:t>
      </w:r>
      <w:proofErr w:type="spellStart"/>
      <w:r w:rsidRPr="00A15AF0">
        <w:rPr>
          <w:rFonts w:ascii="Arial" w:eastAsia="Times New Roman" w:hAnsi="Arial" w:cs="Arial"/>
          <w:color w:val="A31515"/>
          <w:kern w:val="0"/>
          <w:sz w:val="20"/>
          <w:szCs w:val="20"/>
          <w14:ligatures w14:val="none"/>
        </w:rPr>
        <w:t>GridSearchCV</w:t>
      </w:r>
      <w:proofErr w:type="spellEnd"/>
      <w:r w:rsidRPr="00A15AF0">
        <w:rPr>
          <w:rFonts w:ascii="Arial" w:eastAsia="Times New Roman" w:hAnsi="Arial" w:cs="Arial"/>
          <w:color w:val="000000"/>
          <w:kern w:val="0"/>
          <w:sz w:val="20"/>
          <w:szCs w:val="20"/>
          <w14:ligatures w14:val="none"/>
        </w:rPr>
        <w:t> across multiple model families in a single reusable loop, capturing both train and validation scores to inspect the overfitting gap.</w:t>
      </w:r>
    </w:p>
    <w:p w14:paraId="50719D9F" w14:textId="0998E4C8" w:rsidR="00A15AF0" w:rsidRPr="00332A51" w:rsidRDefault="008D09AA" w:rsidP="00332A51">
      <w:pP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14:ligatures w14:val="none"/>
        </w:rPr>
        <w:t xml:space="preserve">8. </w:t>
      </w:r>
      <w:r w:rsidR="00A15AF0" w:rsidRPr="003E6804">
        <w:rPr>
          <w:rFonts w:ascii="Arial" w:eastAsia="Times New Roman" w:hAnsi="Arial" w:cs="Arial"/>
          <w:b/>
          <w:bCs/>
          <w:color w:val="000000"/>
          <w:kern w:val="0"/>
          <w14:ligatures w14:val="none"/>
        </w:rPr>
        <w:t>Future improvements</w:t>
      </w:r>
    </w:p>
    <w:p w14:paraId="67EFC80D" w14:textId="496E57A6" w:rsidR="00EC345A" w:rsidRPr="00332A51" w:rsidRDefault="00A15AF0" w:rsidP="00332A51">
      <w:pPr>
        <w:spacing w:before="100" w:beforeAutospacing="1" w:after="100" w:afterAutospacing="1" w:line="240" w:lineRule="auto"/>
        <w:jc w:val="both"/>
        <w:rPr>
          <w:rFonts w:ascii="Arial" w:eastAsia="Times New Roman" w:hAnsi="Arial" w:cs="Arial"/>
          <w:color w:val="000000"/>
          <w:kern w:val="0"/>
          <w:sz w:val="20"/>
          <w:szCs w:val="20"/>
          <w14:ligatures w14:val="none"/>
        </w:rPr>
      </w:pPr>
      <w:r w:rsidRPr="00A15AF0">
        <w:rPr>
          <w:rFonts w:ascii="Arial" w:eastAsia="Times New Roman" w:hAnsi="Arial" w:cs="Arial"/>
          <w:b/>
          <w:bCs/>
          <w:color w:val="000000"/>
          <w:kern w:val="0"/>
          <w:sz w:val="20"/>
          <w:szCs w:val="20"/>
          <w14:ligatures w14:val="none"/>
        </w:rPr>
        <w:t>Switch </w:t>
      </w:r>
      <w:proofErr w:type="spellStart"/>
      <w:r w:rsidRPr="00A15AF0">
        <w:rPr>
          <w:rFonts w:ascii="Arial" w:eastAsia="Times New Roman" w:hAnsi="Arial" w:cs="Arial"/>
          <w:b/>
          <w:bCs/>
          <w:color w:val="A31515"/>
          <w:kern w:val="0"/>
          <w:sz w:val="20"/>
          <w:szCs w:val="20"/>
          <w14:ligatures w14:val="none"/>
        </w:rPr>
        <w:t>KFold</w:t>
      </w:r>
      <w:proofErr w:type="spellEnd"/>
      <w:r w:rsidRPr="00A15AF0">
        <w:rPr>
          <w:rFonts w:ascii="Arial" w:eastAsia="Times New Roman" w:hAnsi="Arial" w:cs="Arial"/>
          <w:b/>
          <w:bCs/>
          <w:color w:val="000000"/>
          <w:kern w:val="0"/>
          <w:sz w:val="20"/>
          <w:szCs w:val="20"/>
          <w14:ligatures w14:val="none"/>
        </w:rPr>
        <w:t> to </w:t>
      </w:r>
      <w:proofErr w:type="spellStart"/>
      <w:r w:rsidRPr="00A15AF0">
        <w:rPr>
          <w:rFonts w:ascii="Arial" w:eastAsia="Times New Roman" w:hAnsi="Arial" w:cs="Arial"/>
          <w:b/>
          <w:bCs/>
          <w:color w:val="A31515"/>
          <w:kern w:val="0"/>
          <w:sz w:val="20"/>
          <w:szCs w:val="20"/>
          <w14:ligatures w14:val="none"/>
        </w:rPr>
        <w:t>StratifiedKFold</w:t>
      </w:r>
      <w:proofErr w:type="spellEnd"/>
      <w:r w:rsidRPr="00A15AF0">
        <w:rPr>
          <w:rFonts w:ascii="Arial" w:eastAsia="Times New Roman" w:hAnsi="Arial" w:cs="Arial"/>
          <w:b/>
          <w:bCs/>
          <w:color w:val="000000"/>
          <w:kern w:val="0"/>
          <w:sz w:val="20"/>
          <w:szCs w:val="20"/>
          <w14:ligatures w14:val="none"/>
        </w:rPr>
        <w:t>.</w:t>
      </w:r>
      <w:r w:rsidRPr="00A15AF0">
        <w:rPr>
          <w:rFonts w:ascii="Arial" w:eastAsia="Times New Roman" w:hAnsi="Arial" w:cs="Arial"/>
          <w:color w:val="000000"/>
          <w:kern w:val="0"/>
          <w:sz w:val="20"/>
          <w:szCs w:val="20"/>
          <w14:ligatures w14:val="none"/>
        </w:rPr>
        <w:t> Now that the raw imbalanced training set is passed to </w:t>
      </w:r>
      <w:proofErr w:type="spellStart"/>
      <w:r w:rsidRPr="00A15AF0">
        <w:rPr>
          <w:rFonts w:ascii="Arial" w:eastAsia="Times New Roman" w:hAnsi="Arial" w:cs="Arial"/>
          <w:color w:val="A31515"/>
          <w:kern w:val="0"/>
          <w:sz w:val="20"/>
          <w:szCs w:val="20"/>
          <w14:ligatures w14:val="none"/>
        </w:rPr>
        <w:t>GridSearchCV</w:t>
      </w:r>
      <w:proofErr w:type="spellEnd"/>
      <w:r w:rsidRPr="00A15AF0">
        <w:rPr>
          <w:rFonts w:ascii="Arial" w:eastAsia="Times New Roman" w:hAnsi="Arial" w:cs="Arial"/>
          <w:color w:val="000000"/>
          <w:kern w:val="0"/>
          <w:sz w:val="20"/>
          <w:szCs w:val="20"/>
          <w14:ligatures w14:val="none"/>
        </w:rPr>
        <w:t> (rather than a pre-balanced one), fold composition matters more than it did before: with 902 BENIGN rows across 5 folds, an unlucky shuffle could leave a fold materially short of minority examples. This is the one remaining piece of the leakage fix that has not been applied.</w:t>
      </w:r>
    </w:p>
    <w:sectPr w:rsidR="00EC345A" w:rsidRPr="00332A51">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F251A6" w14:textId="77777777" w:rsidR="005147FE" w:rsidRDefault="005147FE" w:rsidP="003E6804">
      <w:pPr>
        <w:spacing w:after="0" w:line="240" w:lineRule="auto"/>
      </w:pPr>
      <w:r>
        <w:separator/>
      </w:r>
    </w:p>
  </w:endnote>
  <w:endnote w:type="continuationSeparator" w:id="0">
    <w:p w14:paraId="62CCAA6C" w14:textId="77777777" w:rsidR="005147FE" w:rsidRDefault="005147FE" w:rsidP="003E6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7802962"/>
      <w:docPartObj>
        <w:docPartGallery w:val="Page Numbers (Bottom of Page)"/>
        <w:docPartUnique/>
      </w:docPartObj>
    </w:sdtPr>
    <w:sdtContent>
      <w:p w14:paraId="16424D82" w14:textId="1EB33D9F" w:rsidR="003E6804" w:rsidRDefault="003E6804" w:rsidP="006664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3DE9E2" w14:textId="77777777" w:rsidR="003E6804" w:rsidRDefault="003E6804" w:rsidP="003E68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44027948"/>
      <w:docPartObj>
        <w:docPartGallery w:val="Page Numbers (Bottom of Page)"/>
        <w:docPartUnique/>
      </w:docPartObj>
    </w:sdtPr>
    <w:sdtContent>
      <w:p w14:paraId="3188F237" w14:textId="1CA644DD" w:rsidR="003E6804" w:rsidRDefault="003E6804" w:rsidP="006664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8DEAC69" w14:textId="77777777" w:rsidR="003E6804" w:rsidRDefault="003E6804" w:rsidP="003E68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55BD7E" w14:textId="77777777" w:rsidR="005147FE" w:rsidRDefault="005147FE" w:rsidP="003E6804">
      <w:pPr>
        <w:spacing w:after="0" w:line="240" w:lineRule="auto"/>
      </w:pPr>
      <w:r>
        <w:separator/>
      </w:r>
    </w:p>
  </w:footnote>
  <w:footnote w:type="continuationSeparator" w:id="0">
    <w:p w14:paraId="5759C57B" w14:textId="77777777" w:rsidR="005147FE" w:rsidRDefault="005147FE" w:rsidP="003E6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A20E5"/>
    <w:multiLevelType w:val="multilevel"/>
    <w:tmpl w:val="41B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15DC6"/>
    <w:multiLevelType w:val="multilevel"/>
    <w:tmpl w:val="2B7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845BD"/>
    <w:multiLevelType w:val="multilevel"/>
    <w:tmpl w:val="62A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61540"/>
    <w:multiLevelType w:val="multilevel"/>
    <w:tmpl w:val="EEEC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B0548"/>
    <w:multiLevelType w:val="multilevel"/>
    <w:tmpl w:val="7DDE4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83310"/>
    <w:multiLevelType w:val="multilevel"/>
    <w:tmpl w:val="64AE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87A32"/>
    <w:multiLevelType w:val="multilevel"/>
    <w:tmpl w:val="2B4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34179"/>
    <w:multiLevelType w:val="multilevel"/>
    <w:tmpl w:val="E8F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4115B"/>
    <w:multiLevelType w:val="multilevel"/>
    <w:tmpl w:val="EC5E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56F88"/>
    <w:multiLevelType w:val="multilevel"/>
    <w:tmpl w:val="0442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54134"/>
    <w:multiLevelType w:val="multilevel"/>
    <w:tmpl w:val="4B78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C42CD"/>
    <w:multiLevelType w:val="multilevel"/>
    <w:tmpl w:val="0D3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51AB3"/>
    <w:multiLevelType w:val="multilevel"/>
    <w:tmpl w:val="008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11F99"/>
    <w:multiLevelType w:val="multilevel"/>
    <w:tmpl w:val="F01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42708"/>
    <w:multiLevelType w:val="multilevel"/>
    <w:tmpl w:val="16B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84A32"/>
    <w:multiLevelType w:val="multilevel"/>
    <w:tmpl w:val="293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97581">
    <w:abstractNumId w:val="1"/>
  </w:num>
  <w:num w:numId="2" w16cid:durableId="1373312238">
    <w:abstractNumId w:val="12"/>
  </w:num>
  <w:num w:numId="3" w16cid:durableId="1757290238">
    <w:abstractNumId w:val="5"/>
  </w:num>
  <w:num w:numId="4" w16cid:durableId="428309474">
    <w:abstractNumId w:val="14"/>
  </w:num>
  <w:num w:numId="5" w16cid:durableId="1324318405">
    <w:abstractNumId w:val="3"/>
  </w:num>
  <w:num w:numId="6" w16cid:durableId="1915624217">
    <w:abstractNumId w:val="9"/>
  </w:num>
  <w:num w:numId="7" w16cid:durableId="444615426">
    <w:abstractNumId w:val="11"/>
  </w:num>
  <w:num w:numId="8" w16cid:durableId="910038249">
    <w:abstractNumId w:val="13"/>
  </w:num>
  <w:num w:numId="9" w16cid:durableId="1911690070">
    <w:abstractNumId w:val="15"/>
  </w:num>
  <w:num w:numId="10" w16cid:durableId="913316412">
    <w:abstractNumId w:val="0"/>
  </w:num>
  <w:num w:numId="11" w16cid:durableId="740755723">
    <w:abstractNumId w:val="6"/>
  </w:num>
  <w:num w:numId="12" w16cid:durableId="665783921">
    <w:abstractNumId w:val="8"/>
  </w:num>
  <w:num w:numId="13" w16cid:durableId="317156813">
    <w:abstractNumId w:val="10"/>
  </w:num>
  <w:num w:numId="14" w16cid:durableId="1128817771">
    <w:abstractNumId w:val="2"/>
  </w:num>
  <w:num w:numId="15" w16cid:durableId="497622685">
    <w:abstractNumId w:val="7"/>
  </w:num>
  <w:num w:numId="16" w16cid:durableId="118197366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F0"/>
    <w:rsid w:val="001474B8"/>
    <w:rsid w:val="00315E67"/>
    <w:rsid w:val="00332A51"/>
    <w:rsid w:val="003E6804"/>
    <w:rsid w:val="005147FE"/>
    <w:rsid w:val="00682542"/>
    <w:rsid w:val="0070130C"/>
    <w:rsid w:val="008D09AA"/>
    <w:rsid w:val="00961739"/>
    <w:rsid w:val="00A15AF0"/>
    <w:rsid w:val="00D67CCD"/>
    <w:rsid w:val="00E22E00"/>
    <w:rsid w:val="00EC345A"/>
    <w:rsid w:val="00F62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D5D"/>
  <w15:chartTrackingRefBased/>
  <w15:docId w15:val="{BBAD7445-AF1E-3949-B767-8102A10E6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5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AF0"/>
    <w:rPr>
      <w:rFonts w:eastAsiaTheme="majorEastAsia" w:cstheme="majorBidi"/>
      <w:color w:val="272727" w:themeColor="text1" w:themeTint="D8"/>
    </w:rPr>
  </w:style>
  <w:style w:type="paragraph" w:styleId="Title">
    <w:name w:val="Title"/>
    <w:basedOn w:val="Normal"/>
    <w:next w:val="Normal"/>
    <w:link w:val="TitleChar"/>
    <w:uiPriority w:val="10"/>
    <w:qFormat/>
    <w:rsid w:val="00A15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AF0"/>
    <w:pPr>
      <w:spacing w:before="160"/>
      <w:jc w:val="center"/>
    </w:pPr>
    <w:rPr>
      <w:i/>
      <w:iCs/>
      <w:color w:val="404040" w:themeColor="text1" w:themeTint="BF"/>
    </w:rPr>
  </w:style>
  <w:style w:type="character" w:customStyle="1" w:styleId="QuoteChar">
    <w:name w:val="Quote Char"/>
    <w:basedOn w:val="DefaultParagraphFont"/>
    <w:link w:val="Quote"/>
    <w:uiPriority w:val="29"/>
    <w:rsid w:val="00A15AF0"/>
    <w:rPr>
      <w:i/>
      <w:iCs/>
      <w:color w:val="404040" w:themeColor="text1" w:themeTint="BF"/>
    </w:rPr>
  </w:style>
  <w:style w:type="paragraph" w:styleId="ListParagraph">
    <w:name w:val="List Paragraph"/>
    <w:basedOn w:val="Normal"/>
    <w:uiPriority w:val="34"/>
    <w:qFormat/>
    <w:rsid w:val="00A15AF0"/>
    <w:pPr>
      <w:ind w:left="720"/>
      <w:contextualSpacing/>
    </w:pPr>
  </w:style>
  <w:style w:type="character" w:styleId="IntenseEmphasis">
    <w:name w:val="Intense Emphasis"/>
    <w:basedOn w:val="DefaultParagraphFont"/>
    <w:uiPriority w:val="21"/>
    <w:qFormat/>
    <w:rsid w:val="00A15AF0"/>
    <w:rPr>
      <w:i/>
      <w:iCs/>
      <w:color w:val="0F4761" w:themeColor="accent1" w:themeShade="BF"/>
    </w:rPr>
  </w:style>
  <w:style w:type="paragraph" w:styleId="IntenseQuote">
    <w:name w:val="Intense Quote"/>
    <w:basedOn w:val="Normal"/>
    <w:next w:val="Normal"/>
    <w:link w:val="IntenseQuoteChar"/>
    <w:uiPriority w:val="30"/>
    <w:qFormat/>
    <w:rsid w:val="00A15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AF0"/>
    <w:rPr>
      <w:i/>
      <w:iCs/>
      <w:color w:val="0F4761" w:themeColor="accent1" w:themeShade="BF"/>
    </w:rPr>
  </w:style>
  <w:style w:type="character" w:styleId="IntenseReference">
    <w:name w:val="Intense Reference"/>
    <w:basedOn w:val="DefaultParagraphFont"/>
    <w:uiPriority w:val="32"/>
    <w:qFormat/>
    <w:rsid w:val="00A15AF0"/>
    <w:rPr>
      <w:b/>
      <w:bCs/>
      <w:smallCaps/>
      <w:color w:val="0F4761" w:themeColor="accent1" w:themeShade="BF"/>
      <w:spacing w:val="5"/>
    </w:rPr>
  </w:style>
  <w:style w:type="character" w:styleId="Hyperlink">
    <w:name w:val="Hyperlink"/>
    <w:basedOn w:val="DefaultParagraphFont"/>
    <w:uiPriority w:val="99"/>
    <w:semiHidden/>
    <w:unhideWhenUsed/>
    <w:rsid w:val="00A15AF0"/>
    <w:rPr>
      <w:color w:val="0000FF"/>
      <w:u w:val="single"/>
    </w:rPr>
  </w:style>
  <w:style w:type="paragraph" w:customStyle="1" w:styleId="code-line">
    <w:name w:val="code-line"/>
    <w:basedOn w:val="Normal"/>
    <w:rsid w:val="00A15A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5AF0"/>
    <w:rPr>
      <w:b/>
      <w:bCs/>
    </w:rPr>
  </w:style>
  <w:style w:type="character" w:styleId="HTMLCode">
    <w:name w:val="HTML Code"/>
    <w:basedOn w:val="DefaultParagraphFont"/>
    <w:uiPriority w:val="99"/>
    <w:semiHidden/>
    <w:unhideWhenUsed/>
    <w:rsid w:val="00A15AF0"/>
    <w:rPr>
      <w:rFonts w:ascii="Courier New" w:eastAsia="Times New Roman" w:hAnsi="Courier New" w:cs="Courier New"/>
      <w:sz w:val="20"/>
      <w:szCs w:val="20"/>
    </w:rPr>
  </w:style>
  <w:style w:type="character" w:styleId="Emphasis">
    <w:name w:val="Emphasis"/>
    <w:basedOn w:val="DefaultParagraphFont"/>
    <w:uiPriority w:val="20"/>
    <w:qFormat/>
    <w:rsid w:val="00A15AF0"/>
    <w:rPr>
      <w:i/>
      <w:iCs/>
    </w:rPr>
  </w:style>
  <w:style w:type="paragraph" w:styleId="HTMLPreformatted">
    <w:name w:val="HTML Preformatted"/>
    <w:basedOn w:val="Normal"/>
    <w:link w:val="HTMLPreformattedChar"/>
    <w:uiPriority w:val="99"/>
    <w:semiHidden/>
    <w:unhideWhenUsed/>
    <w:rsid w:val="00A15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15AF0"/>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A15AF0"/>
  </w:style>
  <w:style w:type="character" w:customStyle="1" w:styleId="hljs-number">
    <w:name w:val="hljs-number"/>
    <w:basedOn w:val="DefaultParagraphFont"/>
    <w:rsid w:val="00A15AF0"/>
  </w:style>
  <w:style w:type="character" w:customStyle="1" w:styleId="hljs-comment">
    <w:name w:val="hljs-comment"/>
    <w:basedOn w:val="DefaultParagraphFont"/>
    <w:rsid w:val="00A15AF0"/>
  </w:style>
  <w:style w:type="paragraph" w:styleId="Footer">
    <w:name w:val="footer"/>
    <w:basedOn w:val="Normal"/>
    <w:link w:val="FooterChar"/>
    <w:uiPriority w:val="99"/>
    <w:unhideWhenUsed/>
    <w:rsid w:val="003E6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804"/>
  </w:style>
  <w:style w:type="character" w:styleId="PageNumber">
    <w:name w:val="page number"/>
    <w:basedOn w:val="DefaultParagraphFont"/>
    <w:uiPriority w:val="99"/>
    <w:semiHidden/>
    <w:unhideWhenUsed/>
    <w:rsid w:val="003E6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kh2@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0BD0F-CC90-6041-BB60-2B27E9954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11</Pages>
  <Words>1743</Words>
  <Characters>10307</Characters>
  <Application>Microsoft Office Word</Application>
  <DocSecurity>0</DocSecurity>
  <Lines>294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Sum</dc:creator>
  <cp:keywords/>
  <dc:description/>
  <cp:lastModifiedBy>Brian Sum</cp:lastModifiedBy>
  <cp:revision>3</cp:revision>
  <dcterms:created xsi:type="dcterms:W3CDTF">2026-07-25T07:59:00Z</dcterms:created>
  <dcterms:modified xsi:type="dcterms:W3CDTF">2026-07-26T03:56:00Z</dcterms:modified>
</cp:coreProperties>
</file>