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367F5" w14:textId="77777777" w:rsidR="004647FA" w:rsidRPr="004647FA" w:rsidRDefault="004647FA" w:rsidP="004647FA">
      <w:pPr>
        <w:spacing w:after="24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14:ligatures w14:val="none"/>
        </w:rPr>
        <w:t>Part B — Regression Report</w:t>
      </w:r>
    </w:p>
    <w:p w14:paraId="3B47D568" w14:textId="77777777" w:rsidR="004647FA" w:rsidRPr="004647FA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Cloud 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lang w:val="en-GB"/>
          <w14:ligatures w14:val="none"/>
        </w:rPr>
        <w:t>Resource</w:t>
      </w:r>
      <w:r w:rsidRPr="004647F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4647F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Utilisation</w:t>
      </w:r>
      <w:proofErr w:type="spellEnd"/>
      <w:r w:rsidRPr="004647F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Prediction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901"/>
        <w:gridCol w:w="2115"/>
      </w:tblGrid>
      <w:tr w:rsidR="004647FA" w:rsidRPr="004647FA" w14:paraId="5B1D3DBF" w14:textId="77777777" w:rsidTr="00430D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2C17C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Admin No.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58F8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12EC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Email</w:t>
            </w:r>
          </w:p>
        </w:tc>
      </w:tr>
      <w:tr w:rsidR="004647FA" w:rsidRPr="004647FA" w14:paraId="56BDE8FB" w14:textId="77777777" w:rsidTr="00430D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6A8F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9208568W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D111A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Sum Kwok Hoong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5F894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hyperlink r:id="rId8" w:history="1">
              <w:r w:rsidRPr="004647FA">
                <w:rPr>
                  <w:rFonts w:ascii="Arial" w:eastAsia="Times New Roman" w:hAnsi="Arial" w:cs="Arial"/>
                  <w:color w:val="006AB1"/>
                  <w:kern w:val="0"/>
                  <w:sz w:val="20"/>
                  <w:szCs w:val="20"/>
                  <w14:ligatures w14:val="none"/>
                </w:rPr>
                <w:t>sumkh2@gmail.com</w:t>
              </w:r>
            </w:hyperlink>
          </w:p>
        </w:tc>
      </w:tr>
    </w:tbl>
    <w:p w14:paraId="7D058DCF" w14:textId="77777777" w:rsidR="004647FA" w:rsidRPr="004647FA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Problem Statement</w:t>
      </w:r>
    </w:p>
    <w:p w14:paraId="591E2D3E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Cloud service providers must anticipate resource demand </w:t>
      </w:r>
      <w:proofErr w:type="gram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 order to</w:t>
      </w:r>
      <w:proofErr w:type="gram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schedule jobs, size clusters and avoid both over-provisioning (wasted spend) and under-provisioning (SLA breaches). The task is to predict a continuous measure of resource consumption from job metadata using regression.</w:t>
      </w:r>
    </w:p>
    <w:p w14:paraId="75BA84B4" w14:textId="77777777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Target variable selected: </w:t>
      </w:r>
      <w:r w:rsidRPr="004647FA">
        <w:rPr>
          <w:rFonts w:ascii="Arial" w:eastAsia="Times New Roman" w:hAnsi="Arial" w:cs="Arial"/>
          <w:b/>
          <w:bCs/>
          <w:color w:val="A31515"/>
          <w:kern w:val="0"/>
          <w:sz w:val="20"/>
          <w:szCs w:val="20"/>
          <w14:ligatures w14:val="none"/>
        </w:rPr>
        <w:t>Used_Memory(MB)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.</w:t>
      </w:r>
    </w:p>
    <w:p w14:paraId="2F82A312" w14:textId="77777777" w:rsid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Memory was chosen over CPU for two reasons. First, </w:t>
      </w:r>
      <w:proofErr w:type="spellStart"/>
      <w:proofErr w:type="gram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Used</w:t>
      </w:r>
      <w:proofErr w:type="gram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_CPUs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  <w:proofErr w:type="gram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is</w:t>
      </w:r>
      <w:proofErr w:type="gram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heavily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discretised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— it takes a small number of integer values dominated by 1 and 2 (median = 1, 75th percentile = 3), which makes it a poor fit for a continuous regression target and closer to an ordinal/count problem. Second, the log-transformed distribution of memory usage is much better behaved and closer to normal, which suits squared-error-based learners. 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Used_Memory(MB)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ranges from 939 MB to 32,689 MB with a mean of 15,636 MB.</w:t>
      </w:r>
    </w:p>
    <w:p w14:paraId="0F81DDC9" w14:textId="54E9FC58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4647FA">
        <w:rPr>
          <w:rFonts w:ascii="Arial" w:eastAsia="Times New Roman" w:hAnsi="Arial" w:cs="Arial"/>
          <w:kern w:val="0"/>
          <w:sz w:val="20"/>
          <w:szCs w:val="20"/>
          <w14:ligatures w14:val="none"/>
        </w:rPr>
        <w:drawing>
          <wp:inline distT="0" distB="0" distL="0" distR="0" wp14:anchorId="6C05D41F" wp14:editId="16E45F2F">
            <wp:extent cx="5811058" cy="3466768"/>
            <wp:effectExtent l="0" t="0" r="5715" b="635"/>
            <wp:docPr id="18290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2143" cy="35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5CB" w14:textId="666BBFA3" w:rsidR="004647FA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1BEF4071" wp14:editId="5F79BACB">
            <wp:simplePos x="0" y="0"/>
            <wp:positionH relativeFrom="column">
              <wp:posOffset>3275330</wp:posOffset>
            </wp:positionH>
            <wp:positionV relativeFrom="paragraph">
              <wp:posOffset>2591905</wp:posOffset>
            </wp:positionV>
            <wp:extent cx="3091815" cy="2703195"/>
            <wp:effectExtent l="0" t="0" r="0" b="1905"/>
            <wp:wrapThrough wrapText="bothSides">
              <wp:wrapPolygon edited="0">
                <wp:start x="0" y="0"/>
                <wp:lineTo x="0" y="21514"/>
                <wp:lineTo x="21471" y="21514"/>
                <wp:lineTo x="21471" y="0"/>
                <wp:lineTo x="0" y="0"/>
              </wp:wrapPolygon>
            </wp:wrapThrough>
            <wp:docPr id="142688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04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47FA">
        <w:rPr>
          <w:rFonts w:ascii="Arial" w:eastAsia="Times New Roman" w:hAnsi="Arial" w:cs="Arial"/>
          <w:kern w:val="0"/>
          <w:sz w:val="20"/>
          <w:szCs w:val="20"/>
          <w14:ligatures w14:val="none"/>
        </w:rPr>
        <w:drawing>
          <wp:anchor distT="0" distB="0" distL="114300" distR="114300" simplePos="0" relativeHeight="251658240" behindDoc="0" locked="0" layoutInCell="1" allowOverlap="1" wp14:anchorId="7E8A86D1" wp14:editId="00A545F7">
            <wp:simplePos x="0" y="0"/>
            <wp:positionH relativeFrom="column">
              <wp:posOffset>-673238</wp:posOffset>
            </wp:positionH>
            <wp:positionV relativeFrom="paragraph">
              <wp:posOffset>70844</wp:posOffset>
            </wp:positionV>
            <wp:extent cx="3650615" cy="2178050"/>
            <wp:effectExtent l="0" t="0" r="0" b="6350"/>
            <wp:wrapTopAndBottom/>
            <wp:docPr id="3724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1687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47FA">
        <w:rPr>
          <w:rFonts w:ascii="Arial" w:eastAsia="Times New Roman" w:hAnsi="Arial" w:cs="Arial"/>
          <w:kern w:val="0"/>
          <w:sz w:val="20"/>
          <w:szCs w:val="20"/>
          <w14:ligatures w14:val="none"/>
        </w:rPr>
        <w:drawing>
          <wp:anchor distT="0" distB="0" distL="114300" distR="114300" simplePos="0" relativeHeight="251659264" behindDoc="0" locked="0" layoutInCell="1" allowOverlap="1" wp14:anchorId="7E8FD61E" wp14:editId="46FD5B52">
            <wp:simplePos x="0" y="0"/>
            <wp:positionH relativeFrom="column">
              <wp:posOffset>3045239</wp:posOffset>
            </wp:positionH>
            <wp:positionV relativeFrom="paragraph">
              <wp:posOffset>71120</wp:posOffset>
            </wp:positionV>
            <wp:extent cx="3515360" cy="2098675"/>
            <wp:effectExtent l="0" t="0" r="2540" b="0"/>
            <wp:wrapTopAndBottom/>
            <wp:docPr id="2215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986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00A4A" w14:textId="0898BBDD" w:rsidR="004647FA" w:rsidRPr="00DA5E5D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 Methodology</w:t>
      </w:r>
    </w:p>
    <w:p w14:paraId="61B784C9" w14:textId="7A60D35E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2.1 Data Understanding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034"/>
      </w:tblGrid>
      <w:tr w:rsidR="004647FA" w:rsidRPr="004647FA" w14:paraId="5E6C5B7F" w14:textId="77777777" w:rsidTr="00430D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DECE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Property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7657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Value</w:t>
            </w:r>
          </w:p>
        </w:tc>
      </w:tr>
      <w:tr w:rsidR="004647FA" w:rsidRPr="004647FA" w14:paraId="17000F96" w14:textId="77777777" w:rsidTr="00430D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F0C1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Records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009A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3,562</w:t>
            </w:r>
          </w:p>
        </w:tc>
      </w:tr>
      <w:tr w:rsidR="004647FA" w:rsidRPr="004647FA" w14:paraId="5FDF40A8" w14:textId="77777777" w:rsidTr="00430D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2A9E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Original columns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C2C5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4647FA" w:rsidRPr="004647FA" w14:paraId="388CEE8F" w14:textId="77777777" w:rsidTr="00430D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0488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Missing values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AE7D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None</w:t>
            </w:r>
          </w:p>
        </w:tc>
      </w:tr>
      <w:tr w:rsidR="004647FA" w:rsidRPr="004647FA" w14:paraId="5F0B7F49" w14:textId="77777777" w:rsidTr="00430D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8BA7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Target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745C0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Used_Memory(MB)</w:t>
            </w:r>
          </w:p>
        </w:tc>
      </w:tr>
    </w:tbl>
    <w:p w14:paraId="012C5088" w14:textId="77777777" w:rsidR="00430D54" w:rsidRDefault="00430D54" w:rsidP="004647FA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571EF79F" w14:textId="5BF99494" w:rsidR="004647FA" w:rsidRDefault="004647FA" w:rsidP="004647FA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Descriptive statistics:</w:t>
      </w:r>
    </w:p>
    <w:p w14:paraId="09A24640" w14:textId="1A47E28E" w:rsidR="00430D54" w:rsidRPr="004647FA" w:rsidRDefault="00430D54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0D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52CB2C83" wp14:editId="0CBE0289">
            <wp:extent cx="5943600" cy="1414780"/>
            <wp:effectExtent l="0" t="0" r="0" b="0"/>
            <wp:docPr id="739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2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4477" w14:textId="77777777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Categorical variables: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Job_Type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(batch, GPU, interactive, MPI),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Priority_Level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(high, medium, low).</w:t>
      </w:r>
    </w:p>
    <w:p w14:paraId="0F9C656C" w14:textId="77777777" w:rsidR="00430D54" w:rsidRDefault="00430D54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14:paraId="548D52A9" w14:textId="10C5CED4" w:rsidR="004647FA" w:rsidRPr="00DA5E5D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2.2 Feature Engineering</w:t>
      </w:r>
    </w:p>
    <w:p w14:paraId="0056A628" w14:textId="4BC93632" w:rsidR="00430D54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Identifier removal.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Job_ID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User_ID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were dropped immediately. </w:t>
      </w:r>
      <w:r w:rsidR="00430D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These 2 identifiers are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unique row key with no predictive content</w:t>
      </w:r>
      <w:r w:rsidR="00430D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</w:p>
    <w:p w14:paraId="092D09F5" w14:textId="5A08028C" w:rsidR="004647FA" w:rsidRPr="004647FA" w:rsidRDefault="004647FA" w:rsidP="00142D55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Temporal feature extraction.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The dataset contains three timestamps —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Submit_Time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Start_Time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End_Time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 Because this is framed as a regression problem rather than time-series forecasting, raw timestamps are not directly usable: a model cannot extrapolate from an absolute datetime. They were therefore converted into a cyclical calendar feature:</w:t>
      </w:r>
    </w:p>
    <w:p w14:paraId="1FE39E8C" w14:textId="77777777" w:rsidR="004647FA" w:rsidRPr="004647FA" w:rsidRDefault="004647FA" w:rsidP="004647FA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data[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Submit_Time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] =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pd.to_datetime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(data[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Submit_Time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], </w:t>
      </w:r>
      <w:r w:rsidRPr="004647FA">
        <w:rPr>
          <w:rFonts w:ascii="Arial" w:eastAsia="Times New Roman" w:hAnsi="Arial" w:cs="Arial"/>
          <w:color w:val="007ACC"/>
          <w:kern w:val="0"/>
          <w:sz w:val="20"/>
          <w:szCs w:val="20"/>
          <w14:ligatures w14:val="none"/>
        </w:rPr>
        <w:t>format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=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'%Y-%m-%d %H:%M:%S'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)</w:t>
      </w:r>
    </w:p>
    <w:p w14:paraId="7A463094" w14:textId="77777777" w:rsidR="004647FA" w:rsidRPr="004647FA" w:rsidRDefault="004647FA" w:rsidP="004647FA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data[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day_of_week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] = (data[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Submit_Time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dt.dayofweek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+ </w:t>
      </w:r>
      <w:r w:rsidRPr="004647FA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1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) % </w:t>
      </w:r>
      <w:r w:rsidRPr="004647FA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7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 </w:t>
      </w:r>
      <w:r w:rsidRPr="004647FA">
        <w:rPr>
          <w:rFonts w:ascii="Arial" w:eastAsia="Times New Roman" w:hAnsi="Arial" w:cs="Arial"/>
          <w:i/>
          <w:iCs/>
          <w:color w:val="008000"/>
          <w:kern w:val="0"/>
          <w:sz w:val="20"/>
          <w:szCs w:val="20"/>
          <w14:ligatures w14:val="none"/>
        </w:rPr>
        <w:t># Sunday = 0</w:t>
      </w:r>
    </w:p>
    <w:p w14:paraId="71C2A828" w14:textId="77777777" w:rsidR="004647FA" w:rsidRPr="004647FA" w:rsidRDefault="004647FA" w:rsidP="004647FA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data[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day_of_week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] = data[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day_of_week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astype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</w:t>
      </w:r>
      <w:r w:rsidRPr="004647FA">
        <w:rPr>
          <w:rFonts w:ascii="Arial" w:eastAsia="Times New Roman" w:hAnsi="Arial" w:cs="Arial"/>
          <w:color w:val="007ACC"/>
          <w:kern w:val="0"/>
          <w:sz w:val="20"/>
          <w:szCs w:val="20"/>
          <w14:ligatures w14:val="none"/>
        </w:rPr>
        <w:t>str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)              </w:t>
      </w:r>
      <w:r w:rsidRPr="004647FA">
        <w:rPr>
          <w:rFonts w:ascii="Arial" w:eastAsia="Times New Roman" w:hAnsi="Arial" w:cs="Arial"/>
          <w:i/>
          <w:iCs/>
          <w:color w:val="008000"/>
          <w:kern w:val="0"/>
          <w:sz w:val="20"/>
          <w:szCs w:val="20"/>
          <w14:ligatures w14:val="none"/>
        </w:rPr>
        <w:t># treat as categorical</w:t>
      </w:r>
    </w:p>
    <w:p w14:paraId="53B9F340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day_of_week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was cast to string so that it is one-hot encoded rather than treated as an ordered numeric — day 6 is not "greater than" day 1 in any meaningful sense, and an ordinal encoding would impose a false linear relationship.</w:t>
      </w:r>
    </w:p>
    <w:p w14:paraId="1FB5CDAC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three timestamp columns were then dropped.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Start_Time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End_Time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are redundant because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Execution_Time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(Seconds)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is exactly their difference, and retaining all three would introduce perfect multicollinearity.</w:t>
      </w:r>
    </w:p>
    <w:p w14:paraId="1C9FF6C9" w14:textId="77777777" w:rsidR="004647FA" w:rsidRPr="00DA5E5D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2.3 Feature Selection</w:t>
      </w:r>
    </w:p>
    <w:p w14:paraId="3FCB3272" w14:textId="7BEA07E5" w:rsidR="004647FA" w:rsidRDefault="00430D54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0D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61312" behindDoc="0" locked="0" layoutInCell="1" allowOverlap="1" wp14:anchorId="31988CC1" wp14:editId="6B337667">
            <wp:simplePos x="0" y="0"/>
            <wp:positionH relativeFrom="column">
              <wp:posOffset>-636270</wp:posOffset>
            </wp:positionH>
            <wp:positionV relativeFrom="paragraph">
              <wp:posOffset>440690</wp:posOffset>
            </wp:positionV>
            <wp:extent cx="7219950" cy="3609340"/>
            <wp:effectExtent l="0" t="0" r="6350" b="0"/>
            <wp:wrapTopAndBottom/>
            <wp:docPr id="105691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162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 Spearman correlation heatmap, a full scatter matrix and violin plots of the resource variables against each categorical variable informed the following decisions:</w:t>
      </w:r>
    </w:p>
    <w:p w14:paraId="4F17558D" w14:textId="661CDA27" w:rsidR="00430D54" w:rsidRPr="004647FA" w:rsidRDefault="00430D54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815"/>
      </w:tblGrid>
      <w:tr w:rsidR="004647FA" w:rsidRPr="004647FA" w14:paraId="15758B6E" w14:textId="77777777" w:rsidTr="00430D5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B067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Dropped feature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1324B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Reason</w:t>
            </w:r>
          </w:p>
        </w:tc>
      </w:tr>
      <w:tr w:rsidR="004647FA" w:rsidRPr="004647FA" w14:paraId="6774C8DD" w14:textId="77777777" w:rsidTr="00430D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2BED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Requested_Memory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(MB)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10540A" w14:textId="0DE5DE2D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Target leakage by proxy.</w:t>
            </w: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Requested memory is an almost direct restatement of used memory (mean 16,915 vs 15,636 MB — a near-constant). A model using it would be useless for capacity planning, where the whole point is to predict demand rather than echo the user's own request.</w:t>
            </w:r>
          </w:p>
        </w:tc>
      </w:tr>
      <w:tr w:rsidR="004647FA" w:rsidRPr="004647FA" w14:paraId="543CEF34" w14:textId="77777777" w:rsidTr="00430D5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AC033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Requested_CPUs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C05F1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Same argument on the CPU dimension; highly correlated with </w:t>
            </w: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Used_CPUs</w:t>
            </w:r>
            <w:proofErr w:type="spellEnd"/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12C01E35" w14:textId="77777777" w:rsidR="00430D54" w:rsidRDefault="00430D54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7298DA9F" w14:textId="46890CE2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Final feature set (8 predictors):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512"/>
      </w:tblGrid>
      <w:tr w:rsidR="004647FA" w:rsidRPr="004647FA" w14:paraId="1A520270" w14:textId="77777777" w:rsidTr="00EE2EA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7F87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Numeric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43DC1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Categorical</w:t>
            </w:r>
          </w:p>
        </w:tc>
      </w:tr>
      <w:tr w:rsidR="004647FA" w:rsidRPr="004647FA" w14:paraId="1912FB16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436B0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Used_CPUs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2DA07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Job_Type</w:t>
            </w:r>
            <w:proofErr w:type="spellEnd"/>
          </w:p>
        </w:tc>
      </w:tr>
      <w:tr w:rsidR="004647FA" w:rsidRPr="004647FA" w14:paraId="65D0C63B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74BD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Execution_Time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(Seconds)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5509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Priority_Level</w:t>
            </w:r>
            <w:proofErr w:type="spellEnd"/>
          </w:p>
        </w:tc>
      </w:tr>
      <w:tr w:rsidR="004647FA" w:rsidRPr="004647FA" w14:paraId="68B88D6C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1B36E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Queue_Wait_Time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(Seconds)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D4F4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day_of_week</w:t>
            </w:r>
            <w:proofErr w:type="spellEnd"/>
          </w:p>
        </w:tc>
      </w:tr>
      <w:tr w:rsidR="004647FA" w:rsidRPr="004647FA" w14:paraId="25EC1EA5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64E84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Node_Count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ECF1A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647FA" w:rsidRPr="004647FA" w14:paraId="15FCE0F5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05FB4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Interarrival_Time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46C5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F6FA4B1" w14:textId="77777777" w:rsidR="00EE2EA0" w:rsidRDefault="00EE2EA0" w:rsidP="004647FA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14ED5F3" w14:textId="473E632E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Pearson correlations with the target: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3690"/>
      </w:tblGrid>
      <w:tr w:rsidR="004647FA" w:rsidRPr="004647FA" w14:paraId="69553375" w14:textId="77777777" w:rsidTr="00EE2EA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2859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B1805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Correlation with </w:t>
            </w:r>
            <w:r w:rsidRPr="004647FA">
              <w:rPr>
                <w:rFonts w:ascii="Arial" w:eastAsia="Times New Roman" w:hAnsi="Arial" w:cs="Arial"/>
                <w:b/>
                <w:bCs/>
                <w:color w:val="A31515"/>
                <w:kern w:val="0"/>
                <w:sz w:val="20"/>
                <w:szCs w:val="20"/>
                <w14:ligatures w14:val="none"/>
              </w:rPr>
              <w:t>Used_Memory(MB)</w:t>
            </w:r>
          </w:p>
        </w:tc>
      </w:tr>
      <w:tr w:rsidR="004647FA" w:rsidRPr="004647FA" w14:paraId="08F8D22C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3FFD3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Execution_Time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(Seconds)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9FFD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0.779</w:t>
            </w:r>
          </w:p>
        </w:tc>
      </w:tr>
      <w:tr w:rsidR="004647FA" w:rsidRPr="004647FA" w14:paraId="521E0368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3872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Used_CPUs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49A3E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0.031</w:t>
            </w:r>
          </w:p>
        </w:tc>
      </w:tr>
      <w:tr w:rsidR="004647FA" w:rsidRPr="004647FA" w14:paraId="7A78101D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5802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Interarrival_Time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31E8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0.019</w:t>
            </w:r>
          </w:p>
        </w:tc>
      </w:tr>
      <w:tr w:rsidR="004647FA" w:rsidRPr="004647FA" w14:paraId="39BDE053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F2344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Queue_Wait_Time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(Seconds)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8D5C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−0.018</w:t>
            </w:r>
          </w:p>
        </w:tc>
      </w:tr>
      <w:tr w:rsidR="004647FA" w:rsidRPr="004647FA" w14:paraId="27E8B403" w14:textId="77777777" w:rsidTr="00EE2EA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3B05C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Node_Count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19BF4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−0.037</w:t>
            </w:r>
          </w:p>
        </w:tc>
      </w:tr>
    </w:tbl>
    <w:p w14:paraId="3955F7CA" w14:textId="77777777" w:rsidR="00EE2EA0" w:rsidRDefault="00EE2EA0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3E48074" w14:textId="77777777" w:rsidR="00EE2EA0" w:rsidRDefault="00EE2EA0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 w:type="page"/>
      </w:r>
    </w:p>
    <w:p w14:paraId="254E9ECC" w14:textId="699485ED" w:rsidR="004647FA" w:rsidRDefault="00EE2EA0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E2EA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6420CE89" wp14:editId="738F274D">
            <wp:simplePos x="0" y="0"/>
            <wp:positionH relativeFrom="column">
              <wp:posOffset>-133985</wp:posOffset>
            </wp:positionH>
            <wp:positionV relativeFrom="paragraph">
              <wp:posOffset>5330936</wp:posOffset>
            </wp:positionV>
            <wp:extent cx="5942965" cy="2472690"/>
            <wp:effectExtent l="0" t="0" r="635" b="3810"/>
            <wp:wrapTopAndBottom/>
            <wp:docPr id="6013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4386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47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2EA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62336" behindDoc="0" locked="0" layoutInCell="1" allowOverlap="1" wp14:anchorId="296A8272" wp14:editId="6F801BAF">
            <wp:simplePos x="0" y="0"/>
            <wp:positionH relativeFrom="column">
              <wp:posOffset>-135172</wp:posOffset>
            </wp:positionH>
            <wp:positionV relativeFrom="paragraph">
              <wp:posOffset>378598</wp:posOffset>
            </wp:positionV>
            <wp:extent cx="5943600" cy="4948555"/>
            <wp:effectExtent l="0" t="0" r="4445" b="0"/>
            <wp:wrapTopAndBottom/>
            <wp:docPr id="8247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923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violin plots showed </w:t>
      </w:r>
      <w:r w:rsidR="004647FA"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no observable variation</w:t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in memory or CPU usage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for all 3 categorical variables </w:t>
      </w:r>
      <w:proofErr w:type="spellStart"/>
      <w:r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J</w:t>
      </w:r>
      <w:r w:rsidR="004647FA"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ob_Type</w:t>
      </w:r>
      <w:proofErr w:type="spellEnd"/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 </w:t>
      </w:r>
      <w:proofErr w:type="spellStart"/>
      <w:r w:rsidR="004647FA"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Priority_Level</w:t>
      </w:r>
      <w:proofErr w:type="spellEnd"/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or </w:t>
      </w:r>
      <w:proofErr w:type="spellStart"/>
      <w:r w:rsidR="004647FA"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day_of_week</w:t>
      </w:r>
      <w:proofErr w:type="spellEnd"/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at the marginal level.</w:t>
      </w:r>
    </w:p>
    <w:p w14:paraId="2CBCA436" w14:textId="00DE41F2" w:rsidR="00EE2EA0" w:rsidRPr="004647FA" w:rsidRDefault="00EE2EA0" w:rsidP="00EE2EA0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E2EA0">
        <w:rPr>
          <w:noProof/>
        </w:rPr>
        <w:lastRenderedPageBreak/>
        <w:t xml:space="preserve">  </w:t>
      </w:r>
      <w:r w:rsidRPr="00EE2EA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36696A7A" wp14:editId="6C829565">
            <wp:extent cx="5943600" cy="2491602"/>
            <wp:effectExtent l="0" t="0" r="0" b="0"/>
            <wp:docPr id="17632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4386" name=""/>
                    <pic:cNvPicPr/>
                  </pic:nvPicPr>
                  <pic:blipFill rotWithShape="1">
                    <a:blip r:embed="rId15"/>
                    <a:srcRect t="49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E2EA0">
        <w:rPr>
          <w:noProof/>
        </w:rPr>
        <w:drawing>
          <wp:inline distT="0" distB="0" distL="0" distR="0" wp14:anchorId="478A13F8" wp14:editId="2CA6DADB">
            <wp:extent cx="5943600" cy="4944110"/>
            <wp:effectExtent l="0" t="0" r="0" b="0"/>
            <wp:docPr id="51789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4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CB6E" w14:textId="27059E48" w:rsidR="004647FA" w:rsidRPr="00DA5E5D" w:rsidRDefault="00EE2EA0" w:rsidP="00EE2EA0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br w:type="page"/>
      </w:r>
      <w:r w:rsidR="004647FA" w:rsidRPr="00DA5E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2.4 Train / Test Split</w:t>
      </w:r>
    </w:p>
    <w:p w14:paraId="223F1434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 random 80/20 split (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random_state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=42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) produced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2,849 training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713 test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records. No stratification was applied, which is standard for regression on a continuous target.</w:t>
      </w:r>
    </w:p>
    <w:p w14:paraId="68F6CF2D" w14:textId="77777777" w:rsidR="004647FA" w:rsidRPr="00DA5E5D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2.5 Modelling Pipeline</w:t>
      </w:r>
    </w:p>
    <w:p w14:paraId="5F76EBB4" w14:textId="77777777" w:rsidR="004647FA" w:rsidRPr="00DA5E5D" w:rsidRDefault="004647FA" w:rsidP="00DA5E5D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31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proofErr w:type="spellStart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ColumnTransformer</w:t>
      </w:r>
      <w:proofErr w:type="spellEnd"/>
    </w:p>
    <w:p w14:paraId="703D49FB" w14:textId="7E297E2D" w:rsidR="004647FA" w:rsidRPr="00DA5E5D" w:rsidRDefault="004647FA" w:rsidP="00DA5E5D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31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 ├── numeric:     </w:t>
      </w:r>
      <w:proofErr w:type="spellStart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SimpleImputer</w:t>
      </w:r>
      <w:proofErr w:type="spellEnd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(strategy='mean') → </w:t>
      </w:r>
      <w:proofErr w:type="spellStart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StandardScaler</w:t>
      </w:r>
      <w:proofErr w:type="spellEnd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()</w:t>
      </w:r>
    </w:p>
    <w:p w14:paraId="7A4C0A1B" w14:textId="77777777" w:rsidR="004647FA" w:rsidRPr="00DA5E5D" w:rsidRDefault="004647FA" w:rsidP="00DA5E5D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31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 └── categorical: </w:t>
      </w:r>
      <w:proofErr w:type="spellStart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SimpleImputer</w:t>
      </w:r>
      <w:proofErr w:type="spellEnd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(strategy='</w:t>
      </w:r>
      <w:proofErr w:type="spellStart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most_frequent</w:t>
      </w:r>
      <w:proofErr w:type="spellEnd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') → </w:t>
      </w:r>
      <w:proofErr w:type="spellStart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OneHotEncoder</w:t>
      </w:r>
      <w:proofErr w:type="spellEnd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handle_unknown</w:t>
      </w:r>
      <w:proofErr w:type="spellEnd"/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='ignore')</w:t>
      </w:r>
    </w:p>
    <w:p w14:paraId="522CAB9D" w14:textId="77777777" w:rsidR="004647FA" w:rsidRPr="00DA5E5D" w:rsidRDefault="004647FA" w:rsidP="00DA5E5D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31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Pipeline</w:t>
      </w:r>
    </w:p>
    <w:p w14:paraId="16C07EFA" w14:textId="77777777" w:rsidR="004647FA" w:rsidRPr="00DA5E5D" w:rsidRDefault="004647FA" w:rsidP="00DA5E5D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31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A5E5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 └── preprocessor → model</w:t>
      </w:r>
    </w:p>
    <w:p w14:paraId="71D40799" w14:textId="02F718C1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handle_unknown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='ignore'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 guards against category levels appearing in test but not train.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Standardisation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is critical for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SGDRegressor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whose convergence is highly sensitive to</w:t>
      </w:r>
      <w:r w:rsidR="00DA5E5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vide variances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6E345D0F" w14:textId="77777777" w:rsidR="004647FA" w:rsidRPr="00DA5E5D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2.6 Algorithms and Hyperparameter Search</w:t>
      </w:r>
    </w:p>
    <w:p w14:paraId="69E2F89D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GridSearchCV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with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5-fold </w:t>
      </w:r>
      <w:proofErr w:type="spellStart"/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KFold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cross-validation (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shuffle=True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random_state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=42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),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optimising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negative mean squared error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918"/>
        <w:gridCol w:w="2886"/>
      </w:tblGrid>
      <w:tr w:rsidR="004647FA" w:rsidRPr="004647FA" w14:paraId="7461D746" w14:textId="77777777" w:rsidTr="00DA5E5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89C17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8FE44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Rationale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F3D5C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Search space</w:t>
            </w:r>
          </w:p>
        </w:tc>
      </w:tr>
      <w:tr w:rsidR="004647FA" w:rsidRPr="004647FA" w14:paraId="2BDD1B88" w14:textId="77777777" w:rsidTr="00DA5E5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C8500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SGDRegressor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7327B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Linear baseline. Establishes how much of the signal is simply linear.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87E95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loss </w:t>
            </w:r>
            <w:r w:rsidRPr="004647FA">
              <w:rPr>
                <w:rFonts w:ascii="Cambria Math" w:eastAsia="Times New Roman" w:hAnsi="Cambria Math" w:cs="Cambria Math"/>
                <w:color w:val="A31515"/>
                <w:kern w:val="0"/>
                <w:sz w:val="20"/>
                <w:szCs w:val="20"/>
                <w14:ligatures w14:val="none"/>
              </w:rPr>
              <w:t>∈</w:t>
            </w:r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 {</w:t>
            </w: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squared_error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huber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}</w:t>
            </w: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 </w:t>
            </w:r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penalty </w:t>
            </w:r>
            <w:r w:rsidRPr="004647FA">
              <w:rPr>
                <w:rFonts w:ascii="Cambria Math" w:eastAsia="Times New Roman" w:hAnsi="Cambria Math" w:cs="Cambria Math"/>
                <w:color w:val="A31515"/>
                <w:kern w:val="0"/>
                <w:sz w:val="20"/>
                <w:szCs w:val="20"/>
                <w14:ligatures w14:val="none"/>
              </w:rPr>
              <w:t>∈</w:t>
            </w:r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 {l1, l2}</w:t>
            </w:r>
          </w:p>
        </w:tc>
      </w:tr>
      <w:tr w:rsidR="004647FA" w:rsidRPr="004647FA" w14:paraId="3C9C76FF" w14:textId="77777777" w:rsidTr="00DA5E5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5FE7B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DecisionTreeRegressor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098D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Non-linear single learner; can capture interaction effects a linear model cannot.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52A81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max_depth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647FA">
              <w:rPr>
                <w:rFonts w:ascii="Cambria Math" w:eastAsia="Times New Roman" w:hAnsi="Cambria Math" w:cs="Cambria Math"/>
                <w:color w:val="A31515"/>
                <w:kern w:val="0"/>
                <w:sz w:val="20"/>
                <w:szCs w:val="20"/>
                <w14:ligatures w14:val="none"/>
              </w:rPr>
              <w:t>∈</w:t>
            </w:r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 {None, 10, 20, 30}</w:t>
            </w:r>
          </w:p>
        </w:tc>
      </w:tr>
      <w:tr w:rsidR="004647FA" w:rsidRPr="004647FA" w14:paraId="0AAB68A6" w14:textId="77777777" w:rsidTr="00DA5E5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8DF033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RandomForestRegressor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4AD05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Bagged ensemble; averages out the high variance of a single tree.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E602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>max_depth</w:t>
            </w:r>
            <w:proofErr w:type="spellEnd"/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647FA">
              <w:rPr>
                <w:rFonts w:ascii="Cambria Math" w:eastAsia="Times New Roman" w:hAnsi="Cambria Math" w:cs="Cambria Math"/>
                <w:color w:val="A31515"/>
                <w:kern w:val="0"/>
                <w:sz w:val="20"/>
                <w:szCs w:val="20"/>
                <w14:ligatures w14:val="none"/>
              </w:rPr>
              <w:t>∈</w:t>
            </w:r>
            <w:r w:rsidRPr="004647FA">
              <w:rPr>
                <w:rFonts w:ascii="Arial" w:eastAsia="Times New Roman" w:hAnsi="Arial" w:cs="Arial"/>
                <w:color w:val="A31515"/>
                <w:kern w:val="0"/>
                <w:sz w:val="20"/>
                <w:szCs w:val="20"/>
                <w14:ligatures w14:val="none"/>
              </w:rPr>
              <w:t xml:space="preserve"> {None, 10, 20, 30}</w:t>
            </w:r>
          </w:p>
        </w:tc>
      </w:tr>
    </w:tbl>
    <w:p w14:paraId="6CDA6FC9" w14:textId="0B1A6D95" w:rsidR="004647FA" w:rsidRPr="004647FA" w:rsidRDefault="00DA5E5D" w:rsidP="00142D55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64384" behindDoc="0" locked="0" layoutInCell="1" allowOverlap="1" wp14:anchorId="6AA4F6BD" wp14:editId="44A90537">
            <wp:simplePos x="0" y="0"/>
            <wp:positionH relativeFrom="column">
              <wp:posOffset>-508608</wp:posOffset>
            </wp:positionH>
            <wp:positionV relativeFrom="paragraph">
              <wp:posOffset>441325</wp:posOffset>
            </wp:positionV>
            <wp:extent cx="7366635" cy="1502410"/>
            <wp:effectExtent l="0" t="0" r="0" b="0"/>
            <wp:wrapTopAndBottom/>
            <wp:docPr id="19741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147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63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 </w:t>
      </w:r>
      <w:proofErr w:type="spellStart"/>
      <w:r w:rsidR="004647FA"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huber</w:t>
      </w:r>
      <w:proofErr w:type="spellEnd"/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loss was included specifically to test robustness, reducing the influence of outlying jobs. </w:t>
      </w:r>
      <w:proofErr w:type="spellStart"/>
      <w:r w:rsidR="004647FA"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squared_error</w:t>
      </w:r>
      <w:proofErr w:type="spellEnd"/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corresponds to ordinary least squares.</w:t>
      </w:r>
    </w:p>
    <w:p w14:paraId="65D4E947" w14:textId="1E0D9BB0" w:rsidR="00DA5E5D" w:rsidRDefault="00DA5E5D" w:rsidP="004647FA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2FF56CD" w14:textId="71D19043" w:rsidR="004647FA" w:rsidRPr="00DA5E5D" w:rsidRDefault="004647FA" w:rsidP="00DA5E5D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Evaluation metrics: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R², MAE, MSE, RMSE and MAPE, supplemented by an actual-vs-predicted scatter plot and a residual plot.</w:t>
      </w:r>
    </w:p>
    <w:p w14:paraId="2BE5BF63" w14:textId="77777777" w:rsidR="004647FA" w:rsidRPr="00DA5E5D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3. Results</w:t>
      </w:r>
    </w:p>
    <w:p w14:paraId="27EC0A30" w14:textId="77777777" w:rsidR="004647FA" w:rsidRPr="00DA5E5D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DA5E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3.1 Cross-Validation (Negative MSE — higher is better)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679"/>
        <w:gridCol w:w="1968"/>
        <w:gridCol w:w="2434"/>
        <w:gridCol w:w="2301"/>
      </w:tblGrid>
      <w:tr w:rsidR="004647FA" w:rsidRPr="004647FA" w14:paraId="7222567D" w14:textId="77777777" w:rsidTr="00DA5E5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FA96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1D530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C824E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 Train 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FCB85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 Validation 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F775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Train–Validation Gap</w:t>
            </w:r>
          </w:p>
        </w:tc>
      </w:tr>
      <w:tr w:rsidR="004647FA" w:rsidRPr="004647FA" w14:paraId="53C014E9" w14:textId="77777777" w:rsidTr="00DA5E5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CEC5A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4049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Random Forest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13B7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−4.163 × 10⁵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44FC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−2.971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55A90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7.1×</w:t>
            </w:r>
          </w:p>
        </w:tc>
      </w:tr>
      <w:tr w:rsidR="004647FA" w:rsidRPr="004647FA" w14:paraId="1DD324C2" w14:textId="77777777" w:rsidTr="00DA5E5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F1D3E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18AE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Decision Tree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A55F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−1.075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00E31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−4.657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D293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4.3×</w:t>
            </w:r>
          </w:p>
        </w:tc>
      </w:tr>
      <w:tr w:rsidR="004647FA" w:rsidRPr="004647FA" w14:paraId="76266B13" w14:textId="77777777" w:rsidTr="00DA5E5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5F10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C8F7B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SGD (linear)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937C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−5.799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D9BD1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−5.895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F888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1.02×</w:t>
            </w:r>
          </w:p>
        </w:tc>
      </w:tr>
    </w:tbl>
    <w:p w14:paraId="417966D0" w14:textId="500E2606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3.2 Held-Out Test Set (713 records)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767"/>
        <w:gridCol w:w="912"/>
        <w:gridCol w:w="968"/>
        <w:gridCol w:w="1318"/>
        <w:gridCol w:w="968"/>
        <w:gridCol w:w="1034"/>
      </w:tblGrid>
      <w:tr w:rsidR="004647FA" w:rsidRPr="004647FA" w14:paraId="7EBD35DA" w14:textId="77777777" w:rsidTr="001F2C8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A107A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70D23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FB203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CDCB5" w14:textId="763EE8A0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BC76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D5E03" w14:textId="163D1FD0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RMSE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C574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MAPE</w:t>
            </w:r>
          </w:p>
        </w:tc>
      </w:tr>
      <w:tr w:rsidR="004647FA" w:rsidRPr="004647FA" w14:paraId="7EE457A9" w14:textId="77777777" w:rsidTr="001F2C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7DE1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FCF6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Random Forest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575D7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0.9619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6B2D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1,324.6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8A89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2.676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7AC2D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1,635.7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50A9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13.53 %</w:t>
            </w:r>
          </w:p>
        </w:tc>
      </w:tr>
      <w:tr w:rsidR="004647FA" w:rsidRPr="004647FA" w14:paraId="1C44336B" w14:textId="77777777" w:rsidTr="001F2C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3E48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406A9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Decision Tree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04A87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0.9436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7DB4E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1,512.6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53D5E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3.957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0068F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1,989.3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85366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15.24 %</w:t>
            </w:r>
          </w:p>
        </w:tc>
      </w:tr>
      <w:tr w:rsidR="004647FA" w:rsidRPr="004647FA" w14:paraId="7A7C6D00" w14:textId="77777777" w:rsidTr="001F2C8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54EA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78B7A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SGD (linear)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E9852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0.9135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642D4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1,832.2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EE8BF8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6.073 × 10⁶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C717A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2,464.3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A1AA0" w14:textId="77777777" w:rsidR="004647FA" w:rsidRPr="004647FA" w:rsidRDefault="004647FA" w:rsidP="004647FA">
            <w:pPr>
              <w:spacing w:after="168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47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24.52 %</w:t>
            </w:r>
          </w:p>
        </w:tc>
      </w:tr>
    </w:tbl>
    <w:p w14:paraId="5384F902" w14:textId="77777777" w:rsidR="001F2C8B" w:rsidRDefault="001F2C8B" w:rsidP="004647FA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34A557EB" w14:textId="6554344C" w:rsidR="004647FA" w:rsidRDefault="004647FA" w:rsidP="004647FA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Interpretation of scale</w:t>
      </w:r>
    </w:p>
    <w:p w14:paraId="12D6DACE" w14:textId="4EE9A1FE" w:rsidR="001F2C8B" w:rsidRDefault="001F2C8B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Higher R</w:t>
      </w:r>
      <w:r w:rsidRPr="001F2C8B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2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is better. Lower MAE, MSE, RMSE and MAPE is better. The best model is </w:t>
      </w:r>
      <w:r w:rsidRPr="001F2C8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Random Forest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Pr="00A15A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15AF0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max_depth</w:t>
      </w:r>
      <w:proofErr w:type="spellEnd"/>
      <w:r w:rsidRPr="00A15AF0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=</w:t>
      </w:r>
      <w:r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2</w:t>
      </w:r>
      <w:r w:rsidRPr="00A15AF0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0</w:t>
      </w:r>
      <w:r w:rsidRPr="00A15AF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which scored highest R</w:t>
      </w:r>
      <w:r w:rsidRPr="001F2C8B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2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and lowest RMSE. </w:t>
      </w:r>
    </w:p>
    <w:p w14:paraId="1A1D2648" w14:textId="40729859" w:rsidR="001F2C8B" w:rsidRPr="001F2C8B" w:rsidRDefault="001F2C8B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1F2C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074B7716" wp14:editId="752437EB">
            <wp:extent cx="5219700" cy="1016000"/>
            <wp:effectExtent l="0" t="0" r="0" b="0"/>
            <wp:docPr id="5357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1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F08C" w14:textId="77777777" w:rsidR="001F2C8B" w:rsidRDefault="001F2C8B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14:paraId="6DEC877C" w14:textId="0A72DBBF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3.3 Residual Diagnostics</w:t>
      </w:r>
    </w:p>
    <w:p w14:paraId="26169922" w14:textId="7F1958DC" w:rsid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actual-vs-predicted scatter clusters tightly along the 45° reference line across the whole range, with no systematic curvature.</w:t>
      </w:r>
    </w:p>
    <w:p w14:paraId="2D961EF7" w14:textId="12CEC7DF" w:rsidR="001F2C8B" w:rsidRPr="004647FA" w:rsidRDefault="001F2C8B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1F2C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21D66E96" wp14:editId="51732F5D">
            <wp:extent cx="5943600" cy="5530850"/>
            <wp:effectExtent l="0" t="0" r="0" b="6350"/>
            <wp:docPr id="141020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03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566D" w14:textId="77777777" w:rsidR="001F2C8B" w:rsidRDefault="001F2C8B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 w:type="page"/>
      </w:r>
    </w:p>
    <w:p w14:paraId="4BFD7535" w14:textId="42A9CF64" w:rsidR="004647FA" w:rsidRPr="004647FA" w:rsidRDefault="001F2C8B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1F2C8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47CC1ADC" wp14:editId="7253351C">
            <wp:simplePos x="0" y="0"/>
            <wp:positionH relativeFrom="column">
              <wp:posOffset>-715645</wp:posOffset>
            </wp:positionH>
            <wp:positionV relativeFrom="paragraph">
              <wp:posOffset>810895</wp:posOffset>
            </wp:positionV>
            <wp:extent cx="7343140" cy="3903980"/>
            <wp:effectExtent l="0" t="0" r="0" b="0"/>
            <wp:wrapTopAndBottom/>
            <wp:docPr id="13123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366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14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residual plot shows residuals scattered symmetrically about zero with no visible funnel, trend, or clustering across the prediction range — approximately </w:t>
      </w:r>
      <w:r w:rsidR="004647FA"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homoscedastic</w:t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 </w:t>
      </w:r>
      <w:r w:rsidR="004647FA"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unbiased</w:t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. Removing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outliers</w:t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beyond 2 standard deviations leaves the same featureless cloud, confirming there is no structured signal the model has failed to capture.</w:t>
      </w:r>
    </w:p>
    <w:p w14:paraId="609EFCCF" w14:textId="7F217C48" w:rsidR="001F2C8B" w:rsidRDefault="001F2C8B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14:paraId="55865383" w14:textId="4E89B3FF" w:rsidR="004647FA" w:rsidRPr="004647FA" w:rsidRDefault="001F2C8B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1F2C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66432" behindDoc="0" locked="0" layoutInCell="1" allowOverlap="1" wp14:anchorId="4F4D4FB6" wp14:editId="2F698109">
            <wp:simplePos x="0" y="0"/>
            <wp:positionH relativeFrom="column">
              <wp:posOffset>-795655</wp:posOffset>
            </wp:positionH>
            <wp:positionV relativeFrom="paragraph">
              <wp:posOffset>301625</wp:posOffset>
            </wp:positionV>
            <wp:extent cx="7348220" cy="4881880"/>
            <wp:effectExtent l="0" t="0" r="5080" b="0"/>
            <wp:wrapTopAndBottom/>
            <wp:docPr id="12135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99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822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7FA"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3.4 Feature Importances (Random Forest)</w:t>
      </w:r>
    </w:p>
    <w:p w14:paraId="6266CD6E" w14:textId="1B4DBE54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 single feature accounts for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three-quarters of the model's decision-making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Job_Type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 (summed across its four one-hot columns) contributes </w:t>
      </w:r>
      <w:r w:rsidR="0068109C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slightly above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0.1, and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Node_Count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  <w:r w:rsidR="0068109C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about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0.08. Everything else is effectively noise.</w:t>
      </w:r>
    </w:p>
    <w:p w14:paraId="64A4EB6E" w14:textId="77777777" w:rsidR="0068109C" w:rsidRDefault="0068109C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br w:type="page"/>
      </w:r>
    </w:p>
    <w:p w14:paraId="6AB51DD0" w14:textId="026B2CDE" w:rsidR="004647FA" w:rsidRPr="0068109C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8109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4. Discussion of Observations and Findings</w:t>
      </w:r>
    </w:p>
    <w:p w14:paraId="4145B6DD" w14:textId="77777777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4.1 The Model Is Almost Entirely a Function of Execution Time</w:t>
      </w:r>
    </w:p>
    <w:p w14:paraId="3168C223" w14:textId="64CE2C72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Removing </w:t>
      </w:r>
      <w:proofErr w:type="spellStart"/>
      <w:r w:rsidR="0068109C"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Execution_Time</w:t>
      </w:r>
      <w:proofErr w:type="spellEnd"/>
      <w:r w:rsidR="0068109C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feature collapses R² from 0.96 to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below zero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— the model becomes worse than simply predicting the mean for every job. The seven remaining features contain essentially no independent information about memory usage, exactly as the near-zero marginal correlations and the flat violin plots predicted.</w:t>
      </w:r>
    </w:p>
    <w:p w14:paraId="3F6AAA3F" w14:textId="190054F1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4.</w:t>
      </w:r>
      <w:r w:rsidR="0068109C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Execution Time Is a Look-Ahead Feature — a Deployment Concern</w:t>
      </w:r>
    </w:p>
    <w:p w14:paraId="7A121A22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dependence on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Execution_Time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(Seconds)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raises a serious practical objection.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Execution time is only known after a job has finished.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If the business objective is to predict resource demand </w:t>
      </w:r>
      <w:r w:rsidRPr="004647FA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at submission time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so that the scheduler can place the job, this feature is unavailable </w:t>
      </w:r>
      <w:proofErr w:type="gram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at the moment</w:t>
      </w:r>
      <w:proofErr w:type="gram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the prediction is needed.</w:t>
      </w:r>
    </w:p>
    <w:p w14:paraId="23819618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notebook's own reasoning acknowledges the coupling — "when higher resources are requested it is expected that it will take longer execution time" — but this makes the causal direction run from memory to execution time, not the reverse. The model is effectively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inverting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the data generator rather than forecasting.</w:t>
      </w:r>
    </w:p>
    <w:p w14:paraId="5016BA15" w14:textId="77777777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4.5 Engineered Features That Did Not Pay Off</w:t>
      </w:r>
    </w:p>
    <w:p w14:paraId="12ED98AA" w14:textId="703D55DF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day_of_week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was extracted from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Submit_Time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remapped to a Sunday-first convention, and cast to string so it would be one-hot encoded rather than treated as ordinal. It received an importance of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≈ 0.000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across all seven of its encoded columns.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Priority_Level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likewise contributed nothing.</w:t>
      </w:r>
    </w:p>
    <w:p w14:paraId="10FCE66A" w14:textId="77777777" w:rsidR="004647FA" w:rsidRPr="0068109C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8109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 Strengths and Weaknesses of the Models</w:t>
      </w:r>
    </w:p>
    <w:p w14:paraId="51201D17" w14:textId="36BECC0C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Random Forest</w:t>
      </w:r>
    </w:p>
    <w:p w14:paraId="5808D81E" w14:textId="77777777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Strengths</w:t>
      </w:r>
    </w:p>
    <w:p w14:paraId="6657CBCA" w14:textId="77777777" w:rsidR="004647FA" w:rsidRPr="004647FA" w:rsidRDefault="004647FA" w:rsidP="00464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Best on every test metric: R² = 0.962, MAE = 1,325 MB, RMSE = 1,636 MB, MAPE = 13.5 %.</w:t>
      </w:r>
    </w:p>
    <w:p w14:paraId="05BEAD7D" w14:textId="12BEBC7A" w:rsidR="004647FA" w:rsidRPr="004647FA" w:rsidRDefault="004647FA" w:rsidP="00464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Bagging averages away the variance of individual trees, giving noticeably better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generalisation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than the single Decision Tree on identical inputs.</w:t>
      </w:r>
    </w:p>
    <w:p w14:paraId="7F1249E8" w14:textId="77777777" w:rsidR="004647FA" w:rsidRPr="004647FA" w:rsidRDefault="004647FA" w:rsidP="00464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Robust to the untransformed skew in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Used_CPUs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Node_Count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 indifferent to feature scaling.</w:t>
      </w:r>
    </w:p>
    <w:p w14:paraId="4D0BC03A" w14:textId="283D71E5" w:rsidR="004647FA" w:rsidRPr="00E05410" w:rsidRDefault="004647FA" w:rsidP="00E05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Provides feature importances.</w:t>
      </w:r>
    </w:p>
    <w:p w14:paraId="3280ACCD" w14:textId="77777777" w:rsidR="004647FA" w:rsidRPr="004647FA" w:rsidRDefault="004647FA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Decision Tree</w:t>
      </w:r>
    </w:p>
    <w:p w14:paraId="0D721223" w14:textId="77777777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Strengths</w:t>
      </w:r>
    </w:p>
    <w:p w14:paraId="53F3E09A" w14:textId="77777777" w:rsidR="00E05410" w:rsidRPr="00E05410" w:rsidRDefault="004647FA" w:rsidP="00E05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Fully interpretable: the learned splits could be presented to operations staff as a decision chart for sizing jobs.</w:t>
      </w:r>
    </w:p>
    <w:p w14:paraId="75D79DF5" w14:textId="77777777" w:rsidR="00E05410" w:rsidRDefault="00E05410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 w:type="page"/>
      </w:r>
    </w:p>
    <w:p w14:paraId="232B0C6E" w14:textId="1518DCB4" w:rsidR="004647FA" w:rsidRPr="004647FA" w:rsidRDefault="004647FA" w:rsidP="00E0541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SGDRegressor</w:t>
      </w:r>
      <w:proofErr w:type="spellEnd"/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(Linear)</w:t>
      </w:r>
    </w:p>
    <w:p w14:paraId="45888DFC" w14:textId="77777777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Strengths</w:t>
      </w:r>
    </w:p>
    <w:p w14:paraId="7C3A1BAE" w14:textId="7373DA5A" w:rsidR="004647FA" w:rsidRPr="004647FA" w:rsidRDefault="004647FA" w:rsidP="00464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Fully interpretable coefficients</w:t>
      </w:r>
      <w:r w:rsidR="00E0541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5C44CFAE" w14:textId="77777777" w:rsidR="004647FA" w:rsidRPr="004647FA" w:rsidRDefault="004647FA" w:rsidP="00464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Can extrapolate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beyond the training range — a genuine advantage over both tree models for forecasting unusually large jobs.</w:t>
      </w:r>
    </w:p>
    <w:p w14:paraId="56E02E96" w14:textId="77777777" w:rsidR="004647FA" w:rsidRPr="004647FA" w:rsidRDefault="004647FA" w:rsidP="00464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huber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loss option provided built-in robustness to outlying jobs.</w:t>
      </w:r>
    </w:p>
    <w:p w14:paraId="71680B4D" w14:textId="77777777" w:rsidR="004647FA" w:rsidRPr="004647FA" w:rsidRDefault="004647FA" w:rsidP="004647FA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Weaknesses</w:t>
      </w:r>
    </w:p>
    <w:p w14:paraId="3F868EDF" w14:textId="77777777" w:rsidR="004647FA" w:rsidRPr="004647FA" w:rsidRDefault="004647FA" w:rsidP="00464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Worst absolute accuracy: MAPE of 24.5 % is nearly double the forest's 13.5 %, and MAE is 38 % higher.</w:t>
      </w:r>
    </w:p>
    <w:p w14:paraId="0039C9C5" w14:textId="1F7B7838" w:rsidR="004647FA" w:rsidRPr="004647FA" w:rsidRDefault="00E05410" w:rsidP="00464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</w:t>
      </w:r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ependent on the </w:t>
      </w:r>
      <w:proofErr w:type="spellStart"/>
      <w:r w:rsidR="004647FA"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StandardScaler</w:t>
      </w:r>
      <w:proofErr w:type="spellEnd"/>
      <w:r w:rsidR="004647FA"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step; would fail to converge on raw features.</w:t>
      </w:r>
    </w:p>
    <w:p w14:paraId="43FE4AC8" w14:textId="77777777" w:rsidR="004647FA" w:rsidRPr="004647FA" w:rsidRDefault="004647FA" w:rsidP="00464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Sensitive to learning-rate and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regularisation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settings that were not tuned in this grid.</w:t>
      </w:r>
    </w:p>
    <w:p w14:paraId="2838C250" w14:textId="77777777" w:rsidR="004647FA" w:rsidRPr="00E05410" w:rsidRDefault="004647FA" w:rsidP="004647F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0541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6. Conclusion</w:t>
      </w:r>
    </w:p>
    <w:p w14:paraId="5859D26A" w14:textId="579E3F49" w:rsidR="004647FA" w:rsidRPr="004647FA" w:rsidRDefault="004647FA" w:rsidP="00464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Random Forest (</w:t>
      </w:r>
      <w:proofErr w:type="spellStart"/>
      <w:r w:rsidRPr="004647FA">
        <w:rPr>
          <w:rFonts w:ascii="Arial" w:eastAsia="Times New Roman" w:hAnsi="Arial" w:cs="Arial"/>
          <w:b/>
          <w:bCs/>
          <w:color w:val="A31515"/>
          <w:kern w:val="0"/>
          <w:sz w:val="20"/>
          <w:szCs w:val="20"/>
          <w14:ligatures w14:val="none"/>
        </w:rPr>
        <w:t>max_depth</w:t>
      </w:r>
      <w:proofErr w:type="spellEnd"/>
      <w:r w:rsidRPr="004647FA">
        <w:rPr>
          <w:rFonts w:ascii="Arial" w:eastAsia="Times New Roman" w:hAnsi="Arial" w:cs="Arial"/>
          <w:b/>
          <w:bCs/>
          <w:color w:val="A31515"/>
          <w:kern w:val="0"/>
          <w:sz w:val="20"/>
          <w:szCs w:val="20"/>
          <w14:ligatures w14:val="none"/>
        </w:rPr>
        <w:t>=20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) was the best model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achieving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R² = 0.962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MAE = 1,325 MB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RMSE = 1,636 MB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and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MAPE = 13.5 %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on 713 held-out records.</w:t>
      </w:r>
    </w:p>
    <w:p w14:paraId="08EA0E38" w14:textId="77777777" w:rsidR="004647FA" w:rsidRPr="004647FA" w:rsidRDefault="004647FA" w:rsidP="00464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All three models performed respectably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(R² between 0.914 and 0.962), and the ranking Random Forest &gt; Decision Tree &gt; SGD held consistently across cross-validation and every test metric.</w:t>
      </w:r>
    </w:p>
    <w:p w14:paraId="508BAC46" w14:textId="1EBF680A" w:rsidR="004647FA" w:rsidRPr="004647FA" w:rsidRDefault="004647FA" w:rsidP="00464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The model depends almost entirely on one feature</w:t>
      </w:r>
      <w:r w:rsidR="00E054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- 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Execution_Time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(Seconds)</w:t>
      </w:r>
      <w:r w:rsidR="00E0541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195CC8A2" w14:textId="1BB8DAD9" w:rsidR="004647FA" w:rsidRPr="004647FA" w:rsidRDefault="004647FA" w:rsidP="00464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4647FA">
        <w:rPr>
          <w:rFonts w:ascii="Arial" w:eastAsia="Times New Roman" w:hAnsi="Arial" w:cs="Arial"/>
          <w:b/>
          <w:bCs/>
          <w:color w:val="A31515"/>
          <w:kern w:val="0"/>
          <w:sz w:val="20"/>
          <w:szCs w:val="20"/>
          <w14:ligatures w14:val="none"/>
        </w:rPr>
        <w:t>Execution_Time</w:t>
      </w:r>
      <w:proofErr w:type="spellEnd"/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 is a look-ahead feature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known only after a job completes. The model is therefore valid for retrospective analysis and anomaly detection</w:t>
      </w:r>
      <w:r w:rsidR="00E0541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1789A21B" w14:textId="77777777" w:rsidR="004647FA" w:rsidRPr="004647FA" w:rsidRDefault="004647FA" w:rsidP="00464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Residual diagnostics are clean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— symmetric about zero, approximately homoscedastic, no visible trend or funnel, confirming no major structural signal was left unmodelled.</w:t>
      </w:r>
    </w:p>
    <w:p w14:paraId="6395C727" w14:textId="77777777" w:rsidR="004647FA" w:rsidRPr="004647FA" w:rsidRDefault="004647FA" w:rsidP="004647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Deliberately excluding </w:t>
      </w:r>
      <w:proofErr w:type="spellStart"/>
      <w:r w:rsidRPr="004647FA">
        <w:rPr>
          <w:rFonts w:ascii="Arial" w:eastAsia="Times New Roman" w:hAnsi="Arial" w:cs="Arial"/>
          <w:b/>
          <w:bCs/>
          <w:color w:val="A31515"/>
          <w:kern w:val="0"/>
          <w:sz w:val="20"/>
          <w:szCs w:val="20"/>
          <w14:ligatures w14:val="none"/>
        </w:rPr>
        <w:t>Requested_Memory</w:t>
      </w:r>
      <w:proofErr w:type="spellEnd"/>
      <w:r w:rsidRPr="004647FA">
        <w:rPr>
          <w:rFonts w:ascii="Arial" w:eastAsia="Times New Roman" w:hAnsi="Arial" w:cs="Arial"/>
          <w:b/>
          <w:bCs/>
          <w:color w:val="A31515"/>
          <w:kern w:val="0"/>
          <w:sz w:val="20"/>
          <w:szCs w:val="20"/>
          <w14:ligatures w14:val="none"/>
        </w:rPr>
        <w:t>(MB)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 was the right call.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Retaining it would have inflated R² while making the model a trivial restatement of the user's own request rather than a genuine demand predictor.</w:t>
      </w:r>
    </w:p>
    <w:p w14:paraId="28164783" w14:textId="49A87213" w:rsidR="004647FA" w:rsidRPr="00E05410" w:rsidRDefault="00E05410" w:rsidP="004647F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0541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7. </w:t>
      </w:r>
      <w:r w:rsidR="004647FA" w:rsidRPr="00E05410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Personal Reflection</w:t>
      </w:r>
    </w:p>
    <w:p w14:paraId="09BA630E" w14:textId="77777777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most demanding part of this assignment was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deciding which features to </w:t>
      </w:r>
      <w:proofErr w:type="gramStart"/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keep, and</w:t>
      </w:r>
      <w:proofErr w:type="gramEnd"/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defending those decisions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 The dataset made this unusually explicit: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Requested_Memory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(MB)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correlates so tightly with </w:t>
      </w:r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Used_Memory(MB)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that including it would have delivered an almost perfect R² with no effort. I chose to drop it, accepting a materially lower score, because a model that predicts used memory from requested memory answers a question nobody is asking — the whole point of demand forecasting is to work out what a job needs </w:t>
      </w:r>
      <w:r w:rsidRPr="004647FA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without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 relying on the user's own guess. Learning to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recognise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that a high score can indicate a </w:t>
      </w:r>
      <w:proofErr w:type="gram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badly-posed</w:t>
      </w:r>
      <w:proofErr w:type="gram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problem rather than a good model was the main lesson of Part B.</w:t>
      </w:r>
    </w:p>
    <w:p w14:paraId="4E76B5D9" w14:textId="5B45C1E1" w:rsidR="004647FA" w:rsidRPr="004647FA" w:rsidRDefault="004647FA" w:rsidP="00142D55">
      <w:pPr>
        <w:spacing w:after="240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Having made that call, I then ran into </w:t>
      </w:r>
      <w:r w:rsidRPr="004647F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the same problem 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with </w:t>
      </w:r>
      <w:proofErr w:type="spellStart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Execution_Time</w:t>
      </w:r>
      <w:proofErr w:type="spellEnd"/>
      <w:r w:rsidRPr="004647FA">
        <w:rPr>
          <w:rFonts w:ascii="Arial" w:eastAsia="Times New Roman" w:hAnsi="Arial" w:cs="Arial"/>
          <w:color w:val="A31515"/>
          <w:kern w:val="0"/>
          <w:sz w:val="20"/>
          <w:szCs w:val="20"/>
          <w14:ligatures w14:val="none"/>
        </w:rPr>
        <w:t>(Seconds)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 It is not as blatant as requested memory, and I initially treated it as a legitimate feature. Only when the feature importance chart came back at 0.75 for a single column did I stop to ask </w:t>
      </w:r>
      <w:r w:rsidRPr="004647FA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when</w:t>
      </w:r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 that value </w:t>
      </w:r>
      <w:proofErr w:type="gram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actually becomes</w:t>
      </w:r>
      <w:proofErr w:type="gram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known — and </w:t>
      </w:r>
      <w:proofErr w:type="spellStart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realised</w:t>
      </w:r>
      <w:proofErr w:type="spellEnd"/>
      <w:r w:rsidRPr="004647F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that at job submission time, it does not exist. Discovering that the model's headline result rests on information unavailable at prediction time was uncomfortable.</w:t>
      </w:r>
    </w:p>
    <w:p w14:paraId="07A310C6" w14:textId="69099C09" w:rsidR="00EC345A" w:rsidRPr="00142D55" w:rsidRDefault="00142D55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sectPr w:rsidR="00EC345A" w:rsidRPr="00142D55"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BDAEBC" w14:textId="77777777" w:rsidR="00947EB0" w:rsidRDefault="00947EB0" w:rsidP="00E05410">
      <w:pPr>
        <w:spacing w:after="0" w:line="240" w:lineRule="auto"/>
      </w:pPr>
      <w:r>
        <w:separator/>
      </w:r>
    </w:p>
  </w:endnote>
  <w:endnote w:type="continuationSeparator" w:id="0">
    <w:p w14:paraId="41643463" w14:textId="77777777" w:rsidR="00947EB0" w:rsidRDefault="00947EB0" w:rsidP="00E05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915701405"/>
      <w:docPartObj>
        <w:docPartGallery w:val="Page Numbers (Bottom of Page)"/>
        <w:docPartUnique/>
      </w:docPartObj>
    </w:sdtPr>
    <w:sdtContent>
      <w:p w14:paraId="59591EF0" w14:textId="104FE950" w:rsidR="00E05410" w:rsidRDefault="00E05410" w:rsidP="006664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A00E80" w14:textId="77777777" w:rsidR="00E05410" w:rsidRDefault="00E05410" w:rsidP="00E054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5783685"/>
      <w:docPartObj>
        <w:docPartGallery w:val="Page Numbers (Bottom of Page)"/>
        <w:docPartUnique/>
      </w:docPartObj>
    </w:sdtPr>
    <w:sdtContent>
      <w:p w14:paraId="2199EAEE" w14:textId="06C1E5EC" w:rsidR="00E05410" w:rsidRDefault="00E05410" w:rsidP="006664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06AFFA" w14:textId="77777777" w:rsidR="00E05410" w:rsidRDefault="00E05410" w:rsidP="00E0541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01AE75" w14:textId="77777777" w:rsidR="00947EB0" w:rsidRDefault="00947EB0" w:rsidP="00E05410">
      <w:pPr>
        <w:spacing w:after="0" w:line="240" w:lineRule="auto"/>
      </w:pPr>
      <w:r>
        <w:separator/>
      </w:r>
    </w:p>
  </w:footnote>
  <w:footnote w:type="continuationSeparator" w:id="0">
    <w:p w14:paraId="11A43297" w14:textId="77777777" w:rsidR="00947EB0" w:rsidRDefault="00947EB0" w:rsidP="00E05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814BE"/>
    <w:multiLevelType w:val="multilevel"/>
    <w:tmpl w:val="DF4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D6B54"/>
    <w:multiLevelType w:val="multilevel"/>
    <w:tmpl w:val="8618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97EC6"/>
    <w:multiLevelType w:val="multilevel"/>
    <w:tmpl w:val="984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A554E"/>
    <w:multiLevelType w:val="multilevel"/>
    <w:tmpl w:val="9C40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85559"/>
    <w:multiLevelType w:val="multilevel"/>
    <w:tmpl w:val="EB5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63881"/>
    <w:multiLevelType w:val="multilevel"/>
    <w:tmpl w:val="D72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E43FB"/>
    <w:multiLevelType w:val="multilevel"/>
    <w:tmpl w:val="520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2673C"/>
    <w:multiLevelType w:val="multilevel"/>
    <w:tmpl w:val="556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7300F"/>
    <w:multiLevelType w:val="multilevel"/>
    <w:tmpl w:val="D86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12630"/>
    <w:multiLevelType w:val="multilevel"/>
    <w:tmpl w:val="6AC2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A1923"/>
    <w:multiLevelType w:val="multilevel"/>
    <w:tmpl w:val="23F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559948">
    <w:abstractNumId w:val="6"/>
  </w:num>
  <w:num w:numId="2" w16cid:durableId="2014337472">
    <w:abstractNumId w:val="7"/>
  </w:num>
  <w:num w:numId="3" w16cid:durableId="1672373713">
    <w:abstractNumId w:val="5"/>
  </w:num>
  <w:num w:numId="4" w16cid:durableId="205417258">
    <w:abstractNumId w:val="4"/>
  </w:num>
  <w:num w:numId="5" w16cid:durableId="2014990872">
    <w:abstractNumId w:val="10"/>
  </w:num>
  <w:num w:numId="6" w16cid:durableId="657540203">
    <w:abstractNumId w:val="2"/>
  </w:num>
  <w:num w:numId="7" w16cid:durableId="2135975268">
    <w:abstractNumId w:val="1"/>
  </w:num>
  <w:num w:numId="8" w16cid:durableId="1127628469">
    <w:abstractNumId w:val="9"/>
  </w:num>
  <w:num w:numId="9" w16cid:durableId="813520584">
    <w:abstractNumId w:val="8"/>
  </w:num>
  <w:num w:numId="10" w16cid:durableId="1721779899">
    <w:abstractNumId w:val="0"/>
  </w:num>
  <w:num w:numId="11" w16cid:durableId="15306820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FA"/>
    <w:rsid w:val="00142D55"/>
    <w:rsid w:val="001F2C8B"/>
    <w:rsid w:val="00430D54"/>
    <w:rsid w:val="004647FA"/>
    <w:rsid w:val="005738E2"/>
    <w:rsid w:val="0068109C"/>
    <w:rsid w:val="0070130C"/>
    <w:rsid w:val="00947EB0"/>
    <w:rsid w:val="00961739"/>
    <w:rsid w:val="00D67CCD"/>
    <w:rsid w:val="00DA5E5D"/>
    <w:rsid w:val="00E05410"/>
    <w:rsid w:val="00E22E00"/>
    <w:rsid w:val="00EC345A"/>
    <w:rsid w:val="00EE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ECBF"/>
  <w15:chartTrackingRefBased/>
  <w15:docId w15:val="{55BE8BB5-4190-FC47-B0F9-5F6E2AAF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647FA"/>
    <w:rPr>
      <w:color w:val="0000FF"/>
      <w:u w:val="single"/>
    </w:rPr>
  </w:style>
  <w:style w:type="paragraph" w:customStyle="1" w:styleId="code-line">
    <w:name w:val="code-line"/>
    <w:basedOn w:val="Normal"/>
    <w:rsid w:val="0046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47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47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7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4647FA"/>
  </w:style>
  <w:style w:type="character" w:customStyle="1" w:styleId="hljs-builtin">
    <w:name w:val="hljs-built_in"/>
    <w:basedOn w:val="DefaultParagraphFont"/>
    <w:rsid w:val="004647FA"/>
  </w:style>
  <w:style w:type="character" w:customStyle="1" w:styleId="hljs-number">
    <w:name w:val="hljs-number"/>
    <w:basedOn w:val="DefaultParagraphFont"/>
    <w:rsid w:val="004647FA"/>
  </w:style>
  <w:style w:type="character" w:customStyle="1" w:styleId="hljs-comment">
    <w:name w:val="hljs-comment"/>
    <w:basedOn w:val="DefaultParagraphFont"/>
    <w:rsid w:val="004647FA"/>
  </w:style>
  <w:style w:type="character" w:styleId="Emphasis">
    <w:name w:val="Emphasis"/>
    <w:basedOn w:val="DefaultParagraphFont"/>
    <w:uiPriority w:val="20"/>
    <w:qFormat/>
    <w:rsid w:val="004647FA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05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410"/>
  </w:style>
  <w:style w:type="character" w:styleId="PageNumber">
    <w:name w:val="page number"/>
    <w:basedOn w:val="DefaultParagraphFont"/>
    <w:uiPriority w:val="99"/>
    <w:semiHidden/>
    <w:unhideWhenUsed/>
    <w:rsid w:val="00E05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kh2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0E935F-440F-134E-ACCF-11BEAD699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1647</Words>
  <Characters>9737</Characters>
  <Application>Microsoft Office Word</Application>
  <DocSecurity>0</DocSecurity>
  <Lines>278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Sum</dc:creator>
  <cp:keywords/>
  <dc:description/>
  <cp:lastModifiedBy>Brian Sum</cp:lastModifiedBy>
  <cp:revision>2</cp:revision>
  <dcterms:created xsi:type="dcterms:W3CDTF">2026-07-26T03:38:00Z</dcterms:created>
  <dcterms:modified xsi:type="dcterms:W3CDTF">2026-07-26T04:58:00Z</dcterms:modified>
</cp:coreProperties>
</file>