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A1" w:rsidRPr="006824B2" w:rsidRDefault="00473DA1" w:rsidP="00266FDE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</w:rPr>
        <w:t>下图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是改进的电解水的实验装置示意图，下图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是课本中电解水的实验装置示意图。请据图回答下列问题：</w:t>
      </w:r>
    </w:p>
    <w:p w:rsidR="00473DA1" w:rsidRPr="006824B2" w:rsidRDefault="00473DA1" w:rsidP="00266FDE">
      <w:pPr>
        <w:spacing w:line="360" w:lineRule="auto"/>
        <w:jc w:val="center"/>
        <w:rPr>
          <w:color w:val="000000"/>
        </w:rPr>
      </w:pPr>
      <w:r w:rsidRPr="006824B2">
        <w:rPr>
          <w:color w:val="000000"/>
        </w:rPr>
        <w:object w:dxaOrig="5851" w:dyaOrig="2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147pt" o:ole="">
            <v:imagedata r:id="rId6" o:title="" gain="69719f"/>
          </v:shape>
          <o:OLEObject Type="Embed" ProgID="Paint.Picture" ShapeID="_x0000_i1025" DrawAspect="Content" ObjectID="_1367308782" r:id="rId7"/>
        </w:object>
      </w:r>
    </w:p>
    <w:p w:rsidR="00473DA1" w:rsidRPr="006824B2" w:rsidRDefault="00473DA1" w:rsidP="00266FDE">
      <w:pPr>
        <w:spacing w:line="360" w:lineRule="auto"/>
        <w:rPr>
          <w:color w:val="000000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Pr="006824B2">
        <w:rPr>
          <w:rFonts w:hint="eastAsia"/>
          <w:color w:val="000000"/>
          <w:szCs w:val="21"/>
        </w:rPr>
        <w:t>通电一段时间后，图</w:t>
      </w:r>
      <w:r w:rsidRPr="006824B2">
        <w:rPr>
          <w:color w:val="000000"/>
          <w:szCs w:val="21"/>
        </w:rPr>
        <w:t>2</w:t>
      </w:r>
      <w:r w:rsidRPr="006824B2">
        <w:rPr>
          <w:rFonts w:hint="eastAsia"/>
          <w:color w:val="000000"/>
          <w:szCs w:val="21"/>
        </w:rPr>
        <w:t>中</w:t>
      </w:r>
      <w:r w:rsidRPr="006824B2">
        <w:rPr>
          <w:color w:val="000000"/>
          <w:szCs w:val="21"/>
        </w:rPr>
        <w:t>a</w:t>
      </w:r>
      <w:r w:rsidRPr="006824B2">
        <w:rPr>
          <w:rFonts w:hint="eastAsia"/>
          <w:color w:val="000000"/>
          <w:szCs w:val="21"/>
        </w:rPr>
        <w:t>、</w:t>
      </w:r>
      <w:r w:rsidRPr="006824B2">
        <w:rPr>
          <w:color w:val="000000"/>
          <w:szCs w:val="21"/>
        </w:rPr>
        <w:t>b</w:t>
      </w:r>
      <w:r w:rsidRPr="006824B2">
        <w:rPr>
          <w:rFonts w:hint="eastAsia"/>
          <w:color w:val="000000"/>
          <w:szCs w:val="21"/>
        </w:rPr>
        <w:t>试管内气体的名称分别是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氢气；氧气</w:t>
      </w:r>
      <w:r w:rsidRPr="006824B2">
        <w:rPr>
          <w:color w:val="000000"/>
          <w:szCs w:val="21"/>
        </w:rPr>
        <w:t xml:space="preserve">   </w:t>
      </w:r>
      <w:r w:rsidRPr="006824B2">
        <w:rPr>
          <w:color w:val="000000"/>
          <w:szCs w:val="21"/>
        </w:rPr>
        <w:tab/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  <w:szCs w:val="21"/>
        </w:rPr>
        <w:t>氧气；氢气</w:t>
      </w:r>
      <w:r w:rsidRPr="006824B2">
        <w:rPr>
          <w:color w:val="000000"/>
          <w:szCs w:val="21"/>
        </w:rPr>
        <w:t xml:space="preserve">     </w:t>
      </w:r>
      <w:r w:rsidRPr="006824B2">
        <w:rPr>
          <w:color w:val="000000"/>
          <w:szCs w:val="21"/>
        </w:rPr>
        <w:tab/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水蒸气；氢气</w:t>
      </w:r>
      <w:r w:rsidRPr="006824B2">
        <w:rPr>
          <w:color w:val="000000"/>
          <w:szCs w:val="21"/>
        </w:rPr>
        <w:t xml:space="preserve">   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  <w:szCs w:val="21"/>
        </w:rPr>
        <w:t>氮气；氧气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Pr="006824B2">
        <w:rPr>
          <w:rFonts w:hint="eastAsia"/>
          <w:color w:val="000000"/>
          <w:szCs w:val="21"/>
        </w:rPr>
        <w:t>在某次电解水的实验中测得了分别与电源正负两极相连的阳、阴两极上产生的气体的实验数据如下：</w:t>
      </w:r>
    </w:p>
    <w:tbl>
      <w:tblPr>
        <w:tblW w:w="0" w:type="auto"/>
        <w:jc w:val="center"/>
        <w:tblInd w:w="36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56"/>
        <w:gridCol w:w="427"/>
        <w:gridCol w:w="427"/>
        <w:gridCol w:w="427"/>
        <w:gridCol w:w="427"/>
        <w:gridCol w:w="428"/>
        <w:gridCol w:w="427"/>
        <w:gridCol w:w="427"/>
        <w:gridCol w:w="427"/>
        <w:gridCol w:w="427"/>
        <w:gridCol w:w="428"/>
      </w:tblGrid>
      <w:tr w:rsidR="00473DA1" w:rsidRPr="006824B2" w:rsidTr="00967591">
        <w:trPr>
          <w:trHeight w:val="171"/>
          <w:jc w:val="center"/>
        </w:trPr>
        <w:tc>
          <w:tcPr>
            <w:tcW w:w="205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rFonts w:hint="eastAsia"/>
                <w:color w:val="000000"/>
                <w:szCs w:val="21"/>
              </w:rPr>
              <w:t>时间（分钟）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1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2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3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4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5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6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7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8</w:t>
            </w:r>
          </w:p>
        </w:tc>
        <w:tc>
          <w:tcPr>
            <w:tcW w:w="42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9</w:t>
            </w:r>
          </w:p>
        </w:tc>
        <w:tc>
          <w:tcPr>
            <w:tcW w:w="4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10</w:t>
            </w:r>
          </w:p>
        </w:tc>
      </w:tr>
      <w:tr w:rsidR="00473DA1" w:rsidRPr="006824B2" w:rsidTr="00967591">
        <w:trPr>
          <w:trHeight w:val="200"/>
          <w:jc w:val="center"/>
        </w:trPr>
        <w:tc>
          <w:tcPr>
            <w:tcW w:w="20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rFonts w:hint="eastAsia"/>
                <w:color w:val="000000"/>
                <w:szCs w:val="21"/>
              </w:rPr>
              <w:t>阴极产生气体体积</w:t>
            </w:r>
            <w:r w:rsidRPr="006824B2">
              <w:rPr>
                <w:color w:val="000000"/>
                <w:position w:val="-10"/>
                <w:szCs w:val="21"/>
              </w:rPr>
              <w:object w:dxaOrig="600" w:dyaOrig="360">
                <v:shape id="_x0000_i1026" type="#_x0000_t75" style="width:30pt;height:18pt" o:ole="">
                  <v:imagedata r:id="rId8" o:title=""/>
                </v:shape>
                <o:OLEObject Type="Embed" ProgID="Equation.3" ShapeID="_x0000_i1026" DrawAspect="Content" ObjectID="_1367308783" r:id="rId9"/>
              </w:objec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6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12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20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29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39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49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55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65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75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85</w:t>
            </w:r>
          </w:p>
        </w:tc>
      </w:tr>
      <w:tr w:rsidR="00473DA1" w:rsidRPr="006824B2" w:rsidTr="00967591">
        <w:trPr>
          <w:trHeight w:val="60"/>
          <w:jc w:val="center"/>
        </w:trPr>
        <w:tc>
          <w:tcPr>
            <w:tcW w:w="205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rFonts w:hint="eastAsia"/>
                <w:color w:val="000000"/>
                <w:szCs w:val="21"/>
              </w:rPr>
              <w:t>阳极生成气体体积（</w:t>
            </w:r>
            <w:r w:rsidRPr="006824B2">
              <w:rPr>
                <w:color w:val="000000"/>
                <w:szCs w:val="21"/>
              </w:rPr>
              <w:t>cm</w:t>
            </w:r>
            <w:r w:rsidRPr="006824B2">
              <w:rPr>
                <w:color w:val="000000"/>
                <w:szCs w:val="21"/>
                <w:vertAlign w:val="superscript"/>
              </w:rPr>
              <w:t>3</w:t>
            </w:r>
            <w:r w:rsidRPr="006824B2"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2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4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7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11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16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21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26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31</w:t>
            </w:r>
          </w:p>
        </w:tc>
        <w:tc>
          <w:tcPr>
            <w:tcW w:w="42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36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3DA1" w:rsidRPr="006824B2" w:rsidRDefault="00473DA1" w:rsidP="00967591">
            <w:pPr>
              <w:spacing w:line="360" w:lineRule="auto"/>
              <w:jc w:val="center"/>
              <w:rPr>
                <w:color w:val="000000"/>
                <w:szCs w:val="21"/>
              </w:rPr>
            </w:pPr>
            <w:r w:rsidRPr="006824B2">
              <w:rPr>
                <w:color w:val="000000"/>
                <w:szCs w:val="21"/>
              </w:rPr>
              <w:t>41</w:t>
            </w:r>
          </w:p>
        </w:tc>
      </w:tr>
    </w:tbl>
    <w:p w:rsidR="00473DA1" w:rsidRPr="006824B2" w:rsidRDefault="00473DA1" w:rsidP="00266FDE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  <w:szCs w:val="21"/>
        </w:rPr>
        <w:t>仔细分析以上实验数据，</w:t>
      </w:r>
      <w:r w:rsidRPr="009632EC">
        <w:rPr>
          <w:rFonts w:ascii="宋体" w:hAnsi="宋体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～</w:t>
      </w:r>
      <w:r w:rsidRPr="006824B2">
        <w:rPr>
          <w:color w:val="000000"/>
          <w:szCs w:val="21"/>
        </w:rPr>
        <w:t>6</w:t>
      </w:r>
      <w:r w:rsidRPr="006824B2">
        <w:rPr>
          <w:rFonts w:hint="eastAsia"/>
          <w:color w:val="000000"/>
          <w:szCs w:val="21"/>
        </w:rPr>
        <w:t>分钟内阴、阳两极生成的气体体积之比大于</w:t>
      </w:r>
      <w:r w:rsidRPr="006824B2">
        <w:rPr>
          <w:color w:val="000000"/>
          <w:szCs w:val="21"/>
        </w:rPr>
        <w:t>2</w:t>
      </w:r>
      <w:r w:rsidRPr="006824B2">
        <w:rPr>
          <w:rFonts w:hint="eastAsia"/>
          <w:color w:val="000000"/>
          <w:szCs w:val="21"/>
        </w:rPr>
        <w:t>︰</w:t>
      </w:r>
      <w:r w:rsidRPr="006824B2">
        <w:rPr>
          <w:color w:val="000000"/>
          <w:szCs w:val="21"/>
        </w:rPr>
        <w:t>l</w:t>
      </w:r>
      <w:r>
        <w:rPr>
          <w:rFonts w:hint="eastAsia"/>
          <w:color w:val="000000"/>
          <w:szCs w:val="21"/>
        </w:rPr>
        <w:t>，</w:t>
      </w:r>
      <w:r w:rsidRPr="006824B2">
        <w:rPr>
          <w:rFonts w:hint="eastAsia"/>
          <w:color w:val="000000"/>
          <w:szCs w:val="21"/>
        </w:rPr>
        <w:t>可能的原因是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氢气和氧气的密度不同</w:t>
      </w:r>
      <w:r w:rsidRPr="006824B2">
        <w:rPr>
          <w:color w:val="000000"/>
          <w:szCs w:val="21"/>
        </w:rPr>
        <w:t xml:space="preserve">   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  <w:szCs w:val="21"/>
        </w:rPr>
        <w:t>氢气和氧气的溶解性不同</w:t>
      </w:r>
      <w:r w:rsidRPr="006824B2">
        <w:rPr>
          <w:color w:val="000000"/>
          <w:szCs w:val="21"/>
        </w:rPr>
        <w:t xml:space="preserve">     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氢气和氧气质量不同</w:t>
      </w:r>
      <w:r w:rsidRPr="006824B2">
        <w:rPr>
          <w:color w:val="000000"/>
          <w:szCs w:val="21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  <w:szCs w:val="21"/>
        </w:rPr>
        <w:t>氢气和氧气的体积不同</w:t>
      </w:r>
    </w:p>
    <w:p w:rsidR="00473DA1" w:rsidRPr="006824B2" w:rsidRDefault="00473DA1" w:rsidP="00266FDE">
      <w:pPr>
        <w:spacing w:line="360" w:lineRule="auto"/>
        <w:rPr>
          <w:color w:val="000000"/>
        </w:rPr>
      </w:pPr>
      <w:r w:rsidRPr="006824B2">
        <w:rPr>
          <w:rFonts w:hint="eastAsia"/>
          <w:color w:val="000000"/>
          <w:szCs w:val="21"/>
        </w:rPr>
        <w:t>（</w:t>
      </w:r>
      <w:r w:rsidRPr="006824B2">
        <w:rPr>
          <w:color w:val="000000"/>
          <w:szCs w:val="21"/>
        </w:rPr>
        <w:t>3</w:t>
      </w:r>
      <w:r w:rsidRPr="006824B2">
        <w:rPr>
          <w:rFonts w:hint="eastAsia"/>
          <w:color w:val="000000"/>
          <w:szCs w:val="21"/>
        </w:rPr>
        <w:t>）用玻璃三通管将图</w:t>
      </w:r>
      <w:r w:rsidRPr="006824B2">
        <w:rPr>
          <w:color w:val="000000"/>
          <w:szCs w:val="21"/>
        </w:rPr>
        <w:t>1</w:t>
      </w:r>
      <w:r w:rsidRPr="006824B2">
        <w:rPr>
          <w:rFonts w:hint="eastAsia"/>
          <w:color w:val="000000"/>
          <w:szCs w:val="21"/>
        </w:rPr>
        <w:t>装置电解水时产生的气体混合在一起，点燃用该混合气吹出的肥皂泡时的实验现象</w:t>
      </w:r>
      <w:r>
        <w:rPr>
          <w:rFonts w:hint="eastAsia"/>
          <w:color w:val="000000"/>
          <w:szCs w:val="21"/>
        </w:rPr>
        <w:t>是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 xml:space="preserve">    </w:t>
      </w:r>
      <w:r w:rsidRPr="006824B2">
        <w:rPr>
          <w:rFonts w:hint="eastAsia"/>
          <w:color w:val="000000"/>
        </w:rPr>
        <w:t>）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安静燃烧</w:t>
      </w:r>
      <w:r w:rsidRPr="006824B2">
        <w:rPr>
          <w:color w:val="000000"/>
          <w:szCs w:val="21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</w:rPr>
      </w:pP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</w:rPr>
        <w:t>产生剧烈的爆鸣声</w:t>
      </w:r>
      <w:r w:rsidRPr="006824B2">
        <w:rPr>
          <w:color w:val="000000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有白雾产生</w:t>
      </w:r>
      <w:r w:rsidRPr="006824B2">
        <w:rPr>
          <w:color w:val="000000"/>
          <w:szCs w:val="21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</w:rPr>
      </w:pP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  <w:szCs w:val="21"/>
        </w:rPr>
        <w:t>有白烟产生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（</w:t>
      </w:r>
      <w:r w:rsidRPr="006824B2">
        <w:rPr>
          <w:color w:val="000000"/>
          <w:szCs w:val="21"/>
        </w:rPr>
        <w:t>4</w:t>
      </w:r>
      <w:r w:rsidRPr="006824B2">
        <w:rPr>
          <w:rFonts w:hint="eastAsia"/>
          <w:color w:val="000000"/>
          <w:szCs w:val="21"/>
        </w:rPr>
        <w:t>）图</w:t>
      </w:r>
      <w:r w:rsidRPr="006824B2">
        <w:rPr>
          <w:color w:val="000000"/>
          <w:szCs w:val="21"/>
        </w:rPr>
        <w:t>1</w:t>
      </w:r>
      <w:r w:rsidRPr="006824B2">
        <w:rPr>
          <w:rFonts w:hint="eastAsia"/>
          <w:color w:val="000000"/>
          <w:szCs w:val="21"/>
        </w:rPr>
        <w:t>实验装置的优点是（</w:t>
      </w:r>
      <w:r w:rsidRPr="006824B2"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）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装置简单</w:t>
      </w:r>
      <w:r w:rsidRPr="006824B2">
        <w:rPr>
          <w:color w:val="000000"/>
          <w:szCs w:val="21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</w:rPr>
      </w:pP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  <w:szCs w:val="21"/>
        </w:rPr>
        <w:t>现象明显</w:t>
      </w:r>
      <w:r w:rsidRPr="006824B2">
        <w:rPr>
          <w:color w:val="000000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实验安全</w:t>
      </w:r>
      <w:r w:rsidRPr="006824B2">
        <w:rPr>
          <w:color w:val="000000"/>
          <w:szCs w:val="21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</w:rPr>
        <w:t>仪器和装置都用生活中废旧物品制成，体现了环保与节约资源的理念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（</w:t>
      </w:r>
      <w:r w:rsidRPr="006824B2">
        <w:rPr>
          <w:color w:val="000000"/>
          <w:szCs w:val="21"/>
        </w:rPr>
        <w:t>5</w:t>
      </w:r>
      <w:r w:rsidRPr="006824B2">
        <w:rPr>
          <w:rFonts w:hint="eastAsia"/>
          <w:color w:val="000000"/>
          <w:szCs w:val="21"/>
        </w:rPr>
        <w:t>）与图</w:t>
      </w:r>
      <w:r w:rsidRPr="006824B2">
        <w:rPr>
          <w:color w:val="000000"/>
          <w:szCs w:val="21"/>
        </w:rPr>
        <w:t>2</w:t>
      </w:r>
      <w:r w:rsidRPr="006824B2">
        <w:rPr>
          <w:rFonts w:hint="eastAsia"/>
          <w:color w:val="000000"/>
          <w:szCs w:val="21"/>
        </w:rPr>
        <w:t>装置相比，用图</w:t>
      </w:r>
      <w:r w:rsidRPr="006824B2">
        <w:rPr>
          <w:color w:val="000000"/>
          <w:szCs w:val="21"/>
        </w:rPr>
        <w:t>1</w:t>
      </w:r>
      <w:r w:rsidRPr="006824B2">
        <w:rPr>
          <w:rFonts w:hint="eastAsia"/>
          <w:color w:val="000000"/>
          <w:szCs w:val="21"/>
        </w:rPr>
        <w:t>装置进行该实验的主要不足之处是（</w:t>
      </w:r>
      <w:r w:rsidRPr="006824B2"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）</w:t>
      </w:r>
      <w:r w:rsidRPr="006824B2">
        <w:rPr>
          <w:color w:val="000000"/>
          <w:szCs w:val="21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现象不明显</w:t>
      </w:r>
      <w:r w:rsidRPr="006824B2">
        <w:rPr>
          <w:color w:val="000000"/>
          <w:szCs w:val="21"/>
        </w:rPr>
        <w:t xml:space="preserve">    </w:t>
      </w:r>
    </w:p>
    <w:p w:rsidR="00473DA1" w:rsidRPr="006824B2" w:rsidRDefault="00473DA1" w:rsidP="00266FDE">
      <w:pPr>
        <w:spacing w:line="360" w:lineRule="auto"/>
        <w:rPr>
          <w:color w:val="000000"/>
        </w:rPr>
      </w:pP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</w:rPr>
        <w:t>硬质塑料管没有刻度，无法测量两种气体的体积比</w:t>
      </w:r>
      <w:r w:rsidRPr="006824B2">
        <w:rPr>
          <w:color w:val="000000"/>
        </w:rPr>
        <w:t xml:space="preserve">        </w:t>
      </w:r>
    </w:p>
    <w:p w:rsidR="00473DA1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误差较大</w:t>
      </w:r>
      <w:r w:rsidRPr="006824B2">
        <w:rPr>
          <w:color w:val="000000"/>
          <w:szCs w:val="21"/>
        </w:rPr>
        <w:t xml:space="preserve">   </w:t>
      </w:r>
    </w:p>
    <w:p w:rsidR="00473DA1" w:rsidRPr="00AB78CD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  <w:szCs w:val="21"/>
        </w:rPr>
        <w:t>易污染环境</w:t>
      </w:r>
    </w:p>
    <w:p w:rsidR="00473DA1" w:rsidRPr="006824B2" w:rsidRDefault="00473DA1" w:rsidP="00266FDE">
      <w:pPr>
        <w:spacing w:line="360" w:lineRule="auto"/>
        <w:rPr>
          <w:bCs/>
          <w:color w:val="000000"/>
          <w:szCs w:val="21"/>
        </w:rPr>
      </w:pPr>
      <w:r w:rsidRPr="006824B2">
        <w:rPr>
          <w:rFonts w:hint="eastAsia"/>
          <w:bCs/>
          <w:color w:val="000000"/>
          <w:szCs w:val="21"/>
        </w:rPr>
        <w:t>解析：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电解水的装置无论怎样改进，一定要抓住两极管中的空白大小：空大</w:t>
      </w:r>
      <w:r w:rsidRPr="006824B2">
        <w:rPr>
          <w:color w:val="000000"/>
          <w:szCs w:val="21"/>
        </w:rPr>
        <w:t>——</w:t>
      </w:r>
      <w:r w:rsidRPr="006824B2">
        <w:rPr>
          <w:rFonts w:hint="eastAsia"/>
          <w:color w:val="000000"/>
          <w:szCs w:val="21"/>
        </w:rPr>
        <w:t>氢气</w:t>
      </w:r>
      <w:r w:rsidRPr="006824B2">
        <w:rPr>
          <w:color w:val="000000"/>
          <w:szCs w:val="21"/>
        </w:rPr>
        <w:t>——</w:t>
      </w:r>
      <w:r w:rsidRPr="006824B2">
        <w:rPr>
          <w:rFonts w:hint="eastAsia"/>
          <w:color w:val="000000"/>
          <w:szCs w:val="21"/>
        </w:rPr>
        <w:t>负极；空小</w:t>
      </w:r>
      <w:r w:rsidRPr="006824B2">
        <w:rPr>
          <w:color w:val="000000"/>
          <w:szCs w:val="21"/>
        </w:rPr>
        <w:t>——</w:t>
      </w:r>
      <w:r w:rsidRPr="006824B2">
        <w:rPr>
          <w:rFonts w:hint="eastAsia"/>
          <w:color w:val="000000"/>
          <w:szCs w:val="21"/>
        </w:rPr>
        <w:t>氧气</w:t>
      </w:r>
      <w:r w:rsidRPr="006824B2">
        <w:rPr>
          <w:color w:val="000000"/>
          <w:szCs w:val="21"/>
        </w:rPr>
        <w:t>——</w:t>
      </w:r>
      <w:r w:rsidRPr="006824B2">
        <w:rPr>
          <w:rFonts w:hint="eastAsia"/>
          <w:color w:val="000000"/>
          <w:szCs w:val="21"/>
        </w:rPr>
        <w:t>正极。生成的氢气和氧气的体积比约为</w:t>
      </w:r>
      <w:r w:rsidRPr="006824B2">
        <w:rPr>
          <w:color w:val="000000"/>
          <w:szCs w:val="21"/>
        </w:rPr>
        <w:t>2</w:t>
      </w:r>
      <w:r w:rsidRPr="006824B2">
        <w:rPr>
          <w:rFonts w:hint="eastAsia"/>
          <w:color w:val="000000"/>
          <w:szCs w:val="21"/>
        </w:rPr>
        <w:t>︰</w:t>
      </w:r>
      <w:r w:rsidRPr="006824B2">
        <w:rPr>
          <w:color w:val="000000"/>
          <w:szCs w:val="21"/>
        </w:rPr>
        <w:t>1</w:t>
      </w:r>
      <w:r w:rsidRPr="006824B2">
        <w:rPr>
          <w:rFonts w:hint="eastAsia"/>
          <w:color w:val="000000"/>
          <w:szCs w:val="21"/>
        </w:rPr>
        <w:t>。</w:t>
      </w:r>
      <w:r w:rsidRPr="006824B2"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～</w:t>
      </w:r>
      <w:r w:rsidRPr="006824B2">
        <w:rPr>
          <w:color w:val="000000"/>
          <w:szCs w:val="21"/>
        </w:rPr>
        <w:t>6</w:t>
      </w:r>
      <w:r w:rsidRPr="006824B2">
        <w:rPr>
          <w:rFonts w:hint="eastAsia"/>
          <w:color w:val="000000"/>
          <w:szCs w:val="21"/>
        </w:rPr>
        <w:t>分钟内阴、阳两极生成的气体体积之比大于</w:t>
      </w:r>
      <w:r w:rsidRPr="006824B2">
        <w:rPr>
          <w:color w:val="000000"/>
          <w:szCs w:val="21"/>
        </w:rPr>
        <w:t>2</w:t>
      </w:r>
      <w:r w:rsidRPr="006824B2">
        <w:rPr>
          <w:rFonts w:hint="eastAsia"/>
          <w:color w:val="000000"/>
          <w:szCs w:val="21"/>
        </w:rPr>
        <w:t>︰</w:t>
      </w:r>
      <w:r w:rsidRPr="006824B2">
        <w:rPr>
          <w:color w:val="000000"/>
          <w:szCs w:val="21"/>
        </w:rPr>
        <w:t>l</w:t>
      </w:r>
      <w:r w:rsidRPr="006824B2">
        <w:rPr>
          <w:rFonts w:hint="eastAsia"/>
          <w:color w:val="000000"/>
          <w:szCs w:val="21"/>
        </w:rPr>
        <w:t>，而时间越长误差越小，应该是由于生成的氢气和氧气的溶解性不同造成的。在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升"/>
        </w:smartTagPr>
        <w:r w:rsidRPr="006824B2">
          <w:rPr>
            <w:color w:val="000000"/>
            <w:szCs w:val="21"/>
          </w:rPr>
          <w:t>1</w:t>
        </w:r>
        <w:r w:rsidRPr="006824B2">
          <w:rPr>
            <w:rFonts w:hint="eastAsia"/>
            <w:color w:val="000000"/>
            <w:szCs w:val="21"/>
          </w:rPr>
          <w:t>升</w:t>
        </w:r>
      </w:smartTag>
      <w:r w:rsidRPr="006824B2">
        <w:rPr>
          <w:rFonts w:hint="eastAsia"/>
          <w:color w:val="000000"/>
          <w:szCs w:val="21"/>
        </w:rPr>
        <w:t>水中溶解氧气约</w:t>
      </w:r>
      <w:r w:rsidRPr="006824B2">
        <w:rPr>
          <w:color w:val="000000"/>
          <w:szCs w:val="21"/>
        </w:rPr>
        <w:t>30</w:t>
      </w:r>
      <w:r w:rsidRPr="006824B2">
        <w:rPr>
          <w:rFonts w:hint="eastAsia"/>
          <w:color w:val="000000"/>
          <w:szCs w:val="21"/>
        </w:rPr>
        <w:t>毫升，而溶解氢气要少一些，约为</w:t>
      </w:r>
      <w:r w:rsidRPr="006824B2">
        <w:rPr>
          <w:color w:val="000000"/>
          <w:szCs w:val="21"/>
        </w:rPr>
        <w:t>20</w:t>
      </w:r>
      <w:r w:rsidRPr="006824B2">
        <w:rPr>
          <w:rFonts w:hint="eastAsia"/>
          <w:color w:val="000000"/>
          <w:szCs w:val="21"/>
        </w:rPr>
        <w:t>毫升。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氢气是可燃性气体，可燃性气体中如混入空气或氧气点燃时在爆炸极限内会发生爆炸。</w:t>
      </w:r>
    </w:p>
    <w:p w:rsidR="00473DA1" w:rsidRPr="006824B2" w:rsidRDefault="00473DA1" w:rsidP="00266FDE">
      <w:pPr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图</w:t>
      </w:r>
      <w:r w:rsidRPr="006824B2">
        <w:rPr>
          <w:color w:val="000000"/>
          <w:szCs w:val="21"/>
        </w:rPr>
        <w:t>1</w:t>
      </w:r>
      <w:r w:rsidRPr="006824B2">
        <w:rPr>
          <w:rFonts w:hint="eastAsia"/>
          <w:color w:val="000000"/>
          <w:szCs w:val="21"/>
        </w:rPr>
        <w:t>实验装置</w:t>
      </w:r>
      <w:r w:rsidRPr="006824B2">
        <w:rPr>
          <w:rFonts w:hint="eastAsia"/>
          <w:color w:val="000000"/>
        </w:rPr>
        <w:t>仪器和</w:t>
      </w:r>
      <w:r w:rsidRPr="006824B2">
        <w:rPr>
          <w:color w:val="000000"/>
        </w:rPr>
        <w:t xml:space="preserve">                                                  </w:t>
      </w:r>
      <w:r w:rsidRPr="006824B2">
        <w:rPr>
          <w:rFonts w:hint="eastAsia"/>
          <w:color w:val="000000"/>
        </w:rPr>
        <w:t>装置都用生活中废旧物品制成，体现了环保与节约资源的理念，但是硬质塑料管没有刻度，无法测量两种气体的体积比。</w:t>
      </w:r>
    </w:p>
    <w:p w:rsidR="00473DA1" w:rsidRPr="00C1123A" w:rsidRDefault="00473DA1" w:rsidP="00266FDE">
      <w:pPr>
        <w:spacing w:line="360" w:lineRule="auto"/>
        <w:rPr>
          <w:color w:val="000000"/>
        </w:rPr>
      </w:pPr>
      <w:r w:rsidRPr="006824B2">
        <w:rPr>
          <w:rFonts w:hint="eastAsia"/>
          <w:bCs/>
          <w:color w:val="000000"/>
        </w:rPr>
        <w:t>答案：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1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A</w:t>
      </w:r>
      <w:r>
        <w:rPr>
          <w:rFonts w:hint="eastAsia"/>
          <w:color w:val="000000"/>
        </w:rPr>
        <w:t>；</w:t>
      </w:r>
      <w:r w:rsidRPr="006824B2">
        <w:rPr>
          <w:color w:val="000000"/>
        </w:rPr>
        <w:t xml:space="preserve"> 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2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3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4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D</w:t>
      </w:r>
      <w:r>
        <w:rPr>
          <w:rFonts w:hint="eastAsia"/>
          <w:color w:val="000000"/>
        </w:rPr>
        <w:t>；</w:t>
      </w:r>
      <w:r w:rsidRPr="006824B2">
        <w:rPr>
          <w:rFonts w:hint="eastAsia"/>
          <w:color w:val="000000"/>
        </w:rPr>
        <w:t>（</w:t>
      </w:r>
      <w:r w:rsidRPr="006824B2">
        <w:rPr>
          <w:color w:val="000000"/>
        </w:rPr>
        <w:t>5</w:t>
      </w:r>
      <w:r w:rsidRPr="006824B2">
        <w:rPr>
          <w:rFonts w:hint="eastAsia"/>
          <w:color w:val="000000"/>
        </w:rPr>
        <w:t>）</w:t>
      </w:r>
      <w:r w:rsidRPr="006824B2">
        <w:rPr>
          <w:color w:val="000000"/>
        </w:rPr>
        <w:t>B</w:t>
      </w:r>
    </w:p>
    <w:p w:rsidR="00473DA1" w:rsidRDefault="00473DA1" w:rsidP="00266FDE">
      <w:pPr>
        <w:spacing w:line="360" w:lineRule="auto"/>
      </w:pPr>
    </w:p>
    <w:p w:rsidR="00473DA1" w:rsidRPr="00C1123A" w:rsidRDefault="00473DA1" w:rsidP="00266FDE">
      <w:pPr>
        <w:spacing w:line="360" w:lineRule="auto"/>
      </w:pPr>
    </w:p>
    <w:p w:rsidR="00473DA1" w:rsidRPr="00FF4568" w:rsidRDefault="00473DA1" w:rsidP="00266FDE">
      <w:pPr>
        <w:spacing w:line="360" w:lineRule="auto"/>
      </w:pPr>
    </w:p>
    <w:p w:rsidR="00473DA1" w:rsidRPr="00266FDE" w:rsidRDefault="00473DA1" w:rsidP="00266FDE"/>
    <w:sectPr w:rsidR="00473DA1" w:rsidRPr="00266FDE" w:rsidSect="007F15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DA1" w:rsidRDefault="00473DA1" w:rsidP="00C1123A">
      <w:pPr>
        <w:spacing w:line="240" w:lineRule="auto"/>
      </w:pPr>
      <w:r>
        <w:separator/>
      </w:r>
    </w:p>
  </w:endnote>
  <w:endnote w:type="continuationSeparator" w:id="1">
    <w:p w:rsidR="00473DA1" w:rsidRDefault="00473DA1" w:rsidP="00C112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A1" w:rsidRDefault="00473D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A1" w:rsidRDefault="00473D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A1" w:rsidRDefault="00473D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DA1" w:rsidRDefault="00473DA1" w:rsidP="00C1123A">
      <w:pPr>
        <w:spacing w:line="240" w:lineRule="auto"/>
      </w:pPr>
      <w:r>
        <w:separator/>
      </w:r>
    </w:p>
  </w:footnote>
  <w:footnote w:type="continuationSeparator" w:id="1">
    <w:p w:rsidR="00473DA1" w:rsidRDefault="00473DA1" w:rsidP="00C112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A1" w:rsidRDefault="00473D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A1" w:rsidRDefault="00473DA1" w:rsidP="00266FD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DA1" w:rsidRDefault="00473D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23A"/>
    <w:rsid w:val="000B191E"/>
    <w:rsid w:val="0016636C"/>
    <w:rsid w:val="00253E84"/>
    <w:rsid w:val="00266FDE"/>
    <w:rsid w:val="00473DA1"/>
    <w:rsid w:val="006824B2"/>
    <w:rsid w:val="0077319E"/>
    <w:rsid w:val="007F1542"/>
    <w:rsid w:val="009632EC"/>
    <w:rsid w:val="00967591"/>
    <w:rsid w:val="00AB78CD"/>
    <w:rsid w:val="00BE1924"/>
    <w:rsid w:val="00C1123A"/>
    <w:rsid w:val="00FF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3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123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123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123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123A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1123A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2</Pages>
  <Words>164</Words>
  <Characters>935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2011-05-17T08:53:00Z</dcterms:created>
  <dcterms:modified xsi:type="dcterms:W3CDTF">2011-05-19T03:13:00Z</dcterms:modified>
</cp:coreProperties>
</file>