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5C" w:rsidRPr="0043782C" w:rsidRDefault="00374D5C" w:rsidP="002C68D3">
      <w:pPr>
        <w:spacing w:line="360" w:lineRule="auto"/>
        <w:rPr>
          <w:color w:val="000000"/>
        </w:rPr>
      </w:pPr>
      <w:r w:rsidRPr="0043782C">
        <w:rPr>
          <w:rFonts w:hint="eastAsia"/>
          <w:color w:val="000000"/>
        </w:rPr>
        <w:t>黑火药是我国的四大发明之一。黑火药爆炸原理可用下列方程式表示：</w:t>
      </w:r>
    </w:p>
    <w:p w:rsidR="00374D5C" w:rsidRPr="0043782C" w:rsidRDefault="00374D5C" w:rsidP="002C68D3">
      <w:pPr>
        <w:spacing w:line="360" w:lineRule="auto"/>
        <w:rPr>
          <w:color w:val="000000"/>
        </w:rPr>
      </w:pPr>
      <w:r w:rsidRPr="0043782C">
        <w:rPr>
          <w:color w:val="000000"/>
        </w:rPr>
        <w:t xml:space="preserve">    2KNO</w:t>
      </w:r>
      <w:r w:rsidRPr="0043782C">
        <w:rPr>
          <w:color w:val="000000"/>
          <w:vertAlign w:val="subscript"/>
        </w:rPr>
        <w:t>3</w:t>
      </w:r>
      <w:r w:rsidRPr="00D515C0">
        <w:rPr>
          <w:rFonts w:ascii="宋体" w:hAnsi="宋体"/>
          <w:color w:val="000000"/>
        </w:rPr>
        <w:t xml:space="preserve"> </w:t>
      </w:r>
      <w:r>
        <w:rPr>
          <w:rFonts w:ascii="宋体" w:hAnsi="宋体" w:hint="eastAsia"/>
          <w:color w:val="000000"/>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43782C">
          <w:rPr>
            <w:color w:val="000000"/>
          </w:rPr>
          <w:t>3C</w:t>
        </w:r>
      </w:smartTag>
      <w:r w:rsidRPr="0043782C">
        <w:rPr>
          <w:color w:val="000000"/>
        </w:rPr>
        <w:t xml:space="preserve"> </w:t>
      </w:r>
      <w:r>
        <w:rPr>
          <w:rFonts w:ascii="宋体" w:hAnsi="宋体" w:hint="eastAsia"/>
          <w:color w:val="000000"/>
        </w:rPr>
        <w:t>＋</w:t>
      </w:r>
      <w:r w:rsidRPr="0043782C">
        <w:rPr>
          <w:color w:val="000000"/>
        </w:rPr>
        <w:t xml:space="preserve"> S</w:t>
      </w:r>
      <w:r w:rsidRPr="0043782C">
        <w:rPr>
          <w:color w:val="000000"/>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6" o:title=""/>
          </v:shape>
          <o:OLEObject Type="Embed" ProgID="Equation.3" ShapeID="_x0000_i1025" DrawAspect="Content" ObjectID="_1367749915" r:id="rId7"/>
        </w:object>
      </w:r>
      <w:r w:rsidRPr="0043782C">
        <w:rPr>
          <w:color w:val="000000"/>
        </w:rPr>
        <w:t>K</w:t>
      </w:r>
      <w:r w:rsidRPr="0043782C">
        <w:rPr>
          <w:color w:val="000000"/>
          <w:vertAlign w:val="subscript"/>
        </w:rPr>
        <w:t>2</w:t>
      </w:r>
      <w:r w:rsidRPr="0043782C">
        <w:rPr>
          <w:color w:val="000000"/>
        </w:rPr>
        <w:t xml:space="preserve">S </w:t>
      </w:r>
      <w:r>
        <w:rPr>
          <w:rFonts w:ascii="宋体" w:hAnsi="宋体" w:hint="eastAsia"/>
          <w:color w:val="000000"/>
        </w:rPr>
        <w:t>＋</w:t>
      </w:r>
      <w:r w:rsidRPr="0043782C">
        <w:rPr>
          <w:color w:val="000000"/>
        </w:rPr>
        <w:t>N</w:t>
      </w:r>
      <w:r w:rsidRPr="0043782C">
        <w:rPr>
          <w:color w:val="000000"/>
          <w:vertAlign w:val="subscript"/>
        </w:rPr>
        <w:t>2</w:t>
      </w:r>
      <w:r>
        <w:rPr>
          <w:rFonts w:ascii="宋体" w:hAnsi="宋体" w:hint="eastAsia"/>
          <w:color w:val="000000"/>
        </w:rPr>
        <w:t>＋</w:t>
      </w:r>
      <w:r w:rsidRPr="0043782C">
        <w:rPr>
          <w:color w:val="000000"/>
        </w:rPr>
        <w:t xml:space="preserve"> 3X</w:t>
      </w:r>
      <w:r w:rsidRPr="0043782C">
        <w:rPr>
          <w:rFonts w:hint="eastAsia"/>
          <w:color w:val="000000"/>
        </w:rPr>
        <w:t>。</w:t>
      </w:r>
    </w:p>
    <w:p w:rsidR="00374D5C" w:rsidRPr="0043782C" w:rsidRDefault="00374D5C" w:rsidP="002C68D3">
      <w:pPr>
        <w:spacing w:line="360" w:lineRule="auto"/>
        <w:rPr>
          <w:color w:val="000000"/>
        </w:rPr>
      </w:pPr>
      <w:r w:rsidRPr="0043782C">
        <w:rPr>
          <w:rFonts w:hint="eastAsia"/>
          <w:color w:val="000000"/>
        </w:rPr>
        <w:t>则</w:t>
      </w:r>
      <w:r w:rsidRPr="0043782C">
        <w:rPr>
          <w:color w:val="000000"/>
        </w:rPr>
        <w:t>X</w:t>
      </w:r>
      <w:r w:rsidRPr="0043782C">
        <w:rPr>
          <w:rFonts w:hint="eastAsia"/>
          <w:color w:val="000000"/>
        </w:rPr>
        <w:t>的化学式为（</w:t>
      </w:r>
      <w:r w:rsidRPr="0043782C">
        <w:rPr>
          <w:color w:val="000000"/>
        </w:rPr>
        <w:t xml:space="preserve">    </w:t>
      </w:r>
      <w:r w:rsidRPr="0043782C">
        <w:rPr>
          <w:rFonts w:hint="eastAsia"/>
          <w:color w:val="000000"/>
        </w:rPr>
        <w:t>）</w:t>
      </w:r>
    </w:p>
    <w:p w:rsidR="00374D5C" w:rsidRDefault="00374D5C" w:rsidP="002C68D3">
      <w:pPr>
        <w:spacing w:line="360" w:lineRule="auto"/>
        <w:rPr>
          <w:color w:val="000000"/>
          <w:vertAlign w:val="subscript"/>
        </w:rPr>
      </w:pPr>
      <w:r w:rsidRPr="0043782C">
        <w:rPr>
          <w:color w:val="000000"/>
        </w:rPr>
        <w:t xml:space="preserve"> A. CO    B. CO</w:t>
      </w:r>
      <w:smartTag w:uri="urn:schemas-microsoft-com:office:smarttags" w:element="chmetcnv">
        <w:smartTagPr>
          <w:attr w:name="TCSC" w:val="0"/>
          <w:attr w:name="NumberType" w:val="1"/>
          <w:attr w:name="Negative" w:val="False"/>
          <w:attr w:name="HasSpace" w:val="True"/>
          <w:attr w:name="SourceValue" w:val="2"/>
          <w:attr w:name="UnitName" w:val="C"/>
        </w:smartTagPr>
        <w:r w:rsidRPr="0043782C">
          <w:rPr>
            <w:color w:val="000000"/>
            <w:vertAlign w:val="subscript"/>
          </w:rPr>
          <w:t>2</w:t>
        </w:r>
        <w:r w:rsidRPr="0043782C">
          <w:rPr>
            <w:color w:val="000000"/>
          </w:rPr>
          <w:t xml:space="preserve">    C</w:t>
        </w:r>
      </w:smartTag>
      <w:r w:rsidRPr="0043782C">
        <w:rPr>
          <w:color w:val="000000"/>
        </w:rPr>
        <w:t>. NO    D. SO</w:t>
      </w:r>
      <w:r w:rsidRPr="0043782C">
        <w:rPr>
          <w:color w:val="000000"/>
          <w:vertAlign w:val="subscript"/>
        </w:rPr>
        <w:t>2</w:t>
      </w:r>
    </w:p>
    <w:p w:rsidR="00374D5C" w:rsidRPr="0043782C" w:rsidRDefault="00374D5C" w:rsidP="002C68D3">
      <w:pPr>
        <w:spacing w:line="360" w:lineRule="auto"/>
        <w:rPr>
          <w:color w:val="000000"/>
          <w:szCs w:val="21"/>
        </w:rPr>
      </w:pPr>
      <w:r w:rsidRPr="0043782C">
        <w:rPr>
          <w:rFonts w:hint="eastAsia"/>
          <w:color w:val="000000"/>
          <w:szCs w:val="21"/>
        </w:rPr>
        <w:t>解析：</w:t>
      </w:r>
    </w:p>
    <w:p w:rsidR="00374D5C" w:rsidRPr="0043782C" w:rsidRDefault="00374D5C" w:rsidP="002C68D3">
      <w:pPr>
        <w:spacing w:line="360" w:lineRule="auto"/>
        <w:rPr>
          <w:color w:val="000000"/>
        </w:rPr>
      </w:pPr>
      <w:r w:rsidRPr="0043782C">
        <w:rPr>
          <w:rFonts w:hint="eastAsia"/>
          <w:color w:val="000000"/>
        </w:rPr>
        <w:t>本题考察运用质量守恒定律的微观解释，即化学反应前后各元素的原子种类和数目不变，反应前有</w:t>
      </w:r>
      <w:r w:rsidRPr="0043782C">
        <w:rPr>
          <w:color w:val="000000"/>
        </w:rPr>
        <w:t>K</w:t>
      </w:r>
      <w:r w:rsidRPr="0043782C">
        <w:rPr>
          <w:rFonts w:hint="eastAsia"/>
          <w:color w:val="000000"/>
        </w:rPr>
        <w:t>、</w:t>
      </w:r>
      <w:r w:rsidRPr="0043782C">
        <w:rPr>
          <w:color w:val="000000"/>
        </w:rPr>
        <w:t>N</w:t>
      </w:r>
      <w:r w:rsidRPr="0043782C">
        <w:rPr>
          <w:rFonts w:hint="eastAsia"/>
          <w:color w:val="000000"/>
        </w:rPr>
        <w:t>、</w:t>
      </w:r>
      <w:r w:rsidRPr="0043782C">
        <w:rPr>
          <w:color w:val="000000"/>
        </w:rPr>
        <w:t>S</w:t>
      </w:r>
      <w:r w:rsidRPr="0043782C">
        <w:rPr>
          <w:rFonts w:hint="eastAsia"/>
          <w:color w:val="000000"/>
        </w:rPr>
        <w:t>、</w:t>
      </w:r>
      <w:r w:rsidRPr="0043782C">
        <w:rPr>
          <w:color w:val="000000"/>
        </w:rPr>
        <w:t>C</w:t>
      </w:r>
      <w:r w:rsidRPr="0043782C">
        <w:rPr>
          <w:rFonts w:hint="eastAsia"/>
          <w:color w:val="000000"/>
        </w:rPr>
        <w:t>、</w:t>
      </w:r>
      <w:r w:rsidRPr="0043782C">
        <w:rPr>
          <w:color w:val="000000"/>
        </w:rPr>
        <w:t>O</w:t>
      </w:r>
      <w:r w:rsidRPr="0043782C">
        <w:rPr>
          <w:rFonts w:hint="eastAsia"/>
          <w:color w:val="000000"/>
        </w:rPr>
        <w:t>五种元素，分别对应的原子个数为：</w:t>
      </w:r>
      <w:r w:rsidRPr="0043782C">
        <w:rPr>
          <w:color w:val="000000"/>
        </w:rPr>
        <w:t>2</w:t>
      </w:r>
      <w:r w:rsidRPr="0043782C">
        <w:rPr>
          <w:rFonts w:hint="eastAsia"/>
          <w:color w:val="000000"/>
        </w:rPr>
        <w:t>、</w:t>
      </w:r>
      <w:r w:rsidRPr="0043782C">
        <w:rPr>
          <w:color w:val="000000"/>
        </w:rPr>
        <w:t>2</w:t>
      </w:r>
      <w:r w:rsidRPr="0043782C">
        <w:rPr>
          <w:rFonts w:hint="eastAsia"/>
          <w:color w:val="000000"/>
        </w:rPr>
        <w:t>、</w:t>
      </w:r>
      <w:r w:rsidRPr="0043782C">
        <w:rPr>
          <w:color w:val="000000"/>
        </w:rPr>
        <w:t>1</w:t>
      </w:r>
      <w:r w:rsidRPr="0043782C">
        <w:rPr>
          <w:rFonts w:hint="eastAsia"/>
          <w:color w:val="000000"/>
        </w:rPr>
        <w:t>、</w:t>
      </w:r>
      <w:r w:rsidRPr="0043782C">
        <w:rPr>
          <w:color w:val="000000"/>
        </w:rPr>
        <w:t>3</w:t>
      </w:r>
      <w:r w:rsidRPr="0043782C">
        <w:rPr>
          <w:rFonts w:hint="eastAsia"/>
          <w:color w:val="000000"/>
        </w:rPr>
        <w:t>、</w:t>
      </w:r>
      <w:r w:rsidRPr="0043782C">
        <w:rPr>
          <w:color w:val="000000"/>
        </w:rPr>
        <w:t>6</w:t>
      </w:r>
      <w:r w:rsidRPr="0043782C">
        <w:rPr>
          <w:rFonts w:hint="eastAsia"/>
          <w:color w:val="000000"/>
        </w:rPr>
        <w:t>，而反应后已知物质中的元素有</w:t>
      </w:r>
      <w:r w:rsidRPr="0043782C">
        <w:rPr>
          <w:color w:val="000000"/>
        </w:rPr>
        <w:t>K</w:t>
      </w:r>
      <w:r w:rsidRPr="0043782C">
        <w:rPr>
          <w:rFonts w:hint="eastAsia"/>
          <w:color w:val="000000"/>
        </w:rPr>
        <w:t>、</w:t>
      </w:r>
      <w:r w:rsidRPr="0043782C">
        <w:rPr>
          <w:color w:val="000000"/>
        </w:rPr>
        <w:t>N</w:t>
      </w:r>
      <w:r w:rsidRPr="0043782C">
        <w:rPr>
          <w:rFonts w:hint="eastAsia"/>
          <w:color w:val="000000"/>
        </w:rPr>
        <w:t>、</w:t>
      </w:r>
      <w:r w:rsidRPr="0043782C">
        <w:rPr>
          <w:color w:val="000000"/>
        </w:rPr>
        <w:t>S</w:t>
      </w:r>
      <w:r w:rsidRPr="0043782C">
        <w:rPr>
          <w:rFonts w:hint="eastAsia"/>
          <w:color w:val="000000"/>
        </w:rPr>
        <w:t>三种，原子个数分别为：</w:t>
      </w:r>
      <w:r w:rsidRPr="0043782C">
        <w:rPr>
          <w:color w:val="000000"/>
        </w:rPr>
        <w:t>2</w:t>
      </w:r>
      <w:r w:rsidRPr="0043782C">
        <w:rPr>
          <w:rFonts w:hint="eastAsia"/>
          <w:color w:val="000000"/>
        </w:rPr>
        <w:t>、</w:t>
      </w:r>
      <w:r w:rsidRPr="0043782C">
        <w:rPr>
          <w:color w:val="000000"/>
        </w:rPr>
        <w:t>2</w:t>
      </w:r>
      <w:r w:rsidRPr="0043782C">
        <w:rPr>
          <w:rFonts w:hint="eastAsia"/>
          <w:color w:val="000000"/>
        </w:rPr>
        <w:t>、</w:t>
      </w:r>
      <w:r w:rsidRPr="0043782C">
        <w:rPr>
          <w:color w:val="000000"/>
        </w:rPr>
        <w:t>1</w:t>
      </w:r>
      <w:r w:rsidRPr="0043782C">
        <w:rPr>
          <w:rFonts w:hint="eastAsia"/>
          <w:color w:val="000000"/>
        </w:rPr>
        <w:t>，因此确定</w:t>
      </w:r>
      <w:r w:rsidRPr="0043782C">
        <w:rPr>
          <w:color w:val="000000"/>
        </w:rPr>
        <w:t>X</w:t>
      </w:r>
      <w:r w:rsidRPr="0043782C">
        <w:rPr>
          <w:rFonts w:hint="eastAsia"/>
          <w:color w:val="000000"/>
        </w:rPr>
        <w:t>中有两种元素</w:t>
      </w:r>
      <w:r w:rsidRPr="0043782C">
        <w:rPr>
          <w:color w:val="000000"/>
        </w:rPr>
        <w:t>C</w:t>
      </w:r>
      <w:r w:rsidRPr="0043782C">
        <w:rPr>
          <w:rFonts w:hint="eastAsia"/>
          <w:color w:val="000000"/>
        </w:rPr>
        <w:t>、</w:t>
      </w:r>
      <w:r w:rsidRPr="0043782C">
        <w:rPr>
          <w:color w:val="000000"/>
        </w:rPr>
        <w:t>O</w:t>
      </w:r>
      <w:r w:rsidRPr="0043782C">
        <w:rPr>
          <w:rFonts w:hint="eastAsia"/>
          <w:color w:val="000000"/>
        </w:rPr>
        <w:t>，原子个数分别为</w:t>
      </w:r>
      <w:r w:rsidRPr="00AE18DC">
        <w:rPr>
          <w:color w:val="000000"/>
          <w:position w:val="-22"/>
        </w:rPr>
        <w:object w:dxaOrig="220" w:dyaOrig="580">
          <v:shape id="_x0000_i1026" type="#_x0000_t75" style="width:11.25pt;height:29.25pt" o:ole="">
            <v:imagedata r:id="rId8" o:title=""/>
          </v:shape>
          <o:OLEObject Type="Embed" ProgID="Equation.3" ShapeID="_x0000_i1026" DrawAspect="Content" ObjectID="_1367749916" r:id="rId9"/>
        </w:object>
      </w:r>
      <w:r w:rsidRPr="0043782C">
        <w:rPr>
          <w:rFonts w:hint="eastAsia"/>
          <w:color w:val="000000"/>
        </w:rPr>
        <w:t>＝</w:t>
      </w:r>
      <w:r w:rsidRPr="0043782C">
        <w:rPr>
          <w:color w:val="000000"/>
        </w:rPr>
        <w:t>1</w:t>
      </w:r>
      <w:r w:rsidRPr="0043782C">
        <w:rPr>
          <w:rFonts w:hint="eastAsia"/>
          <w:color w:val="000000"/>
        </w:rPr>
        <w:t>、</w:t>
      </w:r>
      <w:r w:rsidRPr="00AE18DC">
        <w:rPr>
          <w:color w:val="000000"/>
          <w:position w:val="-22"/>
        </w:rPr>
        <w:object w:dxaOrig="220" w:dyaOrig="580">
          <v:shape id="_x0000_i1027" type="#_x0000_t75" style="width:11.25pt;height:29.25pt" o:ole="">
            <v:imagedata r:id="rId10" o:title=""/>
          </v:shape>
          <o:OLEObject Type="Embed" ProgID="Equation.3" ShapeID="_x0000_i1027" DrawAspect="Content" ObjectID="_1367749917" r:id="rId11"/>
        </w:object>
      </w:r>
      <w:r w:rsidRPr="0043782C">
        <w:rPr>
          <w:rFonts w:hint="eastAsia"/>
          <w:color w:val="000000"/>
        </w:rPr>
        <w:t>＝</w:t>
      </w:r>
      <w:r w:rsidRPr="0043782C">
        <w:rPr>
          <w:color w:val="000000"/>
        </w:rPr>
        <w:t>2</w:t>
      </w:r>
      <w:r w:rsidRPr="0043782C">
        <w:rPr>
          <w:rFonts w:hint="eastAsia"/>
          <w:color w:val="000000"/>
        </w:rPr>
        <w:t>，即化学式为：</w:t>
      </w:r>
      <w:r w:rsidRPr="0043782C">
        <w:rPr>
          <w:color w:val="000000"/>
        </w:rPr>
        <w:t>CO</w:t>
      </w:r>
      <w:r w:rsidRPr="0043782C">
        <w:rPr>
          <w:color w:val="000000"/>
          <w:vertAlign w:val="subscript"/>
        </w:rPr>
        <w:t>2</w:t>
      </w:r>
      <w:r w:rsidRPr="0043782C">
        <w:rPr>
          <w:rFonts w:hint="eastAsia"/>
          <w:color w:val="000000"/>
        </w:rPr>
        <w:t>。</w:t>
      </w:r>
    </w:p>
    <w:p w:rsidR="00374D5C" w:rsidRPr="0043782C" w:rsidRDefault="00374D5C" w:rsidP="002C68D3">
      <w:pPr>
        <w:spacing w:line="360" w:lineRule="auto"/>
        <w:ind w:firstLine="420"/>
        <w:jc w:val="left"/>
        <w:rPr>
          <w:color w:val="000000"/>
        </w:rPr>
      </w:pPr>
      <w:r w:rsidRPr="0043782C">
        <w:rPr>
          <w:rFonts w:hint="eastAsia"/>
          <w:color w:val="000000"/>
          <w:szCs w:val="21"/>
        </w:rPr>
        <w:t>注意问题：</w:t>
      </w:r>
      <w:r w:rsidRPr="0043782C">
        <w:rPr>
          <w:rFonts w:hint="eastAsia"/>
          <w:color w:val="000000"/>
        </w:rPr>
        <w:t>要有明确的概念辨析能力，必须从宏观和微观的角度对化学反应的实质和质量守恒定律进行具体分析和理解，掌握定律中什么一定不变，什么一定改变，什么可能改变，这样才能头脑清醒的解决问题。</w:t>
      </w:r>
    </w:p>
    <w:p w:rsidR="00374D5C" w:rsidRPr="002C68D3" w:rsidRDefault="00374D5C" w:rsidP="002C68D3">
      <w:pPr>
        <w:spacing w:line="360" w:lineRule="auto"/>
      </w:pPr>
      <w:r w:rsidRPr="0043782C">
        <w:rPr>
          <w:rFonts w:hint="eastAsia"/>
          <w:color w:val="000000"/>
          <w:szCs w:val="21"/>
        </w:rPr>
        <w:t>答案：</w:t>
      </w:r>
      <w:r w:rsidRPr="0043782C">
        <w:rPr>
          <w:color w:val="000000"/>
        </w:rPr>
        <w:t>B</w:t>
      </w:r>
    </w:p>
    <w:sectPr w:rsidR="00374D5C" w:rsidRPr="002C68D3" w:rsidSect="00B12A7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D5C" w:rsidRDefault="00374D5C" w:rsidP="002C68D3">
      <w:pPr>
        <w:spacing w:line="240" w:lineRule="auto"/>
      </w:pPr>
      <w:r>
        <w:separator/>
      </w:r>
    </w:p>
  </w:endnote>
  <w:endnote w:type="continuationSeparator" w:id="1">
    <w:p w:rsidR="00374D5C" w:rsidRDefault="00374D5C" w:rsidP="002C68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5C" w:rsidRDefault="00374D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5C" w:rsidRDefault="00374D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5C" w:rsidRDefault="00374D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D5C" w:rsidRDefault="00374D5C" w:rsidP="002C68D3">
      <w:pPr>
        <w:spacing w:line="240" w:lineRule="auto"/>
      </w:pPr>
      <w:r>
        <w:separator/>
      </w:r>
    </w:p>
  </w:footnote>
  <w:footnote w:type="continuationSeparator" w:id="1">
    <w:p w:rsidR="00374D5C" w:rsidRDefault="00374D5C" w:rsidP="002C68D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5C" w:rsidRDefault="00374D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5C" w:rsidRDefault="00374D5C" w:rsidP="006D027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D5C" w:rsidRDefault="00374D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68D3"/>
    <w:rsid w:val="002C68D3"/>
    <w:rsid w:val="00374D5C"/>
    <w:rsid w:val="0043782C"/>
    <w:rsid w:val="006D027C"/>
    <w:rsid w:val="00AE18DC"/>
    <w:rsid w:val="00B12A7F"/>
    <w:rsid w:val="00C07F5E"/>
    <w:rsid w:val="00D515C0"/>
    <w:rsid w:val="00E97E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8D3"/>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C68D3"/>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2C68D3"/>
    <w:rPr>
      <w:rFonts w:cs="Times New Roman"/>
      <w:sz w:val="18"/>
      <w:szCs w:val="18"/>
    </w:rPr>
  </w:style>
  <w:style w:type="paragraph" w:styleId="Footer">
    <w:name w:val="footer"/>
    <w:basedOn w:val="Normal"/>
    <w:link w:val="FooterChar"/>
    <w:uiPriority w:val="99"/>
    <w:semiHidden/>
    <w:rsid w:val="002C68D3"/>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2C68D3"/>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63</Words>
  <Characters>364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2011-05-21T02:21:00Z</dcterms:created>
  <dcterms:modified xsi:type="dcterms:W3CDTF">2011-05-24T05:45:00Z</dcterms:modified>
</cp:coreProperties>
</file>