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CF" w:rsidRPr="008437F1" w:rsidRDefault="008D46CF" w:rsidP="00AC55D1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rPr>
          <w:rFonts w:hint="eastAsia"/>
        </w:rPr>
        <w:t>有关一氧化碳和二氧化碳的比较，下列说法正确的是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D46CF" w:rsidRPr="008437F1" w:rsidRDefault="008D46CF" w:rsidP="00AC55D1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A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常温下都是气体，都难溶于水</w:t>
      </w:r>
    </w:p>
    <w:p w:rsidR="008D46CF" w:rsidRPr="008437F1" w:rsidRDefault="008D46CF" w:rsidP="00AC55D1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B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都能与氧化铜反应</w:t>
      </w:r>
      <w:r w:rsidRPr="008437F1">
        <w:t xml:space="preserve">    </w:t>
      </w:r>
    </w:p>
    <w:p w:rsidR="008D46CF" w:rsidRPr="008437F1" w:rsidRDefault="008D46CF" w:rsidP="00AC55D1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C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都可由碳与氧气反应得到</w:t>
      </w:r>
      <w:r w:rsidRPr="008437F1">
        <w:t xml:space="preserve">    </w:t>
      </w:r>
    </w:p>
    <w:p w:rsidR="008D46CF" w:rsidRPr="008437F1" w:rsidRDefault="008D46CF" w:rsidP="00AC55D1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D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都能与石灰水发生反应</w:t>
      </w:r>
    </w:p>
    <w:p w:rsidR="008D46CF" w:rsidRPr="008437F1" w:rsidRDefault="008D46CF" w:rsidP="00AC55D1">
      <w:pPr>
        <w:spacing w:line="360" w:lineRule="auto"/>
      </w:pPr>
      <w:r w:rsidRPr="008437F1">
        <w:rPr>
          <w:rFonts w:hint="eastAsia"/>
        </w:rPr>
        <w:t>解析：</w:t>
      </w:r>
    </w:p>
    <w:p w:rsidR="008D46CF" w:rsidRDefault="008D46CF" w:rsidP="00AC55D1">
      <w:pPr>
        <w:spacing w:line="360" w:lineRule="auto"/>
      </w:pPr>
      <w:r w:rsidRPr="008437F1">
        <w:rPr>
          <w:rFonts w:hint="eastAsia"/>
        </w:rPr>
        <w:t>此题考察我们对一氧化碳和二氧化碳性质的掌握情况。</w:t>
      </w:r>
    </w:p>
    <w:p w:rsidR="008D46CF" w:rsidRPr="00AC55D1" w:rsidRDefault="008D46CF" w:rsidP="00AC55D1">
      <w:pPr>
        <w:spacing w:line="360" w:lineRule="auto"/>
      </w:pPr>
      <w:r w:rsidRPr="008437F1">
        <w:rPr>
          <w:rFonts w:hint="eastAsia"/>
        </w:rPr>
        <w:t>答案：</w:t>
      </w:r>
      <w:r w:rsidRPr="008437F1">
        <w:t>C</w:t>
      </w:r>
    </w:p>
    <w:sectPr w:rsidR="008D46CF" w:rsidRPr="00AC55D1" w:rsidSect="00F369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6CF" w:rsidRDefault="008D46CF" w:rsidP="00AC55D1">
      <w:pPr>
        <w:spacing w:line="240" w:lineRule="auto"/>
      </w:pPr>
      <w:r>
        <w:separator/>
      </w:r>
    </w:p>
  </w:endnote>
  <w:endnote w:type="continuationSeparator" w:id="1">
    <w:p w:rsidR="008D46CF" w:rsidRDefault="008D46CF" w:rsidP="00AC5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6CF" w:rsidRDefault="008D46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6CF" w:rsidRDefault="008D46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6CF" w:rsidRDefault="008D46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6CF" w:rsidRDefault="008D46CF" w:rsidP="00AC55D1">
      <w:pPr>
        <w:spacing w:line="240" w:lineRule="auto"/>
      </w:pPr>
      <w:r>
        <w:separator/>
      </w:r>
    </w:p>
  </w:footnote>
  <w:footnote w:type="continuationSeparator" w:id="1">
    <w:p w:rsidR="008D46CF" w:rsidRDefault="008D46CF" w:rsidP="00AC55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6CF" w:rsidRDefault="008D46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6CF" w:rsidRDefault="008D46CF" w:rsidP="00D3538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6CF" w:rsidRDefault="008D46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5D1"/>
    <w:rsid w:val="002B420A"/>
    <w:rsid w:val="008437F1"/>
    <w:rsid w:val="008D46CF"/>
    <w:rsid w:val="00AC55D1"/>
    <w:rsid w:val="00D3538C"/>
    <w:rsid w:val="00F3697B"/>
    <w:rsid w:val="00FB6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C55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55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C55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55D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C55D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2011-05-22T07:42:00Z</dcterms:created>
  <dcterms:modified xsi:type="dcterms:W3CDTF">2011-05-25T05:36:00Z</dcterms:modified>
</cp:coreProperties>
</file>