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44B" w:rsidRPr="007C1321" w:rsidRDefault="0012644B" w:rsidP="00F00A8C">
      <w:pPr>
        <w:spacing w:line="360" w:lineRule="auto"/>
        <w:rPr>
          <w:szCs w:val="21"/>
        </w:rPr>
      </w:pPr>
      <w:r w:rsidRPr="007C1321">
        <w:rPr>
          <w:rFonts w:hAnsi="宋体" w:hint="eastAsia"/>
          <w:szCs w:val="21"/>
        </w:rPr>
        <w:t>等质量的镁、铝、锌、铁四种金属分别和足量的稀硫酸反应，生成的氢气质量（</w:t>
      </w:r>
      <w:r w:rsidRPr="007C1321">
        <w:rPr>
          <w:szCs w:val="21"/>
        </w:rPr>
        <w:t>m</w:t>
      </w:r>
      <w:r w:rsidRPr="007C1321">
        <w:rPr>
          <w:rFonts w:hAnsi="宋体" w:hint="eastAsia"/>
          <w:szCs w:val="21"/>
        </w:rPr>
        <w:t>）与时间（</w:t>
      </w:r>
      <w:r w:rsidRPr="007C1321">
        <w:rPr>
          <w:szCs w:val="21"/>
        </w:rPr>
        <w:t>t</w:t>
      </w:r>
      <w:r w:rsidRPr="007C1321">
        <w:rPr>
          <w:rFonts w:hAnsi="宋体" w:hint="eastAsia"/>
          <w:szCs w:val="21"/>
        </w:rPr>
        <w:t>）关系如图所示，则</w:t>
      </w:r>
      <w:r w:rsidRPr="007C1321">
        <w:rPr>
          <w:szCs w:val="21"/>
        </w:rPr>
        <w:t>X</w:t>
      </w:r>
      <w:r w:rsidRPr="007C1321">
        <w:rPr>
          <w:rFonts w:hAnsi="宋体" w:hint="eastAsia"/>
          <w:szCs w:val="21"/>
        </w:rPr>
        <w:t>、</w:t>
      </w:r>
      <w:r w:rsidRPr="007C1321">
        <w:rPr>
          <w:szCs w:val="21"/>
        </w:rPr>
        <w:t>Y</w:t>
      </w:r>
      <w:r w:rsidRPr="007C1321">
        <w:rPr>
          <w:rFonts w:hAnsi="宋体" w:hint="eastAsia"/>
          <w:szCs w:val="21"/>
        </w:rPr>
        <w:t>、</w:t>
      </w:r>
      <w:r w:rsidRPr="007C1321">
        <w:rPr>
          <w:szCs w:val="21"/>
        </w:rPr>
        <w:t>Z</w:t>
      </w:r>
      <w:r w:rsidRPr="007C1321">
        <w:rPr>
          <w:rFonts w:hAnsi="宋体" w:hint="eastAsia"/>
          <w:szCs w:val="21"/>
        </w:rPr>
        <w:t>、</w:t>
      </w:r>
      <w:r w:rsidRPr="007C1321">
        <w:rPr>
          <w:szCs w:val="21"/>
        </w:rPr>
        <w:t>Q</w:t>
      </w:r>
      <w:r w:rsidRPr="007C1321">
        <w:rPr>
          <w:rFonts w:hAnsi="宋体" w:hint="eastAsia"/>
          <w:szCs w:val="21"/>
        </w:rPr>
        <w:t>分别是（</w:t>
      </w:r>
      <w:r w:rsidRPr="007C1321">
        <w:rPr>
          <w:szCs w:val="21"/>
        </w:rPr>
        <w:t xml:space="preserve">    </w:t>
      </w:r>
      <w:r w:rsidRPr="007C1321">
        <w:rPr>
          <w:rFonts w:hAnsi="宋体" w:hint="eastAsia"/>
          <w:szCs w:val="21"/>
        </w:rPr>
        <w:t>）</w:t>
      </w:r>
      <w:r w:rsidRPr="007C1321">
        <w:rPr>
          <w:szCs w:val="21"/>
        </w:rPr>
        <w:t xml:space="preserve"> </w:t>
      </w:r>
    </w:p>
    <w:p w:rsidR="0012644B" w:rsidRPr="007C1321" w:rsidRDefault="0012644B" w:rsidP="00F00A8C">
      <w:pPr>
        <w:spacing w:line="360" w:lineRule="auto"/>
        <w:jc w:val="center"/>
        <w:rPr>
          <w:bCs/>
          <w:szCs w:val="21"/>
        </w:rPr>
      </w:pPr>
      <w:r w:rsidRPr="00345F52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88.5pt;height:81pt;visibility:visible">
            <v:imagedata r:id="rId6" o:title="" gain="74473f"/>
          </v:shape>
        </w:pict>
      </w:r>
    </w:p>
    <w:p w:rsidR="0012644B" w:rsidRPr="007C1321" w:rsidRDefault="0012644B" w:rsidP="00F00A8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>A. Mg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Al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Zn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Fe</w:t>
      </w:r>
    </w:p>
    <w:p w:rsidR="0012644B" w:rsidRPr="007C1321" w:rsidRDefault="0012644B" w:rsidP="00F00A8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>B. Al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Mg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Fe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Zn</w:t>
      </w:r>
    </w:p>
    <w:p w:rsidR="0012644B" w:rsidRPr="007C1321" w:rsidRDefault="0012644B" w:rsidP="00F00A8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>C. Zn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Fe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Mg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 xml:space="preserve">Al </w:t>
      </w:r>
    </w:p>
    <w:p w:rsidR="0012644B" w:rsidRDefault="0012644B" w:rsidP="00F00A8C">
      <w:pPr>
        <w:spacing w:line="360" w:lineRule="auto"/>
        <w:rPr>
          <w:bCs/>
          <w:szCs w:val="21"/>
        </w:rPr>
      </w:pPr>
      <w:r w:rsidRPr="007C1321">
        <w:rPr>
          <w:bCs/>
          <w:szCs w:val="21"/>
        </w:rPr>
        <w:t>D. Fe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Mg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Zn</w:t>
      </w:r>
      <w:r>
        <w:rPr>
          <w:rFonts w:hint="eastAsia"/>
          <w:bCs/>
          <w:szCs w:val="21"/>
        </w:rPr>
        <w:t>、</w:t>
      </w:r>
      <w:r w:rsidRPr="007C1321">
        <w:rPr>
          <w:bCs/>
          <w:szCs w:val="21"/>
        </w:rPr>
        <w:t>Al</w:t>
      </w:r>
    </w:p>
    <w:p w:rsidR="0012644B" w:rsidRPr="007C1321" w:rsidRDefault="0012644B" w:rsidP="00F00A8C">
      <w:pPr>
        <w:spacing w:line="360" w:lineRule="auto"/>
        <w:rPr>
          <w:rFonts w:hAnsi="宋体"/>
          <w:szCs w:val="21"/>
        </w:rPr>
      </w:pPr>
      <w:r w:rsidRPr="007C1321">
        <w:rPr>
          <w:rFonts w:hAnsi="宋体" w:hint="eastAsia"/>
          <w:szCs w:val="21"/>
        </w:rPr>
        <w:t>解析：</w:t>
      </w:r>
    </w:p>
    <w:p w:rsidR="0012644B" w:rsidRPr="007C1321" w:rsidRDefault="0012644B" w:rsidP="00F00A8C">
      <w:pPr>
        <w:spacing w:line="360" w:lineRule="auto"/>
        <w:rPr>
          <w:bCs/>
          <w:szCs w:val="21"/>
        </w:rPr>
      </w:pPr>
      <w:r w:rsidRPr="007C1321">
        <w:rPr>
          <w:rFonts w:hAnsi="宋体" w:hint="eastAsia"/>
          <w:bCs/>
          <w:szCs w:val="21"/>
        </w:rPr>
        <w:t>题中强</w:t>
      </w:r>
      <w:r w:rsidRPr="007C1321">
        <w:rPr>
          <w:rFonts w:ascii="宋体" w:hAnsi="宋体" w:hint="eastAsia"/>
          <w:bCs/>
          <w:szCs w:val="21"/>
        </w:rPr>
        <w:t>调</w:t>
      </w:r>
      <w:r w:rsidRPr="007C1321">
        <w:rPr>
          <w:rFonts w:ascii="宋体" w:hint="eastAsia"/>
          <w:bCs/>
          <w:szCs w:val="21"/>
        </w:rPr>
        <w:t>“</w:t>
      </w:r>
      <w:r w:rsidRPr="007C1321">
        <w:rPr>
          <w:rFonts w:ascii="宋体" w:hAnsi="宋体" w:hint="eastAsia"/>
          <w:bCs/>
          <w:szCs w:val="21"/>
        </w:rPr>
        <w:t>等质量的金属与足量酸反应，制取氢气。</w:t>
      </w:r>
      <w:r w:rsidRPr="007C1321">
        <w:rPr>
          <w:rFonts w:ascii="宋体" w:hint="eastAsia"/>
          <w:bCs/>
          <w:szCs w:val="21"/>
        </w:rPr>
        <w:t>”</w:t>
      </w:r>
      <w:r w:rsidRPr="007C1321">
        <w:rPr>
          <w:rFonts w:ascii="宋体" w:hAnsi="宋体" w:hint="eastAsia"/>
          <w:bCs/>
          <w:szCs w:val="21"/>
        </w:rPr>
        <w:t>据</w:t>
      </w:r>
      <w:r w:rsidRPr="007C1321">
        <w:rPr>
          <w:rFonts w:hAnsi="宋体" w:hint="eastAsia"/>
          <w:bCs/>
          <w:szCs w:val="21"/>
        </w:rPr>
        <w:t>图意义，若取相同时间，生成氢气质量由多到少的依次是</w:t>
      </w:r>
      <w:r w:rsidRPr="007C1321">
        <w:rPr>
          <w:bCs/>
          <w:szCs w:val="21"/>
        </w:rPr>
        <w:t>X</w:t>
      </w:r>
      <w:r w:rsidRPr="007C1321">
        <w:rPr>
          <w:rFonts w:hAnsi="宋体" w:hint="eastAsia"/>
          <w:bCs/>
          <w:szCs w:val="21"/>
        </w:rPr>
        <w:t>、</w:t>
      </w:r>
      <w:r w:rsidRPr="007C1321">
        <w:rPr>
          <w:bCs/>
          <w:szCs w:val="21"/>
        </w:rPr>
        <w:t>Y</w:t>
      </w:r>
      <w:r w:rsidRPr="007C1321">
        <w:rPr>
          <w:rFonts w:hAnsi="宋体" w:hint="eastAsia"/>
          <w:bCs/>
          <w:szCs w:val="21"/>
        </w:rPr>
        <w:t>、</w:t>
      </w:r>
      <w:r w:rsidRPr="007C1321">
        <w:rPr>
          <w:bCs/>
          <w:szCs w:val="21"/>
        </w:rPr>
        <w:t>Z</w:t>
      </w:r>
      <w:r w:rsidRPr="007C1321">
        <w:rPr>
          <w:rFonts w:hAnsi="宋体" w:hint="eastAsia"/>
          <w:bCs/>
          <w:szCs w:val="21"/>
        </w:rPr>
        <w:t>、</w:t>
      </w:r>
      <w:r w:rsidRPr="007C1321">
        <w:rPr>
          <w:bCs/>
          <w:szCs w:val="21"/>
        </w:rPr>
        <w:t>Q</w:t>
      </w:r>
      <w:r w:rsidRPr="007C1321">
        <w:rPr>
          <w:rFonts w:hAnsi="宋体" w:hint="eastAsia"/>
          <w:bCs/>
          <w:szCs w:val="21"/>
        </w:rPr>
        <w:t>，说明四种金属活泼性由强到弱的顺序是：</w:t>
      </w:r>
      <w:r w:rsidRPr="007C1321">
        <w:rPr>
          <w:bCs/>
          <w:szCs w:val="21"/>
        </w:rPr>
        <w:t>X</w:t>
      </w:r>
      <w:r w:rsidRPr="007C1321">
        <w:rPr>
          <w:rFonts w:hAnsi="宋体" w:hint="eastAsia"/>
          <w:bCs/>
          <w:szCs w:val="21"/>
        </w:rPr>
        <w:t>、</w:t>
      </w:r>
      <w:r w:rsidRPr="007C1321">
        <w:rPr>
          <w:bCs/>
          <w:szCs w:val="21"/>
        </w:rPr>
        <w:t>Y</w:t>
      </w:r>
      <w:r w:rsidRPr="007C1321">
        <w:rPr>
          <w:rFonts w:hAnsi="宋体" w:hint="eastAsia"/>
          <w:bCs/>
          <w:szCs w:val="21"/>
        </w:rPr>
        <w:t>、</w:t>
      </w:r>
      <w:r w:rsidRPr="007C1321">
        <w:rPr>
          <w:bCs/>
          <w:szCs w:val="21"/>
        </w:rPr>
        <w:t>Z</w:t>
      </w:r>
      <w:r w:rsidRPr="007C1321">
        <w:rPr>
          <w:rFonts w:hAnsi="宋体" w:hint="eastAsia"/>
          <w:bCs/>
          <w:szCs w:val="21"/>
        </w:rPr>
        <w:t>、</w:t>
      </w:r>
      <w:r w:rsidRPr="007C1321">
        <w:rPr>
          <w:bCs/>
          <w:szCs w:val="21"/>
        </w:rPr>
        <w:t>Q</w:t>
      </w:r>
      <w:r w:rsidRPr="007C1321">
        <w:rPr>
          <w:rFonts w:hint="eastAsia"/>
          <w:bCs/>
          <w:szCs w:val="21"/>
        </w:rPr>
        <w:t>。</w:t>
      </w:r>
    </w:p>
    <w:p w:rsidR="0012644B" w:rsidRPr="007C1321" w:rsidRDefault="0012644B" w:rsidP="00F00A8C">
      <w:pPr>
        <w:spacing w:line="360" w:lineRule="auto"/>
        <w:rPr>
          <w:szCs w:val="21"/>
        </w:rPr>
      </w:pPr>
      <w:r w:rsidRPr="007C1321">
        <w:rPr>
          <w:rFonts w:hAnsi="宋体" w:hint="eastAsia"/>
          <w:szCs w:val="21"/>
        </w:rPr>
        <w:t>答案：</w:t>
      </w:r>
      <w:r w:rsidRPr="007C1321">
        <w:rPr>
          <w:szCs w:val="21"/>
        </w:rPr>
        <w:t>A</w:t>
      </w:r>
    </w:p>
    <w:p w:rsidR="0012644B" w:rsidRPr="00262D76" w:rsidRDefault="0012644B" w:rsidP="00F00A8C">
      <w:pPr>
        <w:spacing w:line="360" w:lineRule="auto"/>
      </w:pPr>
    </w:p>
    <w:p w:rsidR="0012644B" w:rsidRPr="00196957" w:rsidRDefault="0012644B" w:rsidP="00F00A8C"/>
    <w:p w:rsidR="0012644B" w:rsidRPr="00F00A8C" w:rsidRDefault="0012644B" w:rsidP="00F00A8C"/>
    <w:sectPr w:rsidR="0012644B" w:rsidRPr="00F00A8C" w:rsidSect="008E46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644B" w:rsidRDefault="0012644B" w:rsidP="00262D76">
      <w:pPr>
        <w:spacing w:line="240" w:lineRule="auto"/>
      </w:pPr>
      <w:r>
        <w:separator/>
      </w:r>
    </w:p>
  </w:endnote>
  <w:endnote w:type="continuationSeparator" w:id="1">
    <w:p w:rsidR="0012644B" w:rsidRDefault="0012644B" w:rsidP="00262D7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44B" w:rsidRDefault="001264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44B" w:rsidRDefault="001264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44B" w:rsidRDefault="001264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644B" w:rsidRDefault="0012644B" w:rsidP="00262D76">
      <w:pPr>
        <w:spacing w:line="240" w:lineRule="auto"/>
      </w:pPr>
      <w:r>
        <w:separator/>
      </w:r>
    </w:p>
  </w:footnote>
  <w:footnote w:type="continuationSeparator" w:id="1">
    <w:p w:rsidR="0012644B" w:rsidRDefault="0012644B" w:rsidP="00262D7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44B" w:rsidRDefault="001264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44B" w:rsidRDefault="0012644B" w:rsidP="00F00A8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44B" w:rsidRDefault="001264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2D76"/>
    <w:rsid w:val="0012644B"/>
    <w:rsid w:val="00196957"/>
    <w:rsid w:val="00250ED3"/>
    <w:rsid w:val="00262D76"/>
    <w:rsid w:val="00345F52"/>
    <w:rsid w:val="00565155"/>
    <w:rsid w:val="007C1321"/>
    <w:rsid w:val="008E4616"/>
    <w:rsid w:val="00F00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D76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62D76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2D76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62D76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2D76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62D76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262D7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62D76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34</Words>
  <Characters>195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2011-05-23T06:47:00Z</dcterms:created>
  <dcterms:modified xsi:type="dcterms:W3CDTF">2011-05-26T02:01:00Z</dcterms:modified>
</cp:coreProperties>
</file>