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632" w:rsidRPr="000A0173" w:rsidRDefault="00BA5632" w:rsidP="006A1D72">
      <w:pPr>
        <w:spacing w:line="360" w:lineRule="auto"/>
        <w:rPr>
          <w:rFonts w:hAnsi="宋体"/>
          <w:szCs w:val="21"/>
        </w:rPr>
      </w:pPr>
      <w:r w:rsidRPr="000A0173">
        <w:rPr>
          <w:rFonts w:hAnsi="宋体" w:hint="eastAsia"/>
          <w:szCs w:val="21"/>
        </w:rPr>
        <w:t>制铅蓄电池时往往要用到稀硫酸，现要配制</w:t>
      </w:r>
      <w:r w:rsidRPr="000A0173">
        <w:rPr>
          <w:szCs w:val="21"/>
        </w:rPr>
        <w:t>500</w:t>
      </w:r>
      <w:r>
        <w:rPr>
          <w:szCs w:val="21"/>
        </w:rPr>
        <w:t xml:space="preserve"> </w:t>
      </w:r>
      <w:r w:rsidRPr="000A0173">
        <w:rPr>
          <w:szCs w:val="21"/>
        </w:rPr>
        <w:t>mL 20</w:t>
      </w:r>
      <w:r w:rsidRPr="000A0173">
        <w:rPr>
          <w:rFonts w:hAnsi="宋体" w:hint="eastAsia"/>
          <w:szCs w:val="21"/>
        </w:rPr>
        <w:t>％（密度为</w:t>
      </w:r>
      <w:smartTag w:uri="urn:schemas-microsoft-com:office:smarttags" w:element="chmetcnv">
        <w:smartTagPr>
          <w:attr w:name="UnitName" w:val="g"/>
          <w:attr w:name="SourceValue" w:val="1.14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1.14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szCs w:val="21"/>
        </w:rPr>
        <w:t>/cm</w:t>
      </w:r>
      <w:r w:rsidRPr="000A0173">
        <w:rPr>
          <w:szCs w:val="21"/>
          <w:vertAlign w:val="superscript"/>
        </w:rPr>
        <w:t>3</w:t>
      </w:r>
      <w:r w:rsidRPr="000A0173">
        <w:rPr>
          <w:rFonts w:hAnsi="宋体" w:hint="eastAsia"/>
          <w:szCs w:val="21"/>
        </w:rPr>
        <w:t>）的硫酸，需要</w:t>
      </w:r>
      <w:r w:rsidRPr="000A0173">
        <w:rPr>
          <w:szCs w:val="21"/>
        </w:rPr>
        <w:t>98</w:t>
      </w:r>
      <w:r w:rsidRPr="000A0173">
        <w:rPr>
          <w:rFonts w:hAnsi="宋体" w:hint="eastAsia"/>
          <w:szCs w:val="21"/>
        </w:rPr>
        <w:t>％的浓硫酸（密度为</w:t>
      </w:r>
      <w:smartTag w:uri="urn:schemas-microsoft-com:office:smarttags" w:element="chmetcnv">
        <w:smartTagPr>
          <w:attr w:name="UnitName" w:val="g"/>
          <w:attr w:name="SourceValue" w:val="1.84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1.84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szCs w:val="21"/>
        </w:rPr>
        <w:t>/cm</w:t>
      </w:r>
      <w:r w:rsidRPr="000A0173">
        <w:rPr>
          <w:szCs w:val="21"/>
          <w:vertAlign w:val="superscript"/>
        </w:rPr>
        <w:t>3</w:t>
      </w:r>
      <w:r w:rsidRPr="000A0173">
        <w:rPr>
          <w:rFonts w:hAnsi="宋体" w:hint="eastAsia"/>
          <w:szCs w:val="21"/>
        </w:rPr>
        <w:t>）和水的体积分别为（</w:t>
      </w:r>
      <w:r w:rsidRPr="000A0173">
        <w:rPr>
          <w:rFonts w:hAnsi="宋体"/>
          <w:szCs w:val="21"/>
        </w:rPr>
        <w:t xml:space="preserve">    </w:t>
      </w:r>
      <w:r w:rsidRPr="000A0173">
        <w:rPr>
          <w:rFonts w:hAnsi="宋体" w:hint="eastAsia"/>
          <w:szCs w:val="21"/>
        </w:rPr>
        <w:t>）</w:t>
      </w:r>
    </w:p>
    <w:p w:rsidR="00BA5632" w:rsidRPr="000A0173" w:rsidRDefault="00BA5632" w:rsidP="006A1D72">
      <w:pPr>
        <w:spacing w:line="360" w:lineRule="auto"/>
        <w:rPr>
          <w:szCs w:val="21"/>
        </w:rPr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cm"/>
          <w:attr w:name="SourceValue" w:val="62.3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62.3</w:t>
        </w:r>
        <w:r>
          <w:rPr>
            <w:rFonts w:hAnsi="宋体"/>
            <w:szCs w:val="21"/>
          </w:rPr>
          <w:t xml:space="preserve"> </w:t>
        </w:r>
        <w:r w:rsidRPr="000A0173">
          <w:rPr>
            <w:rFonts w:hAnsi="宋体"/>
            <w:szCs w:val="21"/>
          </w:rPr>
          <w:t>cm</w:t>
        </w:r>
      </w:smartTag>
      <w:r w:rsidRPr="000A0173">
        <w:rPr>
          <w:rFonts w:hAnsi="宋体"/>
          <w:szCs w:val="21"/>
          <w:vertAlign w:val="superscript"/>
        </w:rPr>
        <w:t>3</w:t>
      </w:r>
      <w:r w:rsidRPr="000A0173">
        <w:rPr>
          <w:rFonts w:hAnsi="宋体" w:hint="eastAsia"/>
          <w:szCs w:val="21"/>
        </w:rPr>
        <w:t>；</w:t>
      </w:r>
      <w:smartTag w:uri="urn:schemas-microsoft-com:office:smarttags" w:element="chmetcnv">
        <w:smartTagPr>
          <w:attr w:name="UnitName" w:val="cm"/>
          <w:attr w:name="SourceValue" w:val="453.7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453.7</w:t>
        </w:r>
        <w:r>
          <w:rPr>
            <w:rFonts w:hAnsi="宋体"/>
            <w:szCs w:val="21"/>
          </w:rPr>
          <w:t xml:space="preserve"> </w:t>
        </w:r>
        <w:r w:rsidRPr="000A0173">
          <w:rPr>
            <w:rFonts w:hAnsi="宋体"/>
            <w:szCs w:val="21"/>
          </w:rPr>
          <w:t>cm</w:t>
        </w:r>
      </w:smartTag>
      <w:r w:rsidRPr="000A0173">
        <w:rPr>
          <w:rFonts w:hAnsi="宋体"/>
          <w:szCs w:val="21"/>
          <w:vertAlign w:val="superscript"/>
        </w:rPr>
        <w:t>3</w:t>
      </w:r>
      <w:r w:rsidRPr="000A0173">
        <w:rPr>
          <w:rFonts w:hAnsi="宋体"/>
          <w:szCs w:val="21"/>
        </w:rPr>
        <w:t xml:space="preserve">    </w:t>
      </w:r>
      <w:r w:rsidRPr="000A0173">
        <w:rPr>
          <w:szCs w:val="21"/>
        </w:rPr>
        <w:tab/>
      </w:r>
    </w:p>
    <w:p w:rsidR="00BA5632" w:rsidRPr="000A0173" w:rsidRDefault="00BA5632" w:rsidP="006A1D72">
      <w:pPr>
        <w:spacing w:line="360" w:lineRule="auto"/>
        <w:rPr>
          <w:szCs w:val="21"/>
        </w:rPr>
      </w:pPr>
      <w:r w:rsidRPr="000A0173">
        <w:rPr>
          <w:szCs w:val="21"/>
        </w:rPr>
        <w:t>B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cm"/>
          <w:attr w:name="SourceValue" w:val="62.3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62.3</w:t>
        </w:r>
        <w:r>
          <w:rPr>
            <w:rFonts w:hAnsi="宋体"/>
            <w:szCs w:val="21"/>
          </w:rPr>
          <w:t xml:space="preserve"> </w:t>
        </w:r>
        <w:r w:rsidRPr="000A0173">
          <w:rPr>
            <w:rFonts w:hAnsi="宋体"/>
            <w:szCs w:val="21"/>
          </w:rPr>
          <w:t>cm</w:t>
        </w:r>
      </w:smartTag>
      <w:r w:rsidRPr="000A0173">
        <w:rPr>
          <w:rFonts w:hAnsi="宋体"/>
          <w:szCs w:val="21"/>
          <w:vertAlign w:val="superscript"/>
        </w:rPr>
        <w:t>3</w:t>
      </w:r>
      <w:r w:rsidRPr="000A0173">
        <w:rPr>
          <w:rFonts w:hAnsi="宋体" w:hint="eastAsia"/>
          <w:szCs w:val="21"/>
        </w:rPr>
        <w:t>；</w:t>
      </w:r>
      <w:smartTag w:uri="urn:schemas-microsoft-com:office:smarttags" w:element="chmetcnv">
        <w:smartTagPr>
          <w:attr w:name="UnitName" w:val="cm"/>
          <w:attr w:name="SourceValue" w:val="4537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4537</w:t>
        </w:r>
        <w:r>
          <w:rPr>
            <w:rFonts w:hAnsi="宋体"/>
            <w:szCs w:val="21"/>
          </w:rPr>
          <w:t xml:space="preserve"> </w:t>
        </w:r>
        <w:r w:rsidRPr="000A0173">
          <w:rPr>
            <w:rFonts w:hAnsi="宋体"/>
            <w:szCs w:val="21"/>
          </w:rPr>
          <w:t>cm</w:t>
        </w:r>
      </w:smartTag>
      <w:r w:rsidRPr="000A0173">
        <w:rPr>
          <w:rFonts w:hAnsi="宋体"/>
          <w:szCs w:val="21"/>
          <w:vertAlign w:val="superscript"/>
        </w:rPr>
        <w:t>3</w:t>
      </w:r>
      <w:r w:rsidRPr="000A0173">
        <w:rPr>
          <w:szCs w:val="21"/>
        </w:rPr>
        <w:tab/>
      </w:r>
    </w:p>
    <w:p w:rsidR="00BA5632" w:rsidRPr="000A0173" w:rsidRDefault="00BA5632" w:rsidP="006A1D72">
      <w:pPr>
        <w:spacing w:line="360" w:lineRule="auto"/>
        <w:rPr>
          <w:szCs w:val="21"/>
        </w:rPr>
      </w:pP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cm"/>
          <w:attr w:name="SourceValue" w:val="623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623</w:t>
        </w:r>
        <w:r>
          <w:rPr>
            <w:rFonts w:hAnsi="宋体"/>
            <w:szCs w:val="21"/>
          </w:rPr>
          <w:t xml:space="preserve"> </w:t>
        </w:r>
        <w:r w:rsidRPr="000A0173">
          <w:rPr>
            <w:rFonts w:hAnsi="宋体"/>
            <w:szCs w:val="21"/>
          </w:rPr>
          <w:t>cm</w:t>
        </w:r>
      </w:smartTag>
      <w:r w:rsidRPr="000A0173">
        <w:rPr>
          <w:rFonts w:hAnsi="宋体"/>
          <w:szCs w:val="21"/>
          <w:vertAlign w:val="superscript"/>
        </w:rPr>
        <w:t>3</w:t>
      </w:r>
      <w:r w:rsidRPr="000A0173">
        <w:rPr>
          <w:rFonts w:hAnsi="宋体" w:hint="eastAsia"/>
          <w:szCs w:val="21"/>
        </w:rPr>
        <w:t>；</w:t>
      </w:r>
      <w:smartTag w:uri="urn:schemas-microsoft-com:office:smarttags" w:element="chmetcnv">
        <w:smartTagPr>
          <w:attr w:name="UnitName" w:val="cm"/>
          <w:attr w:name="SourceValue" w:val="453.7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453.7</w:t>
        </w:r>
        <w:r>
          <w:rPr>
            <w:rFonts w:hAnsi="宋体"/>
            <w:szCs w:val="21"/>
          </w:rPr>
          <w:t xml:space="preserve"> </w:t>
        </w:r>
        <w:r w:rsidRPr="000A0173">
          <w:rPr>
            <w:rFonts w:hAnsi="宋体"/>
            <w:szCs w:val="21"/>
          </w:rPr>
          <w:t>cm</w:t>
        </w:r>
      </w:smartTag>
      <w:r w:rsidRPr="000A0173">
        <w:rPr>
          <w:rFonts w:hAnsi="宋体"/>
          <w:szCs w:val="21"/>
          <w:vertAlign w:val="superscript"/>
        </w:rPr>
        <w:t>3</w:t>
      </w:r>
      <w:r w:rsidRPr="000A0173">
        <w:rPr>
          <w:szCs w:val="21"/>
        </w:rPr>
        <w:tab/>
      </w:r>
      <w:r w:rsidRPr="000A0173">
        <w:rPr>
          <w:szCs w:val="21"/>
        </w:rPr>
        <w:tab/>
      </w:r>
    </w:p>
    <w:p w:rsidR="00BA5632" w:rsidRPr="000A0173" w:rsidRDefault="00BA5632" w:rsidP="006A1D72">
      <w:pPr>
        <w:spacing w:line="360" w:lineRule="auto"/>
        <w:rPr>
          <w:szCs w:val="21"/>
        </w:rPr>
      </w:pP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cm"/>
          <w:attr w:name="SourceValue" w:val="623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623</w:t>
        </w:r>
        <w:r>
          <w:rPr>
            <w:rFonts w:hAnsi="宋体"/>
            <w:szCs w:val="21"/>
          </w:rPr>
          <w:t xml:space="preserve"> </w:t>
        </w:r>
        <w:r w:rsidRPr="000A0173">
          <w:rPr>
            <w:rFonts w:hAnsi="宋体"/>
            <w:szCs w:val="21"/>
          </w:rPr>
          <w:t>cm</w:t>
        </w:r>
      </w:smartTag>
      <w:r w:rsidRPr="000A0173">
        <w:rPr>
          <w:rFonts w:hAnsi="宋体"/>
          <w:szCs w:val="21"/>
          <w:vertAlign w:val="superscript"/>
        </w:rPr>
        <w:t>3</w:t>
      </w:r>
      <w:r w:rsidRPr="000A0173">
        <w:rPr>
          <w:rFonts w:hAnsi="宋体" w:hint="eastAsia"/>
          <w:szCs w:val="21"/>
        </w:rPr>
        <w:t>；</w:t>
      </w:r>
      <w:smartTag w:uri="urn:schemas-microsoft-com:office:smarttags" w:element="chmetcnv">
        <w:smartTagPr>
          <w:attr w:name="UnitName" w:val="cm"/>
          <w:attr w:name="SourceValue" w:val="4537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4537</w:t>
        </w:r>
        <w:r>
          <w:rPr>
            <w:rFonts w:hAnsi="宋体"/>
            <w:szCs w:val="21"/>
          </w:rPr>
          <w:t xml:space="preserve"> </w:t>
        </w:r>
        <w:r w:rsidRPr="000A0173">
          <w:rPr>
            <w:rFonts w:hAnsi="宋体"/>
            <w:szCs w:val="21"/>
          </w:rPr>
          <w:t>cm</w:t>
        </w:r>
      </w:smartTag>
      <w:r w:rsidRPr="000A0173">
        <w:rPr>
          <w:rFonts w:hAnsi="宋体"/>
          <w:szCs w:val="21"/>
          <w:vertAlign w:val="superscript"/>
        </w:rPr>
        <w:t>3</w:t>
      </w:r>
    </w:p>
    <w:p w:rsidR="00BA5632" w:rsidRPr="000A0173" w:rsidRDefault="00BA5632" w:rsidP="006A1D72">
      <w:p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解析：</w:t>
      </w:r>
    </w:p>
    <w:p w:rsidR="00BA5632" w:rsidRPr="000A0173" w:rsidRDefault="00BA5632" w:rsidP="006A1D72">
      <w:pPr>
        <w:spacing w:line="360" w:lineRule="auto"/>
        <w:rPr>
          <w:szCs w:val="21"/>
        </w:rPr>
      </w:pPr>
      <w:r w:rsidRPr="000A0173">
        <w:rPr>
          <w:rFonts w:hAnsi="宋体" w:hint="eastAsia"/>
          <w:szCs w:val="21"/>
        </w:rPr>
        <w:t>不同的溶液或液体进行混合，混合后溶液的体积并不等于混合前各液体的体积之和。本题易犯错误是用总体积减去浓溶液的体积得到水的体积。事实上由于分子大小不同，分子之间有间隙，溶液混合前后体积是不守恒的。</w:t>
      </w:r>
    </w:p>
    <w:p w:rsidR="00BA5632" w:rsidRPr="000A0173" w:rsidRDefault="00BA5632" w:rsidP="006A1D72">
      <w:pPr>
        <w:spacing w:line="360" w:lineRule="auto"/>
        <w:rPr>
          <w:szCs w:val="21"/>
        </w:rPr>
      </w:pPr>
      <w:r w:rsidRPr="000A0173">
        <w:rPr>
          <w:rFonts w:hAnsi="宋体" w:hint="eastAsia"/>
          <w:szCs w:val="21"/>
        </w:rPr>
        <w:t>解：设</w:t>
      </w:r>
      <w:r w:rsidRPr="000A0173">
        <w:rPr>
          <w:szCs w:val="21"/>
        </w:rPr>
        <w:t>98</w:t>
      </w:r>
      <w:r w:rsidRPr="000A0173">
        <w:rPr>
          <w:rFonts w:hAnsi="宋体" w:hint="eastAsia"/>
          <w:szCs w:val="21"/>
        </w:rPr>
        <w:t>％的浓硫酸的体积为</w:t>
      </w:r>
      <w:r w:rsidRPr="000A0173">
        <w:rPr>
          <w:szCs w:val="21"/>
        </w:rPr>
        <w:t>x</w:t>
      </w:r>
    </w:p>
    <w:p w:rsidR="00BA5632" w:rsidRPr="000A0173" w:rsidRDefault="00BA5632" w:rsidP="006A1D72">
      <w:pPr>
        <w:spacing w:line="360" w:lineRule="auto"/>
        <w:rPr>
          <w:szCs w:val="21"/>
        </w:rPr>
      </w:pPr>
      <w:r w:rsidRPr="000A0173">
        <w:rPr>
          <w:rFonts w:hAnsi="宋体" w:hint="eastAsia"/>
          <w:szCs w:val="21"/>
        </w:rPr>
        <w:t>由于被稀释的溶液里溶质的质量在稀释前后不变，可以列出：</w:t>
      </w:r>
    </w:p>
    <w:p w:rsidR="00BA5632" w:rsidRPr="00C62911" w:rsidRDefault="00BA5632" w:rsidP="006A1D72">
      <w:pPr>
        <w:spacing w:line="360" w:lineRule="auto"/>
        <w:rPr>
          <w:szCs w:val="21"/>
          <w:lang w:val="nb-NO"/>
        </w:rPr>
      </w:pPr>
      <w:r w:rsidRPr="00C62911">
        <w:rPr>
          <w:rFonts w:ascii="宋体" w:hAnsi="宋体"/>
          <w:szCs w:val="21"/>
          <w:lang w:val="nb-NO"/>
        </w:rPr>
        <w:t>X</w:t>
      </w:r>
      <w:r w:rsidRPr="00C62911">
        <w:rPr>
          <w:rFonts w:ascii="宋体" w:hAnsi="宋体" w:hint="eastAsia"/>
          <w:szCs w:val="21"/>
          <w:lang w:val="nb-NO"/>
        </w:rPr>
        <w:t>×</w:t>
      </w:r>
      <w:smartTag w:uri="urn:schemas-microsoft-com:office:smarttags" w:element="chmetcnv">
        <w:smartTagPr>
          <w:attr w:name="UnitName" w:val="g"/>
          <w:attr w:name="SourceValue" w:val="1.84"/>
          <w:attr w:name="HasSpace" w:val="True"/>
          <w:attr w:name="Negative" w:val="False"/>
          <w:attr w:name="NumberType" w:val="1"/>
          <w:attr w:name="TCSC" w:val="0"/>
        </w:smartTagPr>
        <w:r w:rsidRPr="00C62911">
          <w:rPr>
            <w:szCs w:val="21"/>
            <w:lang w:val="nb-NO"/>
          </w:rPr>
          <w:t>1.84 g</w:t>
        </w:r>
      </w:smartTag>
      <w:r w:rsidRPr="00C62911">
        <w:rPr>
          <w:szCs w:val="21"/>
          <w:lang w:val="nb-NO"/>
        </w:rPr>
        <w:t>/cm</w:t>
      </w:r>
      <w:r w:rsidRPr="00C62911">
        <w:rPr>
          <w:rFonts w:hAnsi="宋体"/>
          <w:szCs w:val="21"/>
          <w:vertAlign w:val="superscript"/>
          <w:lang w:val="nb-NO"/>
        </w:rPr>
        <w:t>3</w:t>
      </w:r>
      <w:r w:rsidRPr="00C62911">
        <w:rPr>
          <w:rFonts w:ascii="宋体" w:hAnsi="宋体" w:hint="eastAsia"/>
          <w:szCs w:val="21"/>
          <w:lang w:val="nb-NO"/>
        </w:rPr>
        <w:t>×</w:t>
      </w:r>
      <w:r w:rsidRPr="00C62911">
        <w:rPr>
          <w:szCs w:val="21"/>
          <w:lang w:val="nb-NO"/>
        </w:rPr>
        <w:t>98</w:t>
      </w:r>
      <w:r w:rsidRPr="00C62911">
        <w:rPr>
          <w:rFonts w:ascii="宋体" w:hAnsi="宋体"/>
          <w:szCs w:val="21"/>
          <w:lang w:val="nb-NO"/>
        </w:rPr>
        <w:t>%</w:t>
      </w:r>
      <w:r w:rsidRPr="00C62911">
        <w:rPr>
          <w:rFonts w:ascii="宋体" w:hAnsi="宋体" w:hint="eastAsia"/>
          <w:szCs w:val="21"/>
          <w:lang w:val="nb-NO"/>
        </w:rPr>
        <w:t>＝</w:t>
      </w:r>
      <w:smartTag w:uri="urn:schemas-microsoft-com:office:smarttags" w:element="chmetcnv">
        <w:smartTagPr>
          <w:attr w:name="UnitName" w:val="cm"/>
          <w:attr w:name="SourceValue" w:val="500"/>
          <w:attr w:name="HasSpace" w:val="True"/>
          <w:attr w:name="Negative" w:val="False"/>
          <w:attr w:name="NumberType" w:val="1"/>
          <w:attr w:name="TCSC" w:val="0"/>
        </w:smartTagPr>
        <w:r w:rsidRPr="00C62911">
          <w:rPr>
            <w:szCs w:val="21"/>
            <w:lang w:val="nb-NO"/>
          </w:rPr>
          <w:t>500 cm</w:t>
        </w:r>
      </w:smartTag>
      <w:r w:rsidRPr="00C62911">
        <w:rPr>
          <w:rFonts w:ascii="宋体" w:hAnsi="宋体"/>
          <w:szCs w:val="21"/>
          <w:vertAlign w:val="superscript"/>
          <w:lang w:val="nb-NO"/>
        </w:rPr>
        <w:t>3</w:t>
      </w:r>
      <w:r w:rsidRPr="00C62911">
        <w:rPr>
          <w:rFonts w:ascii="宋体" w:hAnsi="宋体" w:hint="eastAsia"/>
          <w:szCs w:val="21"/>
          <w:lang w:val="nb-NO"/>
        </w:rPr>
        <w:t>×</w:t>
      </w:r>
      <w:smartTag w:uri="urn:schemas-microsoft-com:office:smarttags" w:element="chmetcnv">
        <w:smartTagPr>
          <w:attr w:name="UnitName" w:val="g"/>
          <w:attr w:name="SourceValue" w:val="1.14"/>
          <w:attr w:name="HasSpace" w:val="True"/>
          <w:attr w:name="Negative" w:val="False"/>
          <w:attr w:name="NumberType" w:val="1"/>
          <w:attr w:name="TCSC" w:val="0"/>
        </w:smartTagPr>
        <w:r w:rsidRPr="00C62911">
          <w:rPr>
            <w:szCs w:val="21"/>
            <w:lang w:val="nb-NO"/>
          </w:rPr>
          <w:t>1.14 g</w:t>
        </w:r>
      </w:smartTag>
      <w:r w:rsidRPr="00C62911">
        <w:rPr>
          <w:szCs w:val="21"/>
          <w:lang w:val="nb-NO"/>
        </w:rPr>
        <w:t>/cm</w:t>
      </w:r>
      <w:r w:rsidRPr="00C62911">
        <w:rPr>
          <w:rFonts w:hAnsi="宋体"/>
          <w:szCs w:val="21"/>
          <w:vertAlign w:val="superscript"/>
          <w:lang w:val="nb-NO"/>
        </w:rPr>
        <w:t>3</w:t>
      </w:r>
      <w:r w:rsidRPr="00C62911">
        <w:rPr>
          <w:rFonts w:ascii="宋体" w:hAnsi="宋体" w:hint="eastAsia"/>
          <w:szCs w:val="21"/>
          <w:lang w:val="nb-NO"/>
        </w:rPr>
        <w:t>×</w:t>
      </w:r>
      <w:r w:rsidRPr="00C62911">
        <w:rPr>
          <w:szCs w:val="21"/>
          <w:lang w:val="nb-NO"/>
        </w:rPr>
        <w:t>20</w:t>
      </w:r>
      <w:r w:rsidRPr="00C62911">
        <w:rPr>
          <w:rFonts w:ascii="宋体" w:hAnsi="宋体"/>
          <w:szCs w:val="21"/>
          <w:lang w:val="nb-NO"/>
        </w:rPr>
        <w:t>%</w:t>
      </w:r>
    </w:p>
    <w:p w:rsidR="00BA5632" w:rsidRPr="000A0173" w:rsidRDefault="00BA5632" w:rsidP="006A1D72">
      <w:pPr>
        <w:spacing w:line="360" w:lineRule="auto"/>
        <w:rPr>
          <w:szCs w:val="21"/>
        </w:rPr>
      </w:pPr>
      <w:r w:rsidRPr="00ED0AE7">
        <w:rPr>
          <w:rFonts w:ascii="宋体" w:hAnsi="宋体"/>
          <w:szCs w:val="21"/>
        </w:rPr>
        <w:t>X</w:t>
      </w:r>
      <w:r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UnitName" w:val="cm"/>
          <w:attr w:name="SourceValue" w:val="63.2"/>
          <w:attr w:name="HasSpace" w:val="True"/>
          <w:attr w:name="Negative" w:val="False"/>
          <w:attr w:name="NumberType" w:val="1"/>
          <w:attr w:name="TCSC" w:val="0"/>
        </w:smartTagPr>
        <w:r>
          <w:rPr>
            <w:szCs w:val="21"/>
          </w:rPr>
          <w:t xml:space="preserve">63.2 </w:t>
        </w:r>
        <w:r w:rsidRPr="00ED0AE7">
          <w:rPr>
            <w:szCs w:val="21"/>
          </w:rPr>
          <w:t>cm</w:t>
        </w:r>
      </w:smartTag>
      <w:r w:rsidRPr="000A0173">
        <w:rPr>
          <w:rFonts w:hAnsi="宋体"/>
          <w:szCs w:val="21"/>
          <w:vertAlign w:val="superscript"/>
        </w:rPr>
        <w:t>3</w:t>
      </w:r>
    </w:p>
    <w:p w:rsidR="00BA5632" w:rsidRPr="000A0173" w:rsidRDefault="00BA5632" w:rsidP="006A1D72">
      <w:pPr>
        <w:spacing w:line="360" w:lineRule="auto"/>
        <w:rPr>
          <w:szCs w:val="21"/>
        </w:rPr>
      </w:pPr>
      <w:r w:rsidRPr="000A0173">
        <w:rPr>
          <w:rFonts w:hAnsi="宋体" w:hint="eastAsia"/>
          <w:szCs w:val="21"/>
        </w:rPr>
        <w:t>需水的质量＝稀溶液的质量－浓溶液的质量</w:t>
      </w:r>
    </w:p>
    <w:p w:rsidR="00BA5632" w:rsidRPr="00C62911" w:rsidRDefault="00BA5632" w:rsidP="006A1D72">
      <w:pPr>
        <w:spacing w:line="360" w:lineRule="auto"/>
        <w:ind w:firstLineChars="500" w:firstLine="31680"/>
        <w:rPr>
          <w:szCs w:val="21"/>
          <w:lang w:val="nb-NO"/>
        </w:rPr>
      </w:pPr>
      <w:r w:rsidRPr="00C62911">
        <w:rPr>
          <w:rFonts w:hint="eastAsia"/>
          <w:szCs w:val="21"/>
          <w:lang w:val="nb-NO"/>
        </w:rPr>
        <w:t>＝</w:t>
      </w:r>
      <w:smartTag w:uri="urn:schemas-microsoft-com:office:smarttags" w:element="chmetcnv">
        <w:smartTagPr>
          <w:attr w:name="UnitName" w:val="cm"/>
          <w:attr w:name="SourceValue" w:val="500"/>
          <w:attr w:name="HasSpace" w:val="True"/>
          <w:attr w:name="Negative" w:val="False"/>
          <w:attr w:name="NumberType" w:val="1"/>
          <w:attr w:name="TCSC" w:val="0"/>
        </w:smartTagPr>
        <w:r w:rsidRPr="00C62911">
          <w:rPr>
            <w:szCs w:val="21"/>
            <w:lang w:val="nb-NO"/>
          </w:rPr>
          <w:t>500 cm</w:t>
        </w:r>
      </w:smartTag>
      <w:r w:rsidRPr="00C62911">
        <w:rPr>
          <w:rFonts w:hAnsi="宋体"/>
          <w:szCs w:val="21"/>
          <w:vertAlign w:val="superscript"/>
          <w:lang w:val="nb-NO"/>
        </w:rPr>
        <w:t>3</w:t>
      </w:r>
      <w:r w:rsidRPr="00C62911">
        <w:rPr>
          <w:rFonts w:ascii="宋体" w:hAnsi="宋体" w:hint="eastAsia"/>
          <w:szCs w:val="21"/>
          <w:lang w:val="nb-NO"/>
        </w:rPr>
        <w:t>×</w:t>
      </w:r>
      <w:smartTag w:uri="urn:schemas-microsoft-com:office:smarttags" w:element="chmetcnv">
        <w:smartTagPr>
          <w:attr w:name="UnitName" w:val="g"/>
          <w:attr w:name="SourceValue" w:val="1.14"/>
          <w:attr w:name="HasSpace" w:val="True"/>
          <w:attr w:name="Negative" w:val="False"/>
          <w:attr w:name="NumberType" w:val="1"/>
          <w:attr w:name="TCSC" w:val="0"/>
        </w:smartTagPr>
        <w:r w:rsidRPr="00C62911">
          <w:rPr>
            <w:szCs w:val="21"/>
            <w:lang w:val="nb-NO"/>
          </w:rPr>
          <w:t>1.14 g</w:t>
        </w:r>
      </w:smartTag>
      <w:r w:rsidRPr="00C62911">
        <w:rPr>
          <w:szCs w:val="21"/>
          <w:lang w:val="nb-NO"/>
        </w:rPr>
        <w:t>/cm</w:t>
      </w:r>
      <w:r w:rsidRPr="00C62911">
        <w:rPr>
          <w:rFonts w:ascii="宋体" w:hAnsi="宋体"/>
          <w:szCs w:val="21"/>
          <w:vertAlign w:val="superscript"/>
          <w:lang w:val="nb-NO"/>
        </w:rPr>
        <w:t>3</w:t>
      </w:r>
      <w:r w:rsidRPr="00C62911">
        <w:rPr>
          <w:rFonts w:ascii="宋体" w:hAnsi="宋体" w:hint="eastAsia"/>
          <w:szCs w:val="21"/>
          <w:lang w:val="nb-NO"/>
        </w:rPr>
        <w:t>－</w:t>
      </w:r>
      <w:smartTag w:uri="urn:schemas-microsoft-com:office:smarttags" w:element="chmetcnv">
        <w:smartTagPr>
          <w:attr w:name="UnitName" w:val="cm"/>
          <w:attr w:name="SourceValue" w:val="63.2"/>
          <w:attr w:name="HasSpace" w:val="True"/>
          <w:attr w:name="Negative" w:val="False"/>
          <w:attr w:name="NumberType" w:val="1"/>
          <w:attr w:name="TCSC" w:val="0"/>
        </w:smartTagPr>
        <w:r w:rsidRPr="00C62911">
          <w:rPr>
            <w:szCs w:val="21"/>
            <w:lang w:val="nb-NO"/>
          </w:rPr>
          <w:t>63.2 cm</w:t>
        </w:r>
      </w:smartTag>
      <w:r w:rsidRPr="00C62911">
        <w:rPr>
          <w:rFonts w:ascii="宋体" w:hAnsi="宋体"/>
          <w:szCs w:val="21"/>
          <w:vertAlign w:val="superscript"/>
          <w:lang w:val="nb-NO"/>
        </w:rPr>
        <w:t>3</w:t>
      </w:r>
      <w:r w:rsidRPr="00C62911">
        <w:rPr>
          <w:rFonts w:ascii="宋体" w:hAnsi="宋体" w:hint="eastAsia"/>
          <w:szCs w:val="21"/>
          <w:lang w:val="nb-NO"/>
        </w:rPr>
        <w:t>×</w:t>
      </w:r>
      <w:smartTag w:uri="urn:schemas-microsoft-com:office:smarttags" w:element="chmetcnv">
        <w:smartTagPr>
          <w:attr w:name="UnitName" w:val="g"/>
          <w:attr w:name="SourceValue" w:val="1.84"/>
          <w:attr w:name="HasSpace" w:val="True"/>
          <w:attr w:name="Negative" w:val="False"/>
          <w:attr w:name="NumberType" w:val="1"/>
          <w:attr w:name="TCSC" w:val="0"/>
        </w:smartTagPr>
        <w:r w:rsidRPr="00C62911">
          <w:rPr>
            <w:szCs w:val="21"/>
            <w:lang w:val="nb-NO"/>
          </w:rPr>
          <w:t>1.84 g</w:t>
        </w:r>
      </w:smartTag>
      <w:r w:rsidRPr="00C62911">
        <w:rPr>
          <w:szCs w:val="21"/>
          <w:lang w:val="nb-NO"/>
        </w:rPr>
        <w:t>/cm</w:t>
      </w:r>
      <w:r w:rsidRPr="00C62911">
        <w:rPr>
          <w:rFonts w:hAnsi="宋体"/>
          <w:szCs w:val="21"/>
          <w:vertAlign w:val="superscript"/>
          <w:lang w:val="nb-NO"/>
        </w:rPr>
        <w:t>3</w:t>
      </w:r>
    </w:p>
    <w:p w:rsidR="00BA5632" w:rsidRPr="004646EC" w:rsidRDefault="00BA5632" w:rsidP="006A1D72">
      <w:pPr>
        <w:spacing w:line="360" w:lineRule="auto"/>
        <w:ind w:firstLineChars="500" w:firstLine="31680"/>
        <w:rPr>
          <w:szCs w:val="21"/>
          <w:lang w:val="nb-NO"/>
        </w:rPr>
      </w:pPr>
      <w:r w:rsidRPr="004646EC">
        <w:rPr>
          <w:rFonts w:hint="eastAsia"/>
          <w:szCs w:val="21"/>
          <w:lang w:val="nb-NO"/>
        </w:rPr>
        <w:t>＝</w:t>
      </w:r>
      <w:smartTag w:uri="urn:schemas-microsoft-com:office:smarttags" w:element="chmetcnv">
        <w:smartTagPr>
          <w:attr w:name="UnitName" w:val="g"/>
          <w:attr w:name="SourceValue" w:val="453.7"/>
          <w:attr w:name="HasSpace" w:val="True"/>
          <w:attr w:name="Negative" w:val="False"/>
          <w:attr w:name="NumberType" w:val="1"/>
          <w:attr w:name="TCSC" w:val="0"/>
        </w:smartTagPr>
        <w:r w:rsidRPr="004646EC">
          <w:rPr>
            <w:szCs w:val="21"/>
            <w:lang w:val="nb-NO"/>
          </w:rPr>
          <w:t>453.7 g</w:t>
        </w:r>
      </w:smartTag>
    </w:p>
    <w:p w:rsidR="00BA5632" w:rsidRPr="004646EC" w:rsidRDefault="00BA5632" w:rsidP="006A1D72">
      <w:pPr>
        <w:spacing w:line="360" w:lineRule="auto"/>
        <w:rPr>
          <w:szCs w:val="21"/>
          <w:lang w:val="nb-NO"/>
        </w:rPr>
      </w:pPr>
      <w:r w:rsidRPr="000A0173">
        <w:rPr>
          <w:rFonts w:hint="eastAsia"/>
          <w:szCs w:val="21"/>
        </w:rPr>
        <w:t>故</w:t>
      </w:r>
      <w:r w:rsidRPr="000A0173">
        <w:rPr>
          <w:position w:val="-10"/>
          <w:szCs w:val="21"/>
        </w:rPr>
        <w:object w:dxaOrig="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5.75pt" o:ole="">
            <v:imagedata r:id="rId6" o:title=""/>
          </v:shape>
          <o:OLEObject Type="Embed" ProgID="Equation.3" ShapeID="_x0000_i1025" DrawAspect="Content" ObjectID="_1368432318" r:id="rId7"/>
        </w:object>
      </w:r>
      <w:r w:rsidRPr="004646EC">
        <w:rPr>
          <w:rFonts w:ascii="宋体" w:hAnsi="宋体" w:hint="eastAsia"/>
          <w:szCs w:val="21"/>
          <w:lang w:val="nb-NO"/>
        </w:rPr>
        <w:t>＝</w:t>
      </w:r>
      <w:r w:rsidRPr="005F5832">
        <w:rPr>
          <w:position w:val="-28"/>
        </w:rPr>
        <w:object w:dxaOrig="880" w:dyaOrig="639">
          <v:shape id="_x0000_i1026" type="#_x0000_t75" style="width:44.25pt;height:32.25pt" o:ole="">
            <v:imagedata r:id="rId8" o:title=""/>
          </v:shape>
          <o:OLEObject Type="Embed" ProgID="Equation.3" ShapeID="_x0000_i1026" DrawAspect="Content" ObjectID="_1368432319" r:id="rId9"/>
        </w:object>
      </w:r>
      <w:r w:rsidRPr="004646EC">
        <w:rPr>
          <w:rFonts w:ascii="宋体" w:hAnsi="宋体" w:hint="eastAsia"/>
          <w:lang w:val="nb-NO"/>
        </w:rPr>
        <w:t>＝</w:t>
      </w:r>
      <w:r w:rsidRPr="005F5832">
        <w:rPr>
          <w:position w:val="-30"/>
        </w:rPr>
        <w:object w:dxaOrig="820" w:dyaOrig="660">
          <v:shape id="_x0000_i1027" type="#_x0000_t75" style="width:41.25pt;height:33pt" o:ole="">
            <v:imagedata r:id="rId10" o:title=""/>
          </v:shape>
          <o:OLEObject Type="Embed" ProgID="Equation.3" ShapeID="_x0000_i1027" DrawAspect="Content" ObjectID="_1368432320" r:id="rId11"/>
        </w:object>
      </w:r>
      <w:r w:rsidRPr="004646EC">
        <w:rPr>
          <w:rFonts w:ascii="宋体" w:hAnsi="宋体" w:hint="eastAsia"/>
          <w:lang w:val="nb-NO"/>
        </w:rPr>
        <w:t>＝</w:t>
      </w:r>
      <w:r w:rsidRPr="00A81A56">
        <w:rPr>
          <w:position w:val="-6"/>
        </w:rPr>
        <w:object w:dxaOrig="920" w:dyaOrig="340">
          <v:shape id="_x0000_i1028" type="#_x0000_t75" style="width:45.75pt;height:17.25pt" o:ole="">
            <v:imagedata r:id="rId12" o:title=""/>
          </v:shape>
          <o:OLEObject Type="Embed" ProgID="Equation.3" ShapeID="_x0000_i1028" DrawAspect="Content" ObjectID="_1368432321" r:id="rId13"/>
        </w:object>
      </w:r>
      <w:r>
        <w:rPr>
          <w:rFonts w:hint="eastAsia"/>
        </w:rPr>
        <w:t>。</w:t>
      </w:r>
    </w:p>
    <w:p w:rsidR="00BA5632" w:rsidRPr="004646EC" w:rsidRDefault="00BA5632" w:rsidP="006A1D72">
      <w:pPr>
        <w:spacing w:line="360" w:lineRule="auto"/>
        <w:rPr>
          <w:lang w:val="nb-NO"/>
        </w:rPr>
      </w:pPr>
      <w:r w:rsidRPr="000A0173">
        <w:rPr>
          <w:rFonts w:hint="eastAsia"/>
          <w:szCs w:val="21"/>
        </w:rPr>
        <w:t>答案</w:t>
      </w:r>
      <w:r w:rsidRPr="004646EC">
        <w:rPr>
          <w:rFonts w:hint="eastAsia"/>
          <w:szCs w:val="21"/>
          <w:lang w:val="nb-NO"/>
        </w:rPr>
        <w:t>：</w:t>
      </w:r>
      <w:r w:rsidRPr="004646EC">
        <w:rPr>
          <w:szCs w:val="21"/>
          <w:lang w:val="nb-NO"/>
        </w:rPr>
        <w:t>A</w:t>
      </w:r>
    </w:p>
    <w:p w:rsidR="00BA5632" w:rsidRPr="004A37EC" w:rsidRDefault="00BA5632" w:rsidP="006A1D72">
      <w:pPr>
        <w:spacing w:line="360" w:lineRule="auto"/>
      </w:pPr>
    </w:p>
    <w:p w:rsidR="00BA5632" w:rsidRPr="006A1D72" w:rsidRDefault="00BA5632" w:rsidP="006A1D72"/>
    <w:sectPr w:rsidR="00BA5632" w:rsidRPr="006A1D72" w:rsidSect="00490AB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632" w:rsidRDefault="00BA5632" w:rsidP="004646EC">
      <w:pPr>
        <w:spacing w:line="240" w:lineRule="auto"/>
      </w:pPr>
      <w:r>
        <w:separator/>
      </w:r>
    </w:p>
  </w:endnote>
  <w:endnote w:type="continuationSeparator" w:id="1">
    <w:p w:rsidR="00BA5632" w:rsidRDefault="00BA5632" w:rsidP="00464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632" w:rsidRDefault="00BA56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632" w:rsidRDefault="00BA56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632" w:rsidRDefault="00BA56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632" w:rsidRDefault="00BA5632" w:rsidP="004646EC">
      <w:pPr>
        <w:spacing w:line="240" w:lineRule="auto"/>
      </w:pPr>
      <w:r>
        <w:separator/>
      </w:r>
    </w:p>
  </w:footnote>
  <w:footnote w:type="continuationSeparator" w:id="1">
    <w:p w:rsidR="00BA5632" w:rsidRDefault="00BA5632" w:rsidP="004646E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632" w:rsidRDefault="00BA56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632" w:rsidRDefault="00BA5632" w:rsidP="006A1D7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632" w:rsidRDefault="00BA56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46EC"/>
    <w:rsid w:val="000A0173"/>
    <w:rsid w:val="002C7936"/>
    <w:rsid w:val="004646EC"/>
    <w:rsid w:val="00490AB9"/>
    <w:rsid w:val="004A37EC"/>
    <w:rsid w:val="005F5832"/>
    <w:rsid w:val="006A1D72"/>
    <w:rsid w:val="00A165E6"/>
    <w:rsid w:val="00A81A56"/>
    <w:rsid w:val="00BA5632"/>
    <w:rsid w:val="00C62911"/>
    <w:rsid w:val="00ED0AE7"/>
    <w:rsid w:val="00F63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6E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646E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646E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646E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646E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646E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80</Words>
  <Characters>458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2011-05-24T10:03:00Z</dcterms:created>
  <dcterms:modified xsi:type="dcterms:W3CDTF">2011-06-01T03:19:00Z</dcterms:modified>
</cp:coreProperties>
</file>