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甲、乙两物质的溶解度曲线如图所示，下列叙述中正确的是（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3B72F5" w:rsidRPr="0016401C" w:rsidRDefault="003B72F5" w:rsidP="00FB48BC">
      <w:pPr>
        <w:spacing w:line="360" w:lineRule="auto"/>
        <w:jc w:val="center"/>
        <w:rPr>
          <w:szCs w:val="21"/>
        </w:rPr>
      </w:pPr>
      <w:r w:rsidRPr="00EB5416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1.5pt;height:149.25pt;visibility:visible">
            <v:imagedata r:id="rId6" o:title="" gain="69719f"/>
          </v:shape>
        </w:pict>
      </w:r>
    </w:p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℃"/>
        </w:smartTagPr>
        <w:r w:rsidRPr="0016401C">
          <w:rPr>
            <w:szCs w:val="21"/>
            <w:vertAlign w:val="subscript"/>
          </w:rPr>
          <w:t>1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时，甲、乙各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16401C">
          <w:rPr>
            <w:szCs w:val="21"/>
          </w:rPr>
          <w:t>30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分别加入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0"/>
          <w:attr w:name="UnitName" w:val="g"/>
        </w:smartTagPr>
        <w:r w:rsidRPr="0016401C">
          <w:rPr>
            <w:szCs w:val="21"/>
          </w:rPr>
          <w:t>70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水中均能恰好完全溶解</w:t>
      </w:r>
    </w:p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时，甲和乙的饱和溶液中溶质的质量分数相等</w:t>
      </w:r>
    </w:p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时，在</w:t>
      </w:r>
      <w:r w:rsidRPr="0016401C">
        <w:rPr>
          <w:szCs w:val="21"/>
        </w:rPr>
        <w:t>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g"/>
        </w:smartTagPr>
        <w:r w:rsidRPr="0016401C">
          <w:rPr>
            <w:szCs w:val="21"/>
          </w:rPr>
          <w:t>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水中放入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g"/>
        </w:smartTagPr>
        <w:r w:rsidRPr="0016401C">
          <w:rPr>
            <w:szCs w:val="21"/>
          </w:rPr>
          <w:t>60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甲，所得溶液溶质的质量分数为</w:t>
      </w:r>
      <w:r w:rsidRPr="0016401C">
        <w:rPr>
          <w:szCs w:val="21"/>
        </w:rPr>
        <w:t>37.5</w:t>
      </w:r>
      <w:r w:rsidRPr="0016401C">
        <w:rPr>
          <w:rFonts w:hAnsi="宋体" w:hint="eastAsia"/>
          <w:szCs w:val="21"/>
        </w:rPr>
        <w:t>％</w:t>
      </w:r>
    </w:p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16401C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水中各溶解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 w:rsidRPr="0016401C">
          <w:rPr>
            <w:szCs w:val="21"/>
          </w:rPr>
          <w:t>20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甲、乙，同时降低温度，甲先达到饱和</w:t>
      </w:r>
    </w:p>
    <w:p w:rsidR="003B72F5" w:rsidRPr="0016401C" w:rsidRDefault="003B72F5" w:rsidP="00FB48BC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3B72F5" w:rsidRDefault="003B72F5" w:rsidP="00FB48BC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本题注重考查对溶解度曲线的理解。在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℃"/>
        </w:smartTagPr>
        <w:r w:rsidRPr="0016401C">
          <w:rPr>
            <w:szCs w:val="21"/>
            <w:vertAlign w:val="subscript"/>
          </w:rPr>
          <w:t>1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时，甲、乙两种物质的溶解度相同，均为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16401C">
          <w:rPr>
            <w:szCs w:val="21"/>
          </w:rPr>
          <w:t>30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，因此甲、乙各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16401C">
          <w:rPr>
            <w:szCs w:val="21"/>
          </w:rPr>
          <w:t>30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分别加入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0"/>
          <w:attr w:name="UnitName" w:val="g"/>
        </w:smartTagPr>
        <w:r w:rsidRPr="0016401C">
          <w:rPr>
            <w:szCs w:val="21"/>
          </w:rPr>
          <w:t>70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水中并不能恰好完全溶解，而是都剩余了一部分，因此</w:t>
      </w:r>
      <w:r w:rsidRPr="0016401C">
        <w:rPr>
          <w:szCs w:val="21"/>
        </w:rPr>
        <w:t>A</w:t>
      </w:r>
      <w:r>
        <w:rPr>
          <w:rFonts w:hint="eastAsia"/>
          <w:szCs w:val="21"/>
        </w:rPr>
        <w:t>选</w:t>
      </w:r>
      <w:r w:rsidRPr="0016401C">
        <w:rPr>
          <w:rFonts w:hAnsi="宋体" w:hint="eastAsia"/>
          <w:szCs w:val="21"/>
        </w:rPr>
        <w:t>项错误。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时，甲和乙的溶解度不相同，因此二者的饱和溶液中溶质的质量分数不相同，故</w:t>
      </w:r>
      <w:r w:rsidRPr="0016401C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错误。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时，甲的溶解度为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16401C">
          <w:rPr>
            <w:szCs w:val="21"/>
          </w:rPr>
          <w:t>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，把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g"/>
        </w:smartTagPr>
        <w:r w:rsidRPr="0016401C">
          <w:rPr>
            <w:szCs w:val="21"/>
          </w:rPr>
          <w:t>60g</w:t>
        </w:r>
      </w:smartTag>
      <w:r w:rsidRPr="0016401C">
        <w:rPr>
          <w:rFonts w:hAnsi="宋体" w:hint="eastAsia"/>
          <w:szCs w:val="21"/>
        </w:rPr>
        <w:t>甲物质放入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16401C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水中会形成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g"/>
        </w:smartTagPr>
        <w:r w:rsidRPr="0016401C">
          <w:rPr>
            <w:szCs w:val="21"/>
          </w:rPr>
          <w:t>150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的饱和溶液，此时其溶质质量分数为</w:t>
      </w:r>
      <w:r w:rsidRPr="0016401C">
        <w:rPr>
          <w:szCs w:val="21"/>
        </w:rPr>
        <w:t>33.3%</w:t>
      </w:r>
      <w:r w:rsidRPr="0016401C">
        <w:rPr>
          <w:rFonts w:hAnsi="宋体" w:hint="eastAsia"/>
          <w:szCs w:val="21"/>
        </w:rPr>
        <w:t>，故</w:t>
      </w:r>
      <w:r w:rsidRPr="0016401C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错误。根据甲、乙的溶解度曲线的示意图来看，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16401C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水中各溶解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 w:rsidRPr="0016401C">
          <w:rPr>
            <w:szCs w:val="21"/>
          </w:rPr>
          <w:t>20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甲、乙，同时降低温度，首先饱和的是甲物质，因此</w:t>
      </w:r>
      <w:r w:rsidRPr="0016401C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16401C">
        <w:rPr>
          <w:rFonts w:hAnsi="宋体" w:hint="eastAsia"/>
          <w:szCs w:val="21"/>
        </w:rPr>
        <w:t>是正确的。</w:t>
      </w:r>
    </w:p>
    <w:p w:rsidR="003B72F5" w:rsidRPr="0016401C" w:rsidRDefault="003B72F5" w:rsidP="00FB48BC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16401C">
        <w:rPr>
          <w:szCs w:val="21"/>
        </w:rPr>
        <w:t>D</w:t>
      </w:r>
    </w:p>
    <w:p w:rsidR="003B72F5" w:rsidRPr="00AB5BA3" w:rsidRDefault="003B72F5" w:rsidP="00FB48BC">
      <w:pPr>
        <w:spacing w:line="360" w:lineRule="auto"/>
      </w:pPr>
    </w:p>
    <w:p w:rsidR="003B72F5" w:rsidRPr="00A0117C" w:rsidRDefault="003B72F5" w:rsidP="00FB48BC"/>
    <w:p w:rsidR="003B72F5" w:rsidRPr="00FB48BC" w:rsidRDefault="003B72F5" w:rsidP="00FB48BC"/>
    <w:sectPr w:rsidR="003B72F5" w:rsidRPr="00FB48BC" w:rsidSect="00472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2F5" w:rsidRDefault="003B72F5" w:rsidP="00AB5BA3">
      <w:pPr>
        <w:spacing w:line="240" w:lineRule="auto"/>
      </w:pPr>
      <w:r>
        <w:separator/>
      </w:r>
    </w:p>
  </w:endnote>
  <w:endnote w:type="continuationSeparator" w:id="1">
    <w:p w:rsidR="003B72F5" w:rsidRDefault="003B72F5" w:rsidP="00AB5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2F5" w:rsidRDefault="003B72F5" w:rsidP="00AB5BA3">
      <w:pPr>
        <w:spacing w:line="240" w:lineRule="auto"/>
      </w:pPr>
      <w:r>
        <w:separator/>
      </w:r>
    </w:p>
  </w:footnote>
  <w:footnote w:type="continuationSeparator" w:id="1">
    <w:p w:rsidR="003B72F5" w:rsidRDefault="003B72F5" w:rsidP="00AB5B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 w:rsidP="00FB48B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F5" w:rsidRDefault="003B7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BA3"/>
    <w:rsid w:val="0016401C"/>
    <w:rsid w:val="00242AD6"/>
    <w:rsid w:val="003B72F5"/>
    <w:rsid w:val="00472767"/>
    <w:rsid w:val="00574885"/>
    <w:rsid w:val="00A0117C"/>
    <w:rsid w:val="00AB5BA3"/>
    <w:rsid w:val="00EB5416"/>
    <w:rsid w:val="00FB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A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5BA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5BA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5BA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5BA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B5BA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B5BA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5BA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70</Words>
  <Characters>400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2011-05-25T12:35:00Z</dcterms:created>
  <dcterms:modified xsi:type="dcterms:W3CDTF">2011-06-02T06:56:00Z</dcterms:modified>
</cp:coreProperties>
</file>