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AC" w:rsidRPr="0016401C" w:rsidRDefault="00320DAC" w:rsidP="00D96EC3">
      <w:pPr>
        <w:spacing w:line="360" w:lineRule="auto"/>
        <w:jc w:val="left"/>
        <w:rPr>
          <w:bCs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g"/>
        </w:smartTagPr>
        <w:r w:rsidRPr="0016401C">
          <w:rPr>
            <w:bCs/>
          </w:rPr>
          <w:t>40</w:t>
        </w:r>
        <w:r>
          <w:rPr>
            <w:bCs/>
          </w:rPr>
          <w:t xml:space="preserve"> </w:t>
        </w:r>
        <w:r w:rsidRPr="0016401C">
          <w:rPr>
            <w:bCs/>
          </w:rPr>
          <w:t>g</w:t>
        </w:r>
      </w:smartTag>
      <w:r w:rsidRPr="0016401C">
        <w:rPr>
          <w:rFonts w:hint="eastAsia"/>
          <w:bCs/>
        </w:rPr>
        <w:t>质量分数为</w:t>
      </w:r>
      <w:r w:rsidRPr="0016401C">
        <w:rPr>
          <w:bCs/>
        </w:rPr>
        <w:t>10%</w:t>
      </w:r>
      <w:r w:rsidRPr="0016401C">
        <w:rPr>
          <w:rFonts w:hint="eastAsia"/>
          <w:bCs/>
        </w:rPr>
        <w:t>的氢氧化钠溶液与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g"/>
        </w:smartTagPr>
        <w:r w:rsidRPr="0016401C">
          <w:rPr>
            <w:bCs/>
          </w:rPr>
          <w:t>60</w:t>
        </w:r>
        <w:r>
          <w:rPr>
            <w:bCs/>
          </w:rPr>
          <w:t xml:space="preserve"> </w:t>
        </w:r>
        <w:r w:rsidRPr="0016401C">
          <w:rPr>
            <w:bCs/>
          </w:rPr>
          <w:t>g</w:t>
        </w:r>
      </w:smartTag>
      <w:r w:rsidRPr="0016401C">
        <w:rPr>
          <w:rFonts w:hint="eastAsia"/>
          <w:bCs/>
        </w:rPr>
        <w:t>质量分数为</w:t>
      </w:r>
      <w:r w:rsidRPr="0016401C">
        <w:rPr>
          <w:bCs/>
        </w:rPr>
        <w:t>20%</w:t>
      </w:r>
      <w:r w:rsidRPr="0016401C">
        <w:rPr>
          <w:rFonts w:hint="eastAsia"/>
          <w:bCs/>
        </w:rPr>
        <w:t>的氢氧化钠溶液相混合，所得溶液中溶质的质量分数是（</w:t>
      </w:r>
      <w:r w:rsidRPr="0016401C">
        <w:rPr>
          <w:bCs/>
        </w:rPr>
        <w:t xml:space="preserve">    </w:t>
      </w:r>
      <w:r w:rsidRPr="0016401C">
        <w:rPr>
          <w:rFonts w:hint="eastAsia"/>
          <w:bCs/>
        </w:rPr>
        <w:t>）</w:t>
      </w:r>
    </w:p>
    <w:p w:rsidR="00320DAC" w:rsidRPr="0016401C" w:rsidRDefault="00320DAC" w:rsidP="00824FD0">
      <w:pPr>
        <w:spacing w:line="360" w:lineRule="auto"/>
        <w:ind w:left="31680" w:hangingChars="150" w:firstLine="31680"/>
        <w:rPr>
          <w:bCs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01C">
          <w:rPr>
            <w:bCs/>
          </w:rPr>
          <w:t>A. 1.6</w:t>
        </w:r>
      </w:smartTag>
      <w:r w:rsidRPr="0016401C">
        <w:rPr>
          <w:bCs/>
        </w:rPr>
        <w:t>%    B. 0.16%    C. 16%</w:t>
      </w:r>
      <w:r>
        <w:rPr>
          <w:bCs/>
        </w:rPr>
        <w:t xml:space="preserve">  </w:t>
      </w:r>
      <w:r w:rsidRPr="0016401C">
        <w:rPr>
          <w:bCs/>
        </w:rPr>
        <w:t xml:space="preserve">  D. 8%</w:t>
      </w:r>
    </w:p>
    <w:p w:rsidR="00320DAC" w:rsidRPr="0016401C" w:rsidRDefault="00320DAC" w:rsidP="00D96EC3">
      <w:pPr>
        <w:spacing w:line="360" w:lineRule="auto"/>
      </w:pPr>
      <w:r w:rsidRPr="0016401C">
        <w:rPr>
          <w:rFonts w:hint="eastAsia"/>
        </w:rPr>
        <w:t>解析：</w:t>
      </w:r>
    </w:p>
    <w:p w:rsidR="00320DAC" w:rsidRDefault="00320DAC" w:rsidP="00D96EC3">
      <w:pPr>
        <w:spacing w:line="360" w:lineRule="auto"/>
      </w:pPr>
      <w:r w:rsidRPr="0016401C">
        <w:rPr>
          <w:rFonts w:hint="eastAsia"/>
        </w:rPr>
        <w:t>对于溶质相同，质量分数不同的两种溶液混合后，溶质的质量分数一定介于两种溶液之间。</w:t>
      </w:r>
    </w:p>
    <w:p w:rsidR="00320DAC" w:rsidRDefault="00320DAC" w:rsidP="00D96EC3">
      <w:pPr>
        <w:spacing w:line="360" w:lineRule="auto"/>
      </w:pPr>
      <w:r w:rsidRPr="0016401C">
        <w:rPr>
          <w:rFonts w:hint="eastAsia"/>
        </w:rPr>
        <w:t>答案：</w:t>
      </w:r>
      <w:r w:rsidRPr="0016401C">
        <w:t>C</w:t>
      </w:r>
    </w:p>
    <w:sectPr w:rsidR="00320DAC" w:rsidSect="004B06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DAC" w:rsidRDefault="00320DAC" w:rsidP="007472C1">
      <w:pPr>
        <w:spacing w:line="240" w:lineRule="auto"/>
      </w:pPr>
      <w:r>
        <w:separator/>
      </w:r>
    </w:p>
  </w:endnote>
  <w:endnote w:type="continuationSeparator" w:id="1">
    <w:p w:rsidR="00320DAC" w:rsidRDefault="00320DAC" w:rsidP="00747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DAC" w:rsidRDefault="00320D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DAC" w:rsidRDefault="00320D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DAC" w:rsidRDefault="00320D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DAC" w:rsidRDefault="00320DAC" w:rsidP="007472C1">
      <w:pPr>
        <w:spacing w:line="240" w:lineRule="auto"/>
      </w:pPr>
      <w:r>
        <w:separator/>
      </w:r>
    </w:p>
  </w:footnote>
  <w:footnote w:type="continuationSeparator" w:id="1">
    <w:p w:rsidR="00320DAC" w:rsidRDefault="00320DAC" w:rsidP="007472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DAC" w:rsidRDefault="00320D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DAC" w:rsidRDefault="00320DAC" w:rsidP="00824FD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DAC" w:rsidRDefault="00320D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2C1"/>
    <w:rsid w:val="0016401C"/>
    <w:rsid w:val="00320DAC"/>
    <w:rsid w:val="004B06A4"/>
    <w:rsid w:val="004B7046"/>
    <w:rsid w:val="007472C1"/>
    <w:rsid w:val="00753BCC"/>
    <w:rsid w:val="00824FD0"/>
    <w:rsid w:val="00CD593F"/>
    <w:rsid w:val="00D9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C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472C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72C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472C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472C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472C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</Words>
  <Characters>130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2011-05-25T13:07:00Z</dcterms:created>
  <dcterms:modified xsi:type="dcterms:W3CDTF">2011-06-02T07:25:00Z</dcterms:modified>
</cp:coreProperties>
</file>