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D26" w:rsidRPr="004C342D" w:rsidRDefault="00276D26" w:rsidP="00D60B19">
      <w:pPr>
        <w:spacing w:line="360" w:lineRule="auto"/>
      </w:pPr>
      <w:r w:rsidRPr="004C342D">
        <w:rPr>
          <w:rFonts w:hint="eastAsia"/>
        </w:rPr>
        <w:t>在通常情况下，氯气（</w:t>
      </w:r>
      <w:r w:rsidRPr="004C342D">
        <w:t>Cl</w:t>
      </w:r>
      <w:r w:rsidRPr="004C342D">
        <w:rPr>
          <w:vertAlign w:val="subscript"/>
        </w:rPr>
        <w:t>2</w:t>
      </w:r>
      <w:r w:rsidRPr="004C342D">
        <w:rPr>
          <w:rFonts w:hint="eastAsia"/>
        </w:rPr>
        <w:t>）是黄绿色气体，溴（</w:t>
      </w:r>
      <w:r w:rsidRPr="004C342D">
        <w:t>Br</w:t>
      </w:r>
      <w:r w:rsidRPr="004C342D">
        <w:rPr>
          <w:vertAlign w:val="subscript"/>
        </w:rPr>
        <w:t>2</w:t>
      </w:r>
      <w:r w:rsidRPr="004C342D">
        <w:rPr>
          <w:rFonts w:hint="eastAsia"/>
        </w:rPr>
        <w:t>）是深红棕色液体，碘（</w:t>
      </w:r>
      <w:r w:rsidRPr="004C342D">
        <w:t>I</w:t>
      </w:r>
      <w:r w:rsidRPr="004C342D">
        <w:rPr>
          <w:vertAlign w:val="subscript"/>
        </w:rPr>
        <w:t>2</w:t>
      </w:r>
      <w:r w:rsidRPr="004C342D">
        <w:rPr>
          <w:rFonts w:hint="eastAsia"/>
        </w:rPr>
        <w:t>）是紫黑色固体。实验证明，氯、溴、碘三种元素中，其单质的活泼性是</w:t>
      </w:r>
      <w:r w:rsidRPr="004C342D">
        <w:t>Cl</w:t>
      </w:r>
      <w:r w:rsidRPr="00D60B19">
        <w:rPr>
          <w:vertAlign w:val="subscript"/>
        </w:rPr>
        <w:t>2</w:t>
      </w:r>
      <w:r>
        <w:rPr>
          <w:rFonts w:ascii="宋体" w:hAnsi="宋体" w:hint="eastAsia"/>
        </w:rPr>
        <w:t>＞</w:t>
      </w:r>
      <w:r w:rsidRPr="004C342D">
        <w:t>Br</w:t>
      </w:r>
      <w:r w:rsidRPr="004C342D">
        <w:rPr>
          <w:vertAlign w:val="subscript"/>
        </w:rPr>
        <w:t>2</w:t>
      </w:r>
      <w:r>
        <w:rPr>
          <w:rFonts w:ascii="宋体" w:hAnsi="宋体" w:hint="eastAsia"/>
        </w:rPr>
        <w:t>＞</w:t>
      </w:r>
      <w:r w:rsidRPr="004C342D">
        <w:t>I</w:t>
      </w:r>
      <w:r w:rsidRPr="004C342D">
        <w:rPr>
          <w:vertAlign w:val="subscript"/>
        </w:rPr>
        <w:t>2</w:t>
      </w:r>
      <w:r w:rsidRPr="004C342D">
        <w:rPr>
          <w:rFonts w:hint="eastAsia"/>
        </w:rPr>
        <w:t>。氯气可以把溴或碘从它们的化合物中置换出来，溴亦可以把碘从它们的化合物中置换出来。碘单质具有遇淀粉变蓝色的特性。依下所示关系推断指定物质（写化学式）：</w:t>
      </w:r>
    </w:p>
    <w:p w:rsidR="00276D26" w:rsidRPr="004C342D" w:rsidRDefault="00276D26" w:rsidP="00D60B19">
      <w:pPr>
        <w:spacing w:line="360" w:lineRule="auto"/>
        <w:jc w:val="center"/>
      </w:pPr>
      <w:r w:rsidRPr="004C342D">
        <w:object w:dxaOrig="10245" w:dyaOrig="5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24.5pt" o:ole="">
            <v:imagedata r:id="rId6" o:title="" croptop="22662f" cropbottom="14497f" cropleft="18960f" cropright="13037f"/>
          </v:shape>
          <o:OLEObject Type="Embed" ProgID="AutoCAD.Drawing.15" ShapeID="_x0000_i1025" DrawAspect="Content" ObjectID="_1368944850" r:id="rId7"/>
        </w:object>
      </w:r>
    </w:p>
    <w:p w:rsidR="00276D26" w:rsidRPr="004C342D" w:rsidRDefault="00276D26" w:rsidP="00D60B19">
      <w:pPr>
        <w:spacing w:line="360" w:lineRule="auto"/>
      </w:pPr>
      <w:r w:rsidRPr="004C342D">
        <w:rPr>
          <w:rFonts w:hint="eastAsia"/>
        </w:rPr>
        <w:t>则</w:t>
      </w:r>
      <w:r w:rsidRPr="004C342D">
        <w:t>B</w:t>
      </w:r>
      <w:r w:rsidRPr="004C342D">
        <w:rPr>
          <w:rFonts w:hint="eastAsia"/>
        </w:rPr>
        <w:t>、</w:t>
      </w:r>
      <w:r w:rsidRPr="004C342D">
        <w:t>C</w:t>
      </w:r>
      <w:r w:rsidRPr="004C342D">
        <w:rPr>
          <w:rFonts w:hint="eastAsia"/>
        </w:rPr>
        <w:t>、</w:t>
      </w:r>
      <w:r w:rsidRPr="004C342D">
        <w:t>E</w:t>
      </w:r>
      <w:r w:rsidRPr="004C342D">
        <w:rPr>
          <w:rFonts w:hint="eastAsia"/>
        </w:rPr>
        <w:t>、</w:t>
      </w:r>
      <w:r w:rsidRPr="004C342D">
        <w:t>F</w:t>
      </w:r>
      <w:r w:rsidRPr="004C342D">
        <w:rPr>
          <w:rFonts w:hint="eastAsia"/>
        </w:rPr>
        <w:t>分别是</w:t>
      </w:r>
      <w:r w:rsidRPr="004C342D">
        <w:rPr>
          <w:rFonts w:hAnsi="宋体" w:hint="eastAsia"/>
          <w:szCs w:val="21"/>
        </w:rPr>
        <w:t>（</w:t>
      </w:r>
      <w:r w:rsidRPr="004C342D">
        <w:rPr>
          <w:szCs w:val="21"/>
        </w:rPr>
        <w:t xml:space="preserve">    </w:t>
      </w:r>
      <w:r w:rsidRPr="004C342D">
        <w:rPr>
          <w:rFonts w:hAnsi="宋体" w:hint="eastAsia"/>
          <w:szCs w:val="21"/>
        </w:rPr>
        <w:t>）</w:t>
      </w:r>
    </w:p>
    <w:p w:rsidR="00276D26" w:rsidRPr="004C342D" w:rsidRDefault="00276D26" w:rsidP="00D60B19">
      <w:pPr>
        <w:spacing w:line="360" w:lineRule="auto"/>
      </w:pPr>
      <w:r w:rsidRPr="004C342D">
        <w:rPr>
          <w:szCs w:val="21"/>
        </w:rPr>
        <w:t>A</w:t>
      </w:r>
      <w:r w:rsidRPr="004C342D">
        <w:t>. NaBr</w:t>
      </w:r>
      <w:r w:rsidRPr="004C342D">
        <w:rPr>
          <w:rFonts w:hint="eastAsia"/>
        </w:rPr>
        <w:t>；</w:t>
      </w:r>
      <w:r w:rsidRPr="004C342D">
        <w:t>NaCl</w:t>
      </w:r>
      <w:r w:rsidRPr="004C342D">
        <w:rPr>
          <w:rFonts w:hint="eastAsia"/>
        </w:rPr>
        <w:t>；</w:t>
      </w:r>
      <w:r w:rsidRPr="004C342D">
        <w:t>KI</w:t>
      </w:r>
      <w:r w:rsidRPr="004C342D">
        <w:rPr>
          <w:rFonts w:hint="eastAsia"/>
        </w:rPr>
        <w:t>；</w:t>
      </w:r>
      <w:r w:rsidRPr="004C342D">
        <w:t>KBr</w:t>
      </w:r>
    </w:p>
    <w:p w:rsidR="00276D26" w:rsidRPr="004C342D" w:rsidRDefault="00276D26" w:rsidP="00D60B19">
      <w:pPr>
        <w:spacing w:line="360" w:lineRule="auto"/>
      </w:pPr>
      <w:r w:rsidRPr="004C342D">
        <w:rPr>
          <w:szCs w:val="21"/>
        </w:rPr>
        <w:t>B</w:t>
      </w:r>
      <w:r w:rsidRPr="004C342D">
        <w:t>. NaCl</w:t>
      </w:r>
      <w:r w:rsidRPr="004C342D">
        <w:rPr>
          <w:rFonts w:hint="eastAsia"/>
        </w:rPr>
        <w:t>；</w:t>
      </w:r>
      <w:r w:rsidRPr="004C342D">
        <w:t>NaBr</w:t>
      </w:r>
      <w:r w:rsidRPr="004C342D">
        <w:rPr>
          <w:rFonts w:hint="eastAsia"/>
        </w:rPr>
        <w:t>；</w:t>
      </w:r>
      <w:r w:rsidRPr="004C342D">
        <w:t>KI</w:t>
      </w:r>
      <w:r w:rsidRPr="004C342D">
        <w:rPr>
          <w:rFonts w:hint="eastAsia"/>
        </w:rPr>
        <w:t>；</w:t>
      </w:r>
      <w:r w:rsidRPr="004C342D">
        <w:t>KBr</w:t>
      </w:r>
    </w:p>
    <w:p w:rsidR="00276D26" w:rsidRPr="004C342D" w:rsidRDefault="00276D26" w:rsidP="00D60B19">
      <w:pPr>
        <w:spacing w:line="360" w:lineRule="auto"/>
      </w:pPr>
      <w:r w:rsidRPr="004C342D">
        <w:rPr>
          <w:szCs w:val="21"/>
        </w:rPr>
        <w:t>C</w:t>
      </w:r>
      <w:r w:rsidRPr="004C342D">
        <w:t xml:space="preserve">. </w:t>
      </w:r>
      <w:r w:rsidRPr="004C342D">
        <w:rPr>
          <w:szCs w:val="21"/>
        </w:rPr>
        <w:t>NaBr</w:t>
      </w:r>
      <w:r w:rsidRPr="004C342D">
        <w:rPr>
          <w:rFonts w:hint="eastAsia"/>
          <w:szCs w:val="21"/>
        </w:rPr>
        <w:t>；</w:t>
      </w:r>
      <w:r w:rsidRPr="004C342D">
        <w:rPr>
          <w:szCs w:val="21"/>
        </w:rPr>
        <w:t>NaCl</w:t>
      </w:r>
      <w:r w:rsidRPr="004C342D">
        <w:rPr>
          <w:rFonts w:hint="eastAsia"/>
          <w:szCs w:val="21"/>
        </w:rPr>
        <w:t>；</w:t>
      </w:r>
      <w:r w:rsidRPr="004C342D">
        <w:rPr>
          <w:szCs w:val="21"/>
        </w:rPr>
        <w:t>KI</w:t>
      </w:r>
      <w:r w:rsidRPr="004C342D">
        <w:rPr>
          <w:rFonts w:hint="eastAsia"/>
          <w:szCs w:val="21"/>
        </w:rPr>
        <w:t>；</w:t>
      </w:r>
      <w:r w:rsidRPr="004C342D">
        <w:rPr>
          <w:szCs w:val="21"/>
        </w:rPr>
        <w:t>KBr</w:t>
      </w:r>
    </w:p>
    <w:p w:rsidR="00276D26" w:rsidRDefault="00276D26" w:rsidP="00D60B19">
      <w:pPr>
        <w:spacing w:line="360" w:lineRule="auto"/>
        <w:rPr>
          <w:szCs w:val="21"/>
        </w:rPr>
      </w:pPr>
      <w:r w:rsidRPr="004C342D">
        <w:rPr>
          <w:szCs w:val="21"/>
        </w:rPr>
        <w:t>D</w:t>
      </w:r>
      <w:r w:rsidRPr="004C342D">
        <w:t xml:space="preserve">. </w:t>
      </w:r>
      <w:r w:rsidRPr="004C342D">
        <w:rPr>
          <w:szCs w:val="21"/>
        </w:rPr>
        <w:t>NaBr</w:t>
      </w:r>
      <w:r w:rsidRPr="004C342D">
        <w:rPr>
          <w:rFonts w:hint="eastAsia"/>
          <w:szCs w:val="21"/>
        </w:rPr>
        <w:t>；</w:t>
      </w:r>
      <w:r w:rsidRPr="004C342D">
        <w:rPr>
          <w:szCs w:val="21"/>
        </w:rPr>
        <w:t>KI</w:t>
      </w:r>
      <w:r w:rsidRPr="004C342D">
        <w:rPr>
          <w:rFonts w:hint="eastAsia"/>
          <w:szCs w:val="21"/>
        </w:rPr>
        <w:t>；</w:t>
      </w:r>
      <w:r w:rsidRPr="004C342D">
        <w:rPr>
          <w:szCs w:val="21"/>
        </w:rPr>
        <w:t>NaCl</w:t>
      </w:r>
      <w:r w:rsidRPr="004C342D">
        <w:rPr>
          <w:rFonts w:hint="eastAsia"/>
          <w:szCs w:val="21"/>
        </w:rPr>
        <w:t>；</w:t>
      </w:r>
      <w:r w:rsidRPr="004C342D">
        <w:rPr>
          <w:szCs w:val="21"/>
        </w:rPr>
        <w:t>KBr</w:t>
      </w:r>
    </w:p>
    <w:p w:rsidR="00276D26" w:rsidRPr="004C342D" w:rsidRDefault="00276D26" w:rsidP="00D60B19">
      <w:pPr>
        <w:spacing w:line="360" w:lineRule="auto"/>
        <w:rPr>
          <w:bCs/>
        </w:rPr>
      </w:pPr>
      <w:r w:rsidRPr="004C342D">
        <w:rPr>
          <w:rFonts w:hint="eastAsia"/>
          <w:bCs/>
        </w:rPr>
        <w:t>解析：</w:t>
      </w:r>
    </w:p>
    <w:p w:rsidR="00276D26" w:rsidRPr="004C342D" w:rsidRDefault="00276D26" w:rsidP="00D60B19">
      <w:pPr>
        <w:spacing w:line="360" w:lineRule="auto"/>
      </w:pPr>
      <w:r w:rsidRPr="004C342D">
        <w:t>G</w:t>
      </w:r>
      <w:r w:rsidRPr="004C342D">
        <w:rPr>
          <w:rFonts w:hint="eastAsia"/>
        </w:rPr>
        <w:t>能使淀粉溶液变蓝，说明</w:t>
      </w:r>
      <w:r w:rsidRPr="004C342D">
        <w:t>G</w:t>
      </w:r>
      <w:r w:rsidRPr="004C342D">
        <w:rPr>
          <w:rFonts w:hint="eastAsia"/>
        </w:rPr>
        <w:t>是碘单质，而碘是由深红棕色的液体</w:t>
      </w:r>
      <w:r w:rsidRPr="004C342D">
        <w:t>D</w:t>
      </w:r>
      <w:r w:rsidRPr="004C342D">
        <w:rPr>
          <w:rFonts w:hint="eastAsia"/>
        </w:rPr>
        <w:t>（溴单质）从</w:t>
      </w:r>
      <w:r w:rsidRPr="004C342D">
        <w:t>E</w:t>
      </w:r>
      <w:r w:rsidRPr="004C342D">
        <w:rPr>
          <w:rFonts w:hint="eastAsia"/>
        </w:rPr>
        <w:t>的钾盐溶液里置换出来的，故</w:t>
      </w:r>
      <w:r w:rsidRPr="004C342D">
        <w:t>E</w:t>
      </w:r>
      <w:r w:rsidRPr="004C342D">
        <w:rPr>
          <w:rFonts w:hint="eastAsia"/>
        </w:rPr>
        <w:t>是</w:t>
      </w:r>
      <w:r w:rsidRPr="004C342D">
        <w:t>KI</w:t>
      </w:r>
      <w:r w:rsidRPr="004C342D">
        <w:rPr>
          <w:rFonts w:hint="eastAsia"/>
        </w:rPr>
        <w:t>，</w:t>
      </w:r>
      <w:r w:rsidRPr="004C342D">
        <w:t>F</w:t>
      </w:r>
      <w:r w:rsidRPr="004C342D">
        <w:rPr>
          <w:rFonts w:hint="eastAsia"/>
        </w:rPr>
        <w:t>是</w:t>
      </w:r>
      <w:r w:rsidRPr="004C342D">
        <w:t>KBr</w:t>
      </w:r>
      <w:r w:rsidRPr="004C342D">
        <w:rPr>
          <w:rFonts w:hint="eastAsia"/>
        </w:rPr>
        <w:t>。依此类推，</w:t>
      </w:r>
      <w:r w:rsidRPr="004C342D">
        <w:t>B</w:t>
      </w:r>
      <w:r w:rsidRPr="004C342D">
        <w:rPr>
          <w:rFonts w:hint="eastAsia"/>
        </w:rPr>
        <w:t>是</w:t>
      </w:r>
      <w:r w:rsidRPr="004C342D">
        <w:t>NaBr</w:t>
      </w:r>
      <w:r w:rsidRPr="004C342D">
        <w:rPr>
          <w:rFonts w:hint="eastAsia"/>
        </w:rPr>
        <w:t>，</w:t>
      </w:r>
      <w:r w:rsidRPr="004C342D">
        <w:t>C</w:t>
      </w:r>
      <w:r w:rsidRPr="004C342D">
        <w:rPr>
          <w:rFonts w:hint="eastAsia"/>
        </w:rPr>
        <w:t>是</w:t>
      </w:r>
      <w:r w:rsidRPr="004C342D">
        <w:t>NaCl</w:t>
      </w:r>
      <w:r w:rsidRPr="004C342D">
        <w:rPr>
          <w:rFonts w:hint="eastAsia"/>
        </w:rPr>
        <w:t>，</w:t>
      </w:r>
      <w:r w:rsidRPr="004C342D">
        <w:t>A</w:t>
      </w:r>
      <w:r w:rsidRPr="004C342D">
        <w:rPr>
          <w:rFonts w:hint="eastAsia"/>
        </w:rPr>
        <w:t>是</w:t>
      </w:r>
      <w:r w:rsidRPr="004C342D">
        <w:t>Cl</w:t>
      </w:r>
      <w:r w:rsidRPr="004C342D">
        <w:rPr>
          <w:vertAlign w:val="subscript"/>
        </w:rPr>
        <w:t>2</w:t>
      </w:r>
      <w:r w:rsidRPr="004C342D">
        <w:rPr>
          <w:rFonts w:hint="eastAsia"/>
        </w:rPr>
        <w:t>。</w:t>
      </w:r>
    </w:p>
    <w:p w:rsidR="00276D26" w:rsidRPr="004C342D" w:rsidRDefault="00276D26" w:rsidP="00D60B19">
      <w:pPr>
        <w:spacing w:line="360" w:lineRule="auto"/>
        <w:rPr>
          <w:bCs/>
          <w:szCs w:val="21"/>
        </w:rPr>
      </w:pPr>
      <w:r w:rsidRPr="004C342D">
        <w:rPr>
          <w:rFonts w:hint="eastAsia"/>
          <w:bCs/>
        </w:rPr>
        <w:t>说明：</w:t>
      </w:r>
      <w:r w:rsidRPr="004C342D">
        <w:rPr>
          <w:rFonts w:hint="eastAsia"/>
        </w:rPr>
        <w:t>本题是一道关于物质推断的信息题，题目信息给出了几种单质的颜色和状态，给出一个新的规律，即三种非金属单质的活泼性顺序和规律。根据已学过的金属活动性规律可以推知：活动性强的单质可以把活动性弱的元素的单质从它们的化合物中置换出来。</w:t>
      </w:r>
    </w:p>
    <w:p w:rsidR="00276D26" w:rsidRPr="0048478E" w:rsidRDefault="00276D26" w:rsidP="00D60B19">
      <w:pPr>
        <w:spacing w:line="360" w:lineRule="auto"/>
      </w:pPr>
      <w:r w:rsidRPr="004C342D">
        <w:rPr>
          <w:rFonts w:hint="eastAsia"/>
        </w:rPr>
        <w:t>答案：</w:t>
      </w:r>
      <w:r w:rsidRPr="004C342D">
        <w:t>A</w:t>
      </w:r>
    </w:p>
    <w:p w:rsidR="00276D26" w:rsidRPr="00E006D5" w:rsidRDefault="00276D26" w:rsidP="00D60B19">
      <w:pPr>
        <w:spacing w:line="360" w:lineRule="auto"/>
      </w:pPr>
    </w:p>
    <w:p w:rsidR="00276D26" w:rsidRPr="00D60B19" w:rsidRDefault="00276D26" w:rsidP="00D60B19"/>
    <w:sectPr w:rsidR="00276D26" w:rsidRPr="00D60B19" w:rsidSect="00281A8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D26" w:rsidRDefault="00276D26" w:rsidP="0048478E">
      <w:pPr>
        <w:spacing w:line="240" w:lineRule="auto"/>
      </w:pPr>
      <w:r>
        <w:separator/>
      </w:r>
    </w:p>
  </w:endnote>
  <w:endnote w:type="continuationSeparator" w:id="1">
    <w:p w:rsidR="00276D26" w:rsidRDefault="00276D26" w:rsidP="0048478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D26" w:rsidRDefault="00276D2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D26" w:rsidRDefault="00276D2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D26" w:rsidRDefault="00276D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D26" w:rsidRDefault="00276D26" w:rsidP="0048478E">
      <w:pPr>
        <w:spacing w:line="240" w:lineRule="auto"/>
      </w:pPr>
      <w:r>
        <w:separator/>
      </w:r>
    </w:p>
  </w:footnote>
  <w:footnote w:type="continuationSeparator" w:id="1">
    <w:p w:rsidR="00276D26" w:rsidRDefault="00276D26" w:rsidP="0048478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D26" w:rsidRDefault="00276D2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D26" w:rsidRDefault="00276D26" w:rsidP="00D60B19">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D26" w:rsidRDefault="00276D2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8478E"/>
    <w:rsid w:val="00071016"/>
    <w:rsid w:val="00276D26"/>
    <w:rsid w:val="00281A86"/>
    <w:rsid w:val="0048478E"/>
    <w:rsid w:val="004C024E"/>
    <w:rsid w:val="004C342D"/>
    <w:rsid w:val="009F18CC"/>
    <w:rsid w:val="00A5606E"/>
    <w:rsid w:val="00D60B19"/>
    <w:rsid w:val="00E006D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78E"/>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48478E"/>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48478E"/>
    <w:rPr>
      <w:rFonts w:cs="Times New Roman"/>
      <w:sz w:val="18"/>
      <w:szCs w:val="18"/>
    </w:rPr>
  </w:style>
  <w:style w:type="paragraph" w:styleId="Footer">
    <w:name w:val="footer"/>
    <w:basedOn w:val="Normal"/>
    <w:link w:val="FooterChar"/>
    <w:uiPriority w:val="99"/>
    <w:semiHidden/>
    <w:rsid w:val="0048478E"/>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48478E"/>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48478E"/>
    <w:pPr>
      <w:widowControl/>
      <w:adjustRightInd/>
      <w:spacing w:line="300" w:lineRule="auto"/>
      <w:ind w:firstLineChars="200" w:firstLine="200"/>
      <w:textAlignment w:val="auto"/>
    </w:pPr>
    <w:rPr>
      <w:kern w:val="2"/>
    </w:rPr>
  </w:style>
  <w:style w:type="paragraph" w:styleId="PlainText">
    <w:name w:val="Plain Text"/>
    <w:basedOn w:val="Normal"/>
    <w:link w:val="PlainTextChar"/>
    <w:uiPriority w:val="99"/>
    <w:rsid w:val="0048478E"/>
    <w:pPr>
      <w:adjustRightInd/>
      <w:spacing w:line="240" w:lineRule="auto"/>
      <w:textAlignment w:val="auto"/>
    </w:pPr>
    <w:rPr>
      <w:rFonts w:ascii="宋体" w:hAnsi="Courier New"/>
      <w:kern w:val="2"/>
      <w:sz w:val="20"/>
    </w:rPr>
  </w:style>
  <w:style w:type="character" w:customStyle="1" w:styleId="PlainTextChar">
    <w:name w:val="Plain Text Char"/>
    <w:basedOn w:val="DefaultParagraphFont"/>
    <w:link w:val="PlainText"/>
    <w:uiPriority w:val="99"/>
    <w:locked/>
    <w:rsid w:val="0048478E"/>
    <w:rPr>
      <w:rFonts w:ascii="宋体" w:eastAsia="宋体" w:hAnsi="Courier New"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1</Pages>
  <Words>74</Words>
  <Characters>424</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2011-05-26T10:42:00Z</dcterms:created>
  <dcterms:modified xsi:type="dcterms:W3CDTF">2011-06-07T01:41:00Z</dcterms:modified>
</cp:coreProperties>
</file>