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C1" w:rsidRPr="009B5C5B" w:rsidRDefault="005467C1" w:rsidP="00B366E5">
      <w:pPr>
        <w:spacing w:line="360" w:lineRule="auto"/>
      </w:pPr>
      <w:r w:rsidRPr="009B5C5B">
        <w:rPr>
          <w:rFonts w:hint="eastAsia"/>
        </w:rPr>
        <w:t>在分开盛放的</w:t>
      </w:r>
      <w:r>
        <w:t>X</w:t>
      </w:r>
      <w:r w:rsidRPr="009B5C5B">
        <w:rPr>
          <w:rFonts w:hint="eastAsia"/>
        </w:rPr>
        <w:t>、</w:t>
      </w:r>
      <w:r>
        <w:t>Y</w:t>
      </w:r>
      <w:r w:rsidRPr="009B5C5B">
        <w:rPr>
          <w:rFonts w:hint="eastAsia"/>
        </w:rPr>
        <w:t>两溶液中，共含有</w:t>
      </w:r>
      <w:r w:rsidRPr="009B5C5B">
        <w:t>Na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Cu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Ba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Mg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、</w:t>
      </w:r>
      <w:r w:rsidRPr="009B5C5B">
        <w:t>NO</w:t>
      </w:r>
      <w:r w:rsidRPr="009B5C5B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、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七种离子两溶液中所含离子各不相同，已知</w:t>
      </w:r>
      <w:r>
        <w:t>X</w:t>
      </w:r>
      <w:r w:rsidRPr="009B5C5B">
        <w:rPr>
          <w:rFonts w:hint="eastAsia"/>
        </w:rPr>
        <w:t>溶液里含三种阳离子和两种阴离子，其余在</w:t>
      </w:r>
      <w:r>
        <w:t>Y</w:t>
      </w:r>
      <w:r w:rsidRPr="009B5C5B">
        <w:rPr>
          <w:rFonts w:hint="eastAsia"/>
        </w:rPr>
        <w:t>溶液里，则</w:t>
      </w:r>
      <w:r>
        <w:t>Y</w:t>
      </w:r>
      <w:r w:rsidRPr="009B5C5B">
        <w:rPr>
          <w:rFonts w:hint="eastAsia"/>
        </w:rPr>
        <w:t>溶液里所含离子应该是（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5467C1" w:rsidRPr="009B5C5B" w:rsidRDefault="005467C1" w:rsidP="00B366E5">
      <w:pPr>
        <w:spacing w:line="360" w:lineRule="auto"/>
      </w:pPr>
      <w:r w:rsidRPr="009B5C5B">
        <w:t>A. 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、</w:t>
      </w:r>
      <w:r w:rsidRPr="009B5C5B">
        <w:t>Na</w:t>
      </w:r>
      <w:r w:rsidRPr="009B5C5B">
        <w:rPr>
          <w:vertAlign w:val="superscript"/>
        </w:rPr>
        <w:t>+</w:t>
      </w:r>
      <w:r w:rsidRPr="009B5C5B">
        <w:t xml:space="preserve">    B. Cu</w:t>
      </w:r>
      <w:r w:rsidRPr="009B5C5B">
        <w:rPr>
          <w:vertAlign w:val="superscript"/>
        </w:rPr>
        <w:t>2+</w:t>
      </w:r>
      <w:r w:rsidRPr="009B5C5B">
        <w:rPr>
          <w:rFonts w:hint="eastAsia"/>
        </w:rPr>
        <w:t>、</w:t>
      </w:r>
      <w:r w:rsidRPr="009B5C5B">
        <w:t>NO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B5C5B">
          <w:rPr>
            <w:vertAlign w:val="subscript"/>
          </w:rPr>
          <w:t>3</w:t>
        </w:r>
        <w:r>
          <w:rPr>
            <w:color w:val="000000"/>
            <w:vertAlign w:val="superscript"/>
          </w:rPr>
          <w:sym w:font="Symbol" w:char="F02D"/>
        </w:r>
        <w:r w:rsidRPr="009B5C5B">
          <w:t xml:space="preserve">    </w:t>
        </w:r>
      </w:smartTag>
      <w:r w:rsidRPr="009B5C5B">
        <w:t>C. Mg</w:t>
      </w:r>
      <w:r w:rsidRPr="009B5C5B">
        <w:rPr>
          <w:vertAlign w:val="superscript"/>
        </w:rPr>
        <w:t>2+</w:t>
      </w:r>
      <w:r w:rsidRPr="009B5C5B">
        <w:rPr>
          <w:rFonts w:hint="eastAsia"/>
        </w:rPr>
        <w:t>、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9B5C5B">
        <w:t xml:space="preserve">    D. Ba</w:t>
      </w:r>
      <w:r w:rsidRPr="009B5C5B">
        <w:rPr>
          <w:vertAlign w:val="superscript"/>
        </w:rPr>
        <w:t>2+</w:t>
      </w:r>
      <w:r w:rsidRPr="009B5C5B">
        <w:rPr>
          <w:rFonts w:hint="eastAsia"/>
        </w:rPr>
        <w:t>、</w:t>
      </w:r>
      <w:r w:rsidRPr="009B5C5B">
        <w:t>OH</w:t>
      </w:r>
      <w:r>
        <w:rPr>
          <w:color w:val="000000"/>
          <w:vertAlign w:val="superscript"/>
        </w:rPr>
        <w:sym w:font="Symbol" w:char="F02D"/>
      </w:r>
    </w:p>
    <w:p w:rsidR="005467C1" w:rsidRPr="009B5C5B" w:rsidRDefault="005467C1" w:rsidP="00B366E5">
      <w:pPr>
        <w:spacing w:line="360" w:lineRule="auto"/>
        <w:rPr>
          <w:bCs/>
        </w:rPr>
      </w:pPr>
      <w:r w:rsidRPr="009B5C5B">
        <w:rPr>
          <w:rFonts w:hint="eastAsia"/>
          <w:bCs/>
        </w:rPr>
        <w:t>解析：</w:t>
      </w:r>
    </w:p>
    <w:p w:rsidR="005467C1" w:rsidRPr="009B5C5B" w:rsidRDefault="005467C1" w:rsidP="00B366E5">
      <w:pPr>
        <w:spacing w:line="360" w:lineRule="auto"/>
      </w:pPr>
      <w:r w:rsidRPr="009B5C5B">
        <w:rPr>
          <w:rFonts w:hint="eastAsia"/>
        </w:rPr>
        <w:t>解此题关键是以哪些离子在溶液中不能共存为考虑出发点。因为</w:t>
      </w:r>
      <w:r w:rsidRPr="009B5C5B">
        <w:t>Cu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Mg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，不能与</w:t>
      </w:r>
      <w:r w:rsidRPr="009B5C5B"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共存，</w:t>
      </w:r>
      <w:r w:rsidRPr="009B5C5B">
        <w:t>Ba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和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不能共存，而</w:t>
      </w:r>
      <w:r w:rsidRPr="009B5C5B">
        <w:t>Na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NO</w:t>
      </w:r>
      <w:r w:rsidRPr="009B5C5B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与其它离子都能共存，所以</w:t>
      </w:r>
      <w:r>
        <w:t>X</w:t>
      </w:r>
      <w:r w:rsidRPr="009B5C5B">
        <w:rPr>
          <w:rFonts w:hint="eastAsia"/>
        </w:rPr>
        <w:t>溶液里含有</w:t>
      </w:r>
      <w:r w:rsidRPr="009B5C5B">
        <w:t>Na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Cu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Mg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NO</w:t>
      </w:r>
      <w:r w:rsidRPr="009B5C5B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、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，</w:t>
      </w:r>
      <w:r>
        <w:t>Y</w:t>
      </w:r>
      <w:r w:rsidRPr="009B5C5B">
        <w:rPr>
          <w:rFonts w:hint="eastAsia"/>
        </w:rPr>
        <w:t>溶液里含有</w:t>
      </w:r>
      <w:r w:rsidRPr="009B5C5B">
        <w:t>Ba</w:t>
      </w:r>
      <w:r w:rsidRPr="009B5C5B">
        <w:rPr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int="eastAsia"/>
        </w:rPr>
        <w:t>、</w:t>
      </w:r>
      <w:r w:rsidRPr="009B5C5B"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int="eastAsia"/>
        </w:rPr>
        <w:t>。</w:t>
      </w:r>
    </w:p>
    <w:p w:rsidR="005467C1" w:rsidRDefault="005467C1" w:rsidP="00B366E5">
      <w:pPr>
        <w:spacing w:line="360" w:lineRule="auto"/>
      </w:pPr>
      <w:r w:rsidRPr="009B5C5B">
        <w:rPr>
          <w:rFonts w:hint="eastAsia"/>
          <w:bCs/>
        </w:rPr>
        <w:t>说明：</w:t>
      </w:r>
      <w:r w:rsidRPr="009B5C5B">
        <w:rPr>
          <w:rFonts w:hint="eastAsia"/>
        </w:rPr>
        <w:t>离子能共存于同一溶液中相互之间必须不能发生任何反应，可从复分解反应的发生条件来考虑。</w:t>
      </w:r>
    </w:p>
    <w:p w:rsidR="005467C1" w:rsidRPr="00B366E5" w:rsidRDefault="005467C1" w:rsidP="00B366E5">
      <w:pPr>
        <w:spacing w:line="360" w:lineRule="auto"/>
      </w:pPr>
      <w:r w:rsidRPr="009B5C5B">
        <w:rPr>
          <w:rFonts w:hint="eastAsia"/>
          <w:szCs w:val="21"/>
        </w:rPr>
        <w:t>答案：</w:t>
      </w:r>
      <w:r w:rsidRPr="009B5C5B">
        <w:rPr>
          <w:szCs w:val="21"/>
        </w:rPr>
        <w:t>D</w:t>
      </w:r>
    </w:p>
    <w:p w:rsidR="005467C1" w:rsidRPr="00B366E5" w:rsidRDefault="005467C1">
      <w:pPr>
        <w:spacing w:line="360" w:lineRule="auto"/>
      </w:pPr>
    </w:p>
    <w:sectPr w:rsidR="005467C1" w:rsidRPr="00B366E5" w:rsidSect="00247A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7C1" w:rsidRDefault="005467C1" w:rsidP="00B366E5">
      <w:pPr>
        <w:spacing w:line="240" w:lineRule="auto"/>
      </w:pPr>
      <w:r>
        <w:separator/>
      </w:r>
    </w:p>
  </w:endnote>
  <w:endnote w:type="continuationSeparator" w:id="1">
    <w:p w:rsidR="005467C1" w:rsidRDefault="005467C1" w:rsidP="00B36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7C1" w:rsidRDefault="005467C1" w:rsidP="00B366E5">
      <w:pPr>
        <w:spacing w:line="240" w:lineRule="auto"/>
      </w:pPr>
      <w:r>
        <w:separator/>
      </w:r>
    </w:p>
  </w:footnote>
  <w:footnote w:type="continuationSeparator" w:id="1">
    <w:p w:rsidR="005467C1" w:rsidRDefault="005467C1" w:rsidP="00B366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 w:rsidP="00EE32E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C1" w:rsidRDefault="005467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6E5"/>
    <w:rsid w:val="00247A7B"/>
    <w:rsid w:val="003A5FAE"/>
    <w:rsid w:val="005467C1"/>
    <w:rsid w:val="009814B3"/>
    <w:rsid w:val="009B5C5B"/>
    <w:rsid w:val="00B2506C"/>
    <w:rsid w:val="00B366E5"/>
    <w:rsid w:val="00EE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366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66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366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366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366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53</Words>
  <Characters>305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2011-05-26T12:05:00Z</dcterms:created>
  <dcterms:modified xsi:type="dcterms:W3CDTF">2011-06-07T02:20:00Z</dcterms:modified>
</cp:coreProperties>
</file>