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3D" w:rsidRPr="00C34590" w:rsidRDefault="009A0D3D" w:rsidP="00C33674">
      <w:pPr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某厂实验室有甲、乙两个药品橱，其中甲橱已存放有锌和铜，乙橱是空橱。现有碳酸钙、浓硫酸、烧碱、浓盐酸、氧化铜，放置的方法是：</w:t>
      </w:r>
      <w:r w:rsidRPr="00C34590">
        <w:rPr>
          <w:szCs w:val="21"/>
        </w:rPr>
        <w:t xml:space="preserve"> </w:t>
      </w:r>
    </w:p>
    <w:p w:rsidR="009A0D3D" w:rsidRPr="00C34590" w:rsidRDefault="009A0D3D" w:rsidP="00C33674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）</w:t>
      </w:r>
      <w:r w:rsidRPr="00C34590">
        <w:rPr>
          <w:rFonts w:hAnsi="宋体" w:hint="eastAsia"/>
          <w:szCs w:val="21"/>
        </w:rPr>
        <w:t>甲橱</w:t>
      </w:r>
      <w:r>
        <w:rPr>
          <w:rFonts w:hAnsi="宋体" w:hint="eastAsia"/>
          <w:szCs w:val="21"/>
        </w:rPr>
        <w:t>放置</w:t>
      </w:r>
      <w:r w:rsidRPr="00C34590">
        <w:rPr>
          <w:rFonts w:hAnsi="宋体" w:hint="eastAsia"/>
          <w:szCs w:val="21"/>
        </w:rPr>
        <w:t>：锌、铜、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9A0D3D" w:rsidRPr="00C34590" w:rsidRDefault="009A0D3D" w:rsidP="00C33674">
      <w:pPr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Ansi="宋体" w:hint="eastAsia"/>
          <w:szCs w:val="21"/>
        </w:rPr>
        <w:t>碳酸钙、氧化铜、烧碱</w:t>
      </w:r>
    </w:p>
    <w:p w:rsidR="009A0D3D" w:rsidRPr="00C34590" w:rsidRDefault="009A0D3D" w:rsidP="00C33674">
      <w:pPr>
        <w:spacing w:line="360" w:lineRule="auto"/>
        <w:rPr>
          <w:szCs w:val="21"/>
        </w:rPr>
      </w:pPr>
      <w:r w:rsidRPr="00C34590">
        <w:rPr>
          <w:szCs w:val="21"/>
        </w:rPr>
        <w:t xml:space="preserve">B. </w:t>
      </w:r>
      <w:r w:rsidRPr="00C34590">
        <w:rPr>
          <w:rFonts w:hAnsi="宋体" w:hint="eastAsia"/>
          <w:szCs w:val="21"/>
        </w:rPr>
        <w:t>浓硫酸和浓盐酸</w:t>
      </w:r>
      <w:r w:rsidRPr="00C34590">
        <w:rPr>
          <w:szCs w:val="21"/>
        </w:rPr>
        <w:t xml:space="preserve">  </w:t>
      </w:r>
      <w:r w:rsidRPr="00C34590">
        <w:rPr>
          <w:szCs w:val="21"/>
        </w:rPr>
        <w:tab/>
      </w:r>
      <w:r w:rsidRPr="00C34590">
        <w:rPr>
          <w:szCs w:val="21"/>
        </w:rPr>
        <w:tab/>
      </w:r>
    </w:p>
    <w:p w:rsidR="009A0D3D" w:rsidRPr="00C34590" w:rsidRDefault="009A0D3D" w:rsidP="00C33674">
      <w:pPr>
        <w:spacing w:line="360" w:lineRule="auto"/>
        <w:rPr>
          <w:szCs w:val="21"/>
        </w:rPr>
      </w:pPr>
      <w:r w:rsidRPr="00C34590">
        <w:rPr>
          <w:szCs w:val="21"/>
        </w:rPr>
        <w:t>C.</w:t>
      </w:r>
      <w:r w:rsidRPr="00C34590"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浓硫酸、烧碱和浓盐酸</w:t>
      </w:r>
    </w:p>
    <w:p w:rsidR="009A0D3D" w:rsidRPr="00C34590" w:rsidRDefault="009A0D3D" w:rsidP="00C33674">
      <w:pPr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 xml:space="preserve">D. </w:t>
      </w:r>
      <w:r w:rsidRPr="00C34590">
        <w:rPr>
          <w:rFonts w:hAnsi="宋体" w:hint="eastAsia"/>
          <w:szCs w:val="21"/>
        </w:rPr>
        <w:t>浓硫酸、烧碱</w:t>
      </w:r>
    </w:p>
    <w:p w:rsidR="009A0D3D" w:rsidRPr="00C34590" w:rsidRDefault="009A0D3D" w:rsidP="00C33674">
      <w:pPr>
        <w:spacing w:line="360" w:lineRule="auto"/>
        <w:rPr>
          <w:rFonts w:hAnsi="宋体"/>
          <w:szCs w:val="21"/>
        </w:rPr>
      </w:pPr>
      <w:r w:rsidRPr="00C34590">
        <w:rPr>
          <w:rFonts w:hAnsi="宋体" w:hint="eastAsia"/>
          <w:szCs w:val="21"/>
        </w:rPr>
        <w:t>（</w:t>
      </w:r>
      <w:r w:rsidRPr="00C34590">
        <w:rPr>
          <w:rFonts w:hAnsi="宋体"/>
          <w:szCs w:val="21"/>
        </w:rPr>
        <w:t>2</w:t>
      </w:r>
      <w:r w:rsidRPr="00C34590">
        <w:rPr>
          <w:rFonts w:hAnsi="宋体" w:hint="eastAsia"/>
          <w:szCs w:val="21"/>
        </w:rPr>
        <w:t>）乙橱</w:t>
      </w:r>
      <w:r>
        <w:rPr>
          <w:rFonts w:hAnsi="宋体" w:hint="eastAsia"/>
          <w:szCs w:val="21"/>
        </w:rPr>
        <w:t>放置（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9A0D3D" w:rsidRPr="00C34590" w:rsidRDefault="009A0D3D" w:rsidP="00C33674">
      <w:pPr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Ansi="宋体" w:hint="eastAsia"/>
          <w:szCs w:val="21"/>
        </w:rPr>
        <w:t>碳酸钙、氧化铜、烧碱</w:t>
      </w:r>
    </w:p>
    <w:p w:rsidR="009A0D3D" w:rsidRPr="00C34590" w:rsidRDefault="009A0D3D" w:rsidP="00C33674">
      <w:pPr>
        <w:spacing w:line="360" w:lineRule="auto"/>
        <w:rPr>
          <w:szCs w:val="21"/>
        </w:rPr>
      </w:pPr>
      <w:r w:rsidRPr="00C34590">
        <w:rPr>
          <w:szCs w:val="21"/>
        </w:rPr>
        <w:t xml:space="preserve">B. </w:t>
      </w:r>
      <w:r w:rsidRPr="00C34590">
        <w:rPr>
          <w:rFonts w:hAnsi="宋体" w:hint="eastAsia"/>
          <w:szCs w:val="21"/>
        </w:rPr>
        <w:t>浓硫酸和浓盐酸</w:t>
      </w:r>
      <w:r w:rsidRPr="00C34590">
        <w:rPr>
          <w:szCs w:val="21"/>
        </w:rPr>
        <w:t xml:space="preserve">  </w:t>
      </w:r>
      <w:r w:rsidRPr="00C34590">
        <w:rPr>
          <w:szCs w:val="21"/>
        </w:rPr>
        <w:tab/>
      </w:r>
      <w:r w:rsidRPr="00C34590">
        <w:rPr>
          <w:szCs w:val="21"/>
        </w:rPr>
        <w:tab/>
      </w:r>
    </w:p>
    <w:p w:rsidR="009A0D3D" w:rsidRPr="00C34590" w:rsidRDefault="009A0D3D" w:rsidP="00C33674">
      <w:pPr>
        <w:spacing w:line="360" w:lineRule="auto"/>
        <w:rPr>
          <w:szCs w:val="21"/>
        </w:rPr>
      </w:pPr>
      <w:r w:rsidRPr="00C34590">
        <w:rPr>
          <w:szCs w:val="21"/>
        </w:rPr>
        <w:t>C.</w:t>
      </w:r>
      <w:r w:rsidRPr="00C34590"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浓硫酸、烧碱和浓盐酸</w:t>
      </w:r>
    </w:p>
    <w:p w:rsidR="009A0D3D" w:rsidRPr="00C34590" w:rsidRDefault="009A0D3D" w:rsidP="00C33674">
      <w:pPr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 xml:space="preserve">D. </w:t>
      </w:r>
      <w:r w:rsidRPr="00C34590">
        <w:rPr>
          <w:rFonts w:hAnsi="宋体" w:hint="eastAsia"/>
          <w:szCs w:val="21"/>
        </w:rPr>
        <w:t>浓硫酸、烧碱</w:t>
      </w:r>
    </w:p>
    <w:p w:rsidR="009A0D3D" w:rsidRPr="00C34590" w:rsidRDefault="009A0D3D" w:rsidP="00C33674">
      <w:pPr>
        <w:spacing w:line="360" w:lineRule="auto"/>
        <w:rPr>
          <w:rFonts w:hAnsi="宋体"/>
          <w:szCs w:val="21"/>
        </w:rPr>
      </w:pPr>
      <w:r w:rsidRPr="00C34590">
        <w:rPr>
          <w:rFonts w:hAnsi="宋体" w:hint="eastAsia"/>
          <w:szCs w:val="21"/>
        </w:rPr>
        <w:t>（</w:t>
      </w:r>
      <w:r w:rsidRPr="00C34590">
        <w:rPr>
          <w:rFonts w:hAnsi="宋体"/>
          <w:szCs w:val="21"/>
        </w:rPr>
        <w:t>3</w:t>
      </w:r>
      <w:r w:rsidRPr="00C34590">
        <w:rPr>
          <w:rFonts w:hAnsi="宋体" w:hint="eastAsia"/>
          <w:szCs w:val="21"/>
        </w:rPr>
        <w:t>）需密封保存的是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9A0D3D" w:rsidRPr="00C34590" w:rsidRDefault="009A0D3D" w:rsidP="00C33674">
      <w:pPr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Ansi="宋体" w:hint="eastAsia"/>
          <w:szCs w:val="21"/>
        </w:rPr>
        <w:t>碳酸钙、氧化铜、烧碱</w:t>
      </w:r>
    </w:p>
    <w:p w:rsidR="009A0D3D" w:rsidRPr="00C34590" w:rsidRDefault="009A0D3D" w:rsidP="00C33674">
      <w:pPr>
        <w:spacing w:line="360" w:lineRule="auto"/>
        <w:rPr>
          <w:szCs w:val="21"/>
        </w:rPr>
      </w:pPr>
      <w:r w:rsidRPr="00C34590">
        <w:rPr>
          <w:szCs w:val="21"/>
        </w:rPr>
        <w:t xml:space="preserve">B. </w:t>
      </w:r>
      <w:r w:rsidRPr="00C34590">
        <w:rPr>
          <w:rFonts w:hAnsi="宋体" w:hint="eastAsia"/>
          <w:szCs w:val="21"/>
        </w:rPr>
        <w:t>浓硫酸和浓盐酸</w:t>
      </w:r>
      <w:r w:rsidRPr="00C34590">
        <w:rPr>
          <w:szCs w:val="21"/>
        </w:rPr>
        <w:t xml:space="preserve">  </w:t>
      </w:r>
      <w:r w:rsidRPr="00C34590">
        <w:rPr>
          <w:szCs w:val="21"/>
        </w:rPr>
        <w:tab/>
      </w:r>
      <w:r w:rsidRPr="00C34590">
        <w:rPr>
          <w:szCs w:val="21"/>
        </w:rPr>
        <w:tab/>
      </w:r>
    </w:p>
    <w:p w:rsidR="009A0D3D" w:rsidRPr="00C34590" w:rsidRDefault="009A0D3D" w:rsidP="00C33674">
      <w:pPr>
        <w:spacing w:line="360" w:lineRule="auto"/>
        <w:rPr>
          <w:szCs w:val="21"/>
        </w:rPr>
      </w:pPr>
      <w:r w:rsidRPr="00C34590">
        <w:rPr>
          <w:szCs w:val="21"/>
        </w:rPr>
        <w:t>C.</w:t>
      </w:r>
      <w:r w:rsidRPr="00C34590"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浓硫酸、烧碱和浓盐酸</w:t>
      </w:r>
    </w:p>
    <w:p w:rsidR="009A0D3D" w:rsidRDefault="009A0D3D" w:rsidP="00C33674">
      <w:pPr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 xml:space="preserve">D. </w:t>
      </w:r>
      <w:r w:rsidRPr="00C34590">
        <w:rPr>
          <w:rFonts w:hAnsi="宋体" w:hint="eastAsia"/>
          <w:szCs w:val="21"/>
        </w:rPr>
        <w:t>浓硫酸、烧碱</w:t>
      </w:r>
    </w:p>
    <w:p w:rsidR="009A0D3D" w:rsidRPr="00C34590" w:rsidRDefault="009A0D3D" w:rsidP="00C33674">
      <w:pPr>
        <w:spacing w:line="360" w:lineRule="auto"/>
        <w:rPr>
          <w:rFonts w:hAnsi="宋体"/>
          <w:bCs/>
          <w:szCs w:val="21"/>
        </w:rPr>
      </w:pPr>
      <w:r w:rsidRPr="00C34590">
        <w:rPr>
          <w:rFonts w:hAnsi="宋体" w:hint="eastAsia"/>
          <w:bCs/>
          <w:szCs w:val="21"/>
        </w:rPr>
        <w:t>解析：</w:t>
      </w:r>
    </w:p>
    <w:p w:rsidR="009A0D3D" w:rsidRPr="00C34590" w:rsidRDefault="009A0D3D" w:rsidP="00C33674">
      <w:pPr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不同化学药品的存放原则是药品间相互不能发生反应。甲橱已存放有锌和铜，不能再放浓硫酸和浓盐酸，应把它们放入乙橱。同理，碳酸钙、氧化铜、烧碱应放入甲橱。由于浓硫酸和烧碱具有强烈的吸水性，且烧碱易与空气中的</w:t>
      </w:r>
      <w:r w:rsidRPr="00C34590">
        <w:rPr>
          <w:szCs w:val="21"/>
        </w:rPr>
        <w:t>CO</w:t>
      </w:r>
      <w:r w:rsidRPr="00C34590">
        <w:rPr>
          <w:szCs w:val="21"/>
          <w:vertAlign w:val="subscript"/>
        </w:rPr>
        <w:t>2</w:t>
      </w:r>
      <w:r w:rsidRPr="00C34590">
        <w:rPr>
          <w:rFonts w:hAnsi="宋体" w:hint="eastAsia"/>
          <w:szCs w:val="21"/>
        </w:rPr>
        <w:t>反应而变质，应密封保存。浓盐酸有强烈的挥发性，也应密封保存。</w:t>
      </w:r>
    </w:p>
    <w:p w:rsidR="009A0D3D" w:rsidRPr="00C34590" w:rsidRDefault="009A0D3D" w:rsidP="00C33674">
      <w:pPr>
        <w:spacing w:line="360" w:lineRule="auto"/>
        <w:rPr>
          <w:szCs w:val="21"/>
        </w:rPr>
      </w:pPr>
      <w:r w:rsidRPr="00C34590">
        <w:rPr>
          <w:rFonts w:hint="eastAsia"/>
          <w:szCs w:val="21"/>
        </w:rPr>
        <w:t>答案：（</w:t>
      </w:r>
      <w:r w:rsidRPr="00C34590">
        <w:rPr>
          <w:szCs w:val="21"/>
        </w:rPr>
        <w:t>1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A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2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B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3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C</w:t>
      </w:r>
    </w:p>
    <w:p w:rsidR="009A0D3D" w:rsidRPr="009824BC" w:rsidRDefault="009A0D3D" w:rsidP="00C33674">
      <w:pPr>
        <w:spacing w:line="360" w:lineRule="auto"/>
      </w:pPr>
    </w:p>
    <w:p w:rsidR="009A0D3D" w:rsidRPr="008C32AD" w:rsidRDefault="009A0D3D" w:rsidP="00C33674"/>
    <w:p w:rsidR="009A0D3D" w:rsidRPr="00C33674" w:rsidRDefault="009A0D3D" w:rsidP="00C33674"/>
    <w:sectPr w:rsidR="009A0D3D" w:rsidRPr="00C33674" w:rsidSect="008646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D3D" w:rsidRDefault="009A0D3D" w:rsidP="009824BC">
      <w:pPr>
        <w:spacing w:line="240" w:lineRule="auto"/>
      </w:pPr>
      <w:r>
        <w:separator/>
      </w:r>
    </w:p>
  </w:endnote>
  <w:endnote w:type="continuationSeparator" w:id="1">
    <w:p w:rsidR="009A0D3D" w:rsidRDefault="009A0D3D" w:rsidP="00982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D3D" w:rsidRDefault="009A0D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D3D" w:rsidRDefault="009A0D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D3D" w:rsidRDefault="009A0D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D3D" w:rsidRDefault="009A0D3D" w:rsidP="009824BC">
      <w:pPr>
        <w:spacing w:line="240" w:lineRule="auto"/>
      </w:pPr>
      <w:r>
        <w:separator/>
      </w:r>
    </w:p>
  </w:footnote>
  <w:footnote w:type="continuationSeparator" w:id="1">
    <w:p w:rsidR="009A0D3D" w:rsidRDefault="009A0D3D" w:rsidP="009824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D3D" w:rsidRDefault="009A0D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D3D" w:rsidRDefault="009A0D3D" w:rsidP="00C3367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D3D" w:rsidRDefault="009A0D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24BC"/>
    <w:rsid w:val="005043A7"/>
    <w:rsid w:val="0086460F"/>
    <w:rsid w:val="008C32AD"/>
    <w:rsid w:val="009824BC"/>
    <w:rsid w:val="009A0D3D"/>
    <w:rsid w:val="00C33674"/>
    <w:rsid w:val="00C34590"/>
    <w:rsid w:val="00EC0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4B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824B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824B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824B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824B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824B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64</Words>
  <Characters>367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2011-05-26T12:35:00Z</dcterms:created>
  <dcterms:modified xsi:type="dcterms:W3CDTF">2011-06-07T03:12:00Z</dcterms:modified>
</cp:coreProperties>
</file>