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ED" w:rsidRDefault="005927ED" w:rsidP="008D087C">
      <w:pPr>
        <w:spacing w:line="360" w:lineRule="auto"/>
      </w:pPr>
    </w:p>
    <w:p w:rsidR="005927ED" w:rsidRPr="00231AE0" w:rsidRDefault="005927ED" w:rsidP="008D087C">
      <w:pPr>
        <w:spacing w:line="360" w:lineRule="auto"/>
        <w:rPr>
          <w:szCs w:val="21"/>
        </w:rPr>
      </w:pPr>
      <w:r w:rsidRPr="00231AE0">
        <w:rPr>
          <w:rFonts w:hint="eastAsia"/>
          <w:szCs w:val="21"/>
        </w:rPr>
        <w:t>海水是一种取之不尽、用之不竭的资源宝库。请围绕科学利用海水资源，</w:t>
      </w:r>
      <w:r>
        <w:rPr>
          <w:rFonts w:hint="eastAsia"/>
          <w:szCs w:val="21"/>
        </w:rPr>
        <w:t>完成下列题目。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 w:rsidRPr="00231AE0">
        <w:rPr>
          <w:rFonts w:hint="eastAsia"/>
          <w:szCs w:val="21"/>
        </w:rPr>
        <w:t>用海水“晒盐”的方法得到的粗盐中，除氯化钠外，还含有氯化镁、氯化钙、硫酸钠等杂质。将此粗盐提纯的部分实验方案如下：</w:t>
      </w:r>
    </w:p>
    <w:p w:rsidR="005927ED" w:rsidRPr="00231AE0" w:rsidRDefault="005927ED" w:rsidP="008D087C">
      <w:pPr>
        <w:spacing w:line="360" w:lineRule="auto"/>
        <w:jc w:val="center"/>
        <w:rPr>
          <w:szCs w:val="21"/>
        </w:rPr>
      </w:pPr>
      <w:r w:rsidRPr="00705CA1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53.25pt;height:90.75pt;visibility:visible">
            <v:imagedata r:id="rId6" o:title=""/>
          </v:shape>
        </w:pict>
      </w:r>
    </w:p>
    <w:p w:rsidR="005927ED" w:rsidRPr="00231AE0" w:rsidRDefault="005927ED" w:rsidP="008D087C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Pr="00231AE0">
        <w:rPr>
          <w:rFonts w:hint="eastAsia"/>
          <w:szCs w:val="21"/>
        </w:rPr>
        <w:t>加入氢氧化钠溶液的目的是（</w:t>
      </w:r>
      <w:r w:rsidRPr="00231AE0">
        <w:rPr>
          <w:szCs w:val="21"/>
        </w:rPr>
        <w:t xml:space="preserve">    </w:t>
      </w:r>
      <w:r w:rsidRPr="00231AE0">
        <w:rPr>
          <w:rFonts w:hint="eastAsia"/>
          <w:szCs w:val="21"/>
        </w:rPr>
        <w:t>）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A. </w:t>
      </w:r>
      <w:r w:rsidRPr="00231AE0">
        <w:rPr>
          <w:rFonts w:hint="eastAsia"/>
          <w:szCs w:val="21"/>
        </w:rPr>
        <w:t>除尽氯化钙</w:t>
      </w:r>
      <w:r w:rsidRPr="00231AE0">
        <w:rPr>
          <w:szCs w:val="21"/>
        </w:rPr>
        <w:t xml:space="preserve">    </w:t>
      </w:r>
      <w:r w:rsidRPr="00C86CFE">
        <w:rPr>
          <w:szCs w:val="21"/>
        </w:rPr>
        <w:t xml:space="preserve">B. </w:t>
      </w:r>
      <w:r w:rsidRPr="00231AE0">
        <w:rPr>
          <w:rFonts w:hint="eastAsia"/>
          <w:szCs w:val="21"/>
        </w:rPr>
        <w:t>除尽氯化镁</w:t>
      </w:r>
      <w:r w:rsidRPr="00231AE0">
        <w:rPr>
          <w:szCs w:val="21"/>
        </w:rPr>
        <w:t xml:space="preserve">    </w:t>
      </w:r>
      <w:r w:rsidRPr="00C86CFE">
        <w:rPr>
          <w:szCs w:val="21"/>
        </w:rPr>
        <w:t xml:space="preserve">C. </w:t>
      </w:r>
      <w:r w:rsidRPr="00231AE0">
        <w:rPr>
          <w:rFonts w:hint="eastAsia"/>
          <w:szCs w:val="21"/>
        </w:rPr>
        <w:t>除尽硫酸钠</w:t>
      </w:r>
      <w:r w:rsidRPr="00231AE0">
        <w:rPr>
          <w:szCs w:val="21"/>
        </w:rPr>
        <w:t xml:space="preserve">    </w:t>
      </w:r>
      <w:r w:rsidRPr="00C86CFE">
        <w:rPr>
          <w:szCs w:val="21"/>
        </w:rPr>
        <w:t xml:space="preserve">D. </w:t>
      </w:r>
      <w:r w:rsidRPr="00C86CFE">
        <w:rPr>
          <w:rFonts w:hint="eastAsia"/>
          <w:szCs w:val="21"/>
        </w:rPr>
        <w:t>除尽氯化钠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231AE0">
        <w:rPr>
          <w:rFonts w:hint="eastAsia"/>
          <w:szCs w:val="21"/>
        </w:rPr>
        <w:t>过滤后得到的沉淀成分有：氢氧化镁、碳酸钙和（</w:t>
      </w:r>
      <w:r w:rsidRPr="00231AE0">
        <w:rPr>
          <w:szCs w:val="21"/>
        </w:rPr>
        <w:t xml:space="preserve">    </w:t>
      </w:r>
      <w:r w:rsidRPr="00231AE0">
        <w:rPr>
          <w:rFonts w:hint="eastAsia"/>
          <w:szCs w:val="21"/>
        </w:rPr>
        <w:t>）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A. </w:t>
      </w:r>
      <w:r w:rsidRPr="00C86CFE">
        <w:rPr>
          <w:rFonts w:hint="eastAsia"/>
          <w:szCs w:val="21"/>
        </w:rPr>
        <w:t>氢氧化钙</w:t>
      </w:r>
      <w:r w:rsidRPr="00231AE0">
        <w:rPr>
          <w:szCs w:val="21"/>
        </w:rPr>
        <w:t xml:space="preserve">    </w:t>
      </w:r>
      <w:r w:rsidRPr="00C86CFE">
        <w:rPr>
          <w:szCs w:val="21"/>
        </w:rPr>
        <w:t xml:space="preserve">B. </w:t>
      </w:r>
      <w:r w:rsidRPr="00C86CFE">
        <w:rPr>
          <w:rFonts w:hint="eastAsia"/>
          <w:szCs w:val="21"/>
        </w:rPr>
        <w:t>碳酸钡</w:t>
      </w:r>
      <w:r w:rsidRPr="00231AE0">
        <w:rPr>
          <w:szCs w:val="21"/>
        </w:rPr>
        <w:t xml:space="preserve">    </w:t>
      </w:r>
      <w:r w:rsidRPr="00C86CFE">
        <w:rPr>
          <w:szCs w:val="21"/>
        </w:rPr>
        <w:t xml:space="preserve">C. </w:t>
      </w:r>
      <w:r w:rsidRPr="00C86CFE">
        <w:rPr>
          <w:rFonts w:hint="eastAsia"/>
          <w:szCs w:val="21"/>
        </w:rPr>
        <w:t>碳酸镁</w:t>
      </w:r>
      <w:r w:rsidRPr="00231AE0">
        <w:rPr>
          <w:szCs w:val="21"/>
        </w:rPr>
        <w:t xml:space="preserve">    </w:t>
      </w:r>
      <w:r w:rsidRPr="00C86CFE">
        <w:rPr>
          <w:szCs w:val="21"/>
        </w:rPr>
        <w:t xml:space="preserve">D. </w:t>
      </w:r>
      <w:r w:rsidRPr="00C86CFE">
        <w:rPr>
          <w:rFonts w:hint="eastAsia"/>
          <w:szCs w:val="21"/>
        </w:rPr>
        <w:t>碳酸钡</w:t>
      </w:r>
      <w:r>
        <w:rPr>
          <w:rFonts w:hint="eastAsia"/>
          <w:szCs w:val="21"/>
        </w:rPr>
        <w:t>和</w:t>
      </w:r>
      <w:r w:rsidRPr="00C86CFE">
        <w:rPr>
          <w:rFonts w:hint="eastAsia"/>
          <w:szCs w:val="21"/>
        </w:rPr>
        <w:t>硫酸钡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231AE0">
        <w:rPr>
          <w:rFonts w:hint="eastAsia"/>
          <w:szCs w:val="21"/>
        </w:rPr>
        <w:t>请设计实验，能通过清晰可</w:t>
      </w:r>
      <w:r>
        <w:rPr>
          <w:rFonts w:hint="eastAsia"/>
          <w:szCs w:val="21"/>
        </w:rPr>
        <w:t>见的现象，准确控制在少量滤液样品中加入稀盐酸，至恰好完全反应的</w:t>
      </w:r>
      <w:r w:rsidRPr="00231AE0">
        <w:rPr>
          <w:rFonts w:hint="eastAsia"/>
          <w:szCs w:val="21"/>
        </w:rPr>
        <w:t>操作是（</w:t>
      </w:r>
      <w:r w:rsidRPr="00231AE0">
        <w:rPr>
          <w:szCs w:val="21"/>
        </w:rPr>
        <w:t xml:space="preserve">    </w:t>
      </w:r>
      <w:r w:rsidRPr="00231AE0">
        <w:rPr>
          <w:rFonts w:hint="eastAsia"/>
          <w:szCs w:val="21"/>
        </w:rPr>
        <w:t>）</w:t>
      </w:r>
    </w:p>
    <w:p w:rsidR="005927ED" w:rsidRPr="00C86CFE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A. </w:t>
      </w:r>
      <w:r w:rsidRPr="00231AE0">
        <w:rPr>
          <w:rFonts w:hint="eastAsia"/>
          <w:szCs w:val="21"/>
        </w:rPr>
        <w:t>在滤液样品中稀盐酸，直到不产生气泡为止</w:t>
      </w:r>
      <w:r w:rsidRPr="00C86CFE">
        <w:rPr>
          <w:szCs w:val="21"/>
        </w:rPr>
        <w:t xml:space="preserve">    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B. </w:t>
      </w:r>
      <w:r w:rsidRPr="00231AE0">
        <w:rPr>
          <w:rFonts w:hint="eastAsia"/>
          <w:szCs w:val="21"/>
        </w:rPr>
        <w:t>在滤液样品中先滴加酚酞试液，再加稀盐酸至红色刚好消失为止</w:t>
      </w:r>
      <w:r w:rsidRPr="00C86CFE">
        <w:rPr>
          <w:szCs w:val="21"/>
        </w:rPr>
        <w:t xml:space="preserve">    </w:t>
      </w:r>
    </w:p>
    <w:p w:rsidR="005927ED" w:rsidRDefault="005927ED" w:rsidP="008D087C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231AE0">
        <w:rPr>
          <w:rFonts w:hint="eastAsia"/>
          <w:szCs w:val="21"/>
        </w:rPr>
        <w:t>下图是海水“制碱”</w:t>
      </w:r>
      <w:r>
        <w:rPr>
          <w:rFonts w:hint="eastAsia"/>
          <w:szCs w:val="21"/>
        </w:rPr>
        <w:t>，</w:t>
      </w:r>
      <w:r w:rsidRPr="00231AE0">
        <w:rPr>
          <w:rFonts w:hint="eastAsia"/>
          <w:szCs w:val="21"/>
        </w:rPr>
        <w:t>将氨气通入饱和食盐水中，可制成饱和氨盐水</w:t>
      </w:r>
      <w:r>
        <w:rPr>
          <w:rFonts w:hint="eastAsia"/>
          <w:szCs w:val="21"/>
        </w:rPr>
        <w:t>（</w:t>
      </w:r>
      <w:r w:rsidRPr="00231AE0">
        <w:rPr>
          <w:rFonts w:hint="eastAsia"/>
          <w:szCs w:val="21"/>
        </w:rPr>
        <w:t>氨气极易溶于水</w:t>
      </w:r>
      <w:r>
        <w:rPr>
          <w:rFonts w:hint="eastAsia"/>
          <w:szCs w:val="21"/>
        </w:rPr>
        <w:t>）</w:t>
      </w:r>
      <w:r w:rsidRPr="00231AE0">
        <w:rPr>
          <w:rFonts w:hint="eastAsia"/>
          <w:szCs w:val="21"/>
        </w:rPr>
        <w:t>。氨盐水比食盐水更容易吸收二氧化碳的原因是（</w:t>
      </w:r>
      <w:r w:rsidRPr="00231AE0">
        <w:rPr>
          <w:szCs w:val="21"/>
        </w:rPr>
        <w:t xml:space="preserve">    </w:t>
      </w:r>
      <w:r w:rsidRPr="00231AE0">
        <w:rPr>
          <w:rFonts w:hint="eastAsia"/>
          <w:szCs w:val="21"/>
        </w:rPr>
        <w:t>）</w:t>
      </w:r>
    </w:p>
    <w:p w:rsidR="005927ED" w:rsidRPr="00231AE0" w:rsidRDefault="005927ED" w:rsidP="008D087C">
      <w:pPr>
        <w:spacing w:line="360" w:lineRule="auto"/>
        <w:jc w:val="center"/>
        <w:rPr>
          <w:szCs w:val="21"/>
        </w:rPr>
      </w:pPr>
      <w:r w:rsidRPr="00705CA1">
        <w:rPr>
          <w:noProof/>
          <w:szCs w:val="21"/>
        </w:rPr>
        <w:pict>
          <v:shape id="图片 2" o:spid="_x0000_i1026" type="#_x0000_t75" style="width:309.75pt;height:96.75pt;visibility:visible">
            <v:imagedata r:id="rId7" o:title=""/>
          </v:shape>
        </w:pict>
      </w:r>
    </w:p>
    <w:p w:rsidR="005927ED" w:rsidRPr="00231AE0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>A.</w:t>
      </w:r>
      <w:r w:rsidRPr="00231AE0">
        <w:rPr>
          <w:szCs w:val="21"/>
        </w:rPr>
        <w:t xml:space="preserve"> </w:t>
      </w:r>
      <w:r w:rsidRPr="00231AE0">
        <w:rPr>
          <w:rFonts w:hint="eastAsia"/>
          <w:szCs w:val="21"/>
        </w:rPr>
        <w:t>氨水显碱性、二氧化碳溶于水生成碳酸，二者之间能发生中和反应</w:t>
      </w:r>
    </w:p>
    <w:p w:rsidR="005927ED" w:rsidRPr="00C86CFE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B. </w:t>
      </w:r>
      <w:r w:rsidRPr="00C86CFE">
        <w:rPr>
          <w:rFonts w:hint="eastAsia"/>
          <w:szCs w:val="21"/>
        </w:rPr>
        <w:t>二氧化碳在氨盐水和食盐水中的溶解度不同</w:t>
      </w:r>
      <w:r w:rsidRPr="00C86CFE">
        <w:rPr>
          <w:szCs w:val="21"/>
        </w:rPr>
        <w:t xml:space="preserve">   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C. </w:t>
      </w:r>
      <w:r w:rsidRPr="00C86CFE">
        <w:rPr>
          <w:rFonts w:hint="eastAsia"/>
          <w:szCs w:val="21"/>
        </w:rPr>
        <w:t>单纯的食盐水会影响二氧化碳的吸收</w:t>
      </w:r>
      <w:r w:rsidRPr="00231AE0">
        <w:rPr>
          <w:szCs w:val="21"/>
        </w:rPr>
        <w:t xml:space="preserve">    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D. </w:t>
      </w:r>
      <w:r w:rsidRPr="00C86CFE">
        <w:rPr>
          <w:rFonts w:hint="eastAsia"/>
          <w:szCs w:val="21"/>
        </w:rPr>
        <w:t>以上答案都不正确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Pr="00231AE0">
        <w:rPr>
          <w:rFonts w:hint="eastAsia"/>
          <w:szCs w:val="21"/>
        </w:rPr>
        <w:t>氯化铵溶液与熟石灰反应的化学方程式</w:t>
      </w:r>
      <w:r>
        <w:rPr>
          <w:rFonts w:hint="eastAsia"/>
          <w:szCs w:val="21"/>
        </w:rPr>
        <w:t>为</w:t>
      </w:r>
      <w:r w:rsidRPr="00231AE0">
        <w:rPr>
          <w:rFonts w:hint="eastAsia"/>
          <w:szCs w:val="21"/>
        </w:rPr>
        <w:t>（</w:t>
      </w:r>
      <w:r w:rsidRPr="00231AE0">
        <w:rPr>
          <w:szCs w:val="21"/>
        </w:rPr>
        <w:t xml:space="preserve">    </w:t>
      </w:r>
      <w:r w:rsidRPr="00231AE0">
        <w:rPr>
          <w:rFonts w:hint="eastAsia"/>
          <w:szCs w:val="21"/>
        </w:rPr>
        <w:t>）</w:t>
      </w:r>
    </w:p>
    <w:p w:rsidR="005927ED" w:rsidRPr="00C86CFE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>A.</w:t>
      </w:r>
      <w:r w:rsidRPr="00231AE0">
        <w:rPr>
          <w:szCs w:val="21"/>
        </w:rPr>
        <w:t xml:space="preserve"> NH</w:t>
      </w:r>
      <w:r w:rsidRPr="00291746">
        <w:rPr>
          <w:szCs w:val="21"/>
          <w:vertAlign w:val="subscript"/>
        </w:rPr>
        <w:t>4</w:t>
      </w:r>
      <w:r w:rsidRPr="00231AE0">
        <w:rPr>
          <w:szCs w:val="21"/>
        </w:rPr>
        <w:t>C</w:t>
      </w:r>
      <w:r w:rsidRPr="00291746"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Ca</w:t>
      </w:r>
      <w:r>
        <w:rPr>
          <w:rFonts w:hint="eastAsia"/>
          <w:szCs w:val="21"/>
        </w:rPr>
        <w:t>（</w:t>
      </w:r>
      <w:r w:rsidRPr="00231AE0">
        <w:rPr>
          <w:szCs w:val="21"/>
        </w:rPr>
        <w:t>OH</w:t>
      </w:r>
      <w:r>
        <w:rPr>
          <w:rFonts w:hint="eastAsia"/>
          <w:szCs w:val="21"/>
        </w:rPr>
        <w:t>）</w:t>
      </w:r>
      <w:r w:rsidRPr="00291746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231AE0">
        <w:rPr>
          <w:szCs w:val="21"/>
        </w:rPr>
        <w:t>CaCl</w:t>
      </w:r>
      <w:r w:rsidRPr="00291746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H</w:t>
      </w:r>
      <w:r w:rsidRPr="00291746">
        <w:rPr>
          <w:szCs w:val="21"/>
          <w:vertAlign w:val="subscript"/>
        </w:rPr>
        <w:t>2</w:t>
      </w:r>
      <w:r w:rsidRPr="00231AE0">
        <w:rPr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NH</w:t>
      </w:r>
      <w:r w:rsidRPr="00291746">
        <w:rPr>
          <w:szCs w:val="21"/>
          <w:vertAlign w:val="subscript"/>
        </w:rPr>
        <w:t>3</w:t>
      </w:r>
      <w:r w:rsidRPr="00C86CFE">
        <w:rPr>
          <w:szCs w:val="21"/>
        </w:rPr>
        <w:t xml:space="preserve">   </w:t>
      </w:r>
    </w:p>
    <w:p w:rsidR="005927ED" w:rsidRPr="00C86CFE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>B.</w:t>
      </w:r>
      <w:r w:rsidRPr="00231AE0">
        <w:rPr>
          <w:szCs w:val="21"/>
        </w:rPr>
        <w:t xml:space="preserve"> 2NH</w:t>
      </w:r>
      <w:r w:rsidRPr="00291746">
        <w:rPr>
          <w:szCs w:val="21"/>
          <w:vertAlign w:val="subscript"/>
        </w:rPr>
        <w:t>4</w:t>
      </w:r>
      <w:r w:rsidRPr="00231AE0">
        <w:rPr>
          <w:szCs w:val="21"/>
        </w:rPr>
        <w:t>Cl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Ca</w:t>
      </w:r>
      <w:r>
        <w:rPr>
          <w:rFonts w:hint="eastAsia"/>
          <w:szCs w:val="21"/>
        </w:rPr>
        <w:t>（</w:t>
      </w:r>
      <w:r w:rsidRPr="00231AE0">
        <w:rPr>
          <w:szCs w:val="21"/>
        </w:rPr>
        <w:t>OH</w:t>
      </w:r>
      <w:r>
        <w:rPr>
          <w:rFonts w:hint="eastAsia"/>
          <w:szCs w:val="21"/>
        </w:rPr>
        <w:t>）</w:t>
      </w:r>
      <w:r w:rsidRPr="00291746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231AE0">
        <w:rPr>
          <w:szCs w:val="21"/>
        </w:rPr>
        <w:t>CaCl</w:t>
      </w:r>
      <w:r w:rsidRPr="00291746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H</w:t>
      </w:r>
      <w:r w:rsidRPr="00291746">
        <w:rPr>
          <w:szCs w:val="21"/>
          <w:vertAlign w:val="subscript"/>
        </w:rPr>
        <w:t>2</w:t>
      </w:r>
      <w:r w:rsidRPr="00231AE0">
        <w:rPr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NH</w:t>
      </w:r>
      <w:r w:rsidRPr="00291746">
        <w:rPr>
          <w:szCs w:val="21"/>
          <w:vertAlign w:val="subscript"/>
        </w:rPr>
        <w:t>3</w:t>
      </w:r>
      <w:r w:rsidRPr="00C86CFE">
        <w:rPr>
          <w:szCs w:val="21"/>
        </w:rPr>
        <w:t xml:space="preserve">  </w:t>
      </w:r>
    </w:p>
    <w:p w:rsidR="005927ED" w:rsidRPr="00231AE0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C. </w:t>
      </w:r>
      <w:r w:rsidRPr="00231AE0">
        <w:rPr>
          <w:szCs w:val="21"/>
        </w:rPr>
        <w:t>2NH</w:t>
      </w:r>
      <w:r w:rsidRPr="00291746">
        <w:rPr>
          <w:szCs w:val="21"/>
          <w:vertAlign w:val="subscript"/>
        </w:rPr>
        <w:t>4</w:t>
      </w:r>
      <w:r w:rsidRPr="00231AE0">
        <w:rPr>
          <w:szCs w:val="21"/>
        </w:rPr>
        <w:t>Cl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Ca</w:t>
      </w:r>
      <w:r>
        <w:rPr>
          <w:rFonts w:hint="eastAsia"/>
          <w:szCs w:val="21"/>
        </w:rPr>
        <w:t>（</w:t>
      </w:r>
      <w:r w:rsidRPr="00231AE0">
        <w:rPr>
          <w:szCs w:val="21"/>
        </w:rPr>
        <w:t>OH</w:t>
      </w:r>
      <w:r>
        <w:rPr>
          <w:rFonts w:hint="eastAsia"/>
          <w:szCs w:val="21"/>
        </w:rPr>
        <w:t>）</w:t>
      </w:r>
      <w:r w:rsidRPr="00291746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231AE0">
        <w:rPr>
          <w:szCs w:val="21"/>
        </w:rPr>
        <w:t>CaCl</w:t>
      </w:r>
      <w:r w:rsidRPr="00291746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H</w:t>
      </w:r>
      <w:r w:rsidRPr="00291746">
        <w:rPr>
          <w:szCs w:val="21"/>
          <w:vertAlign w:val="subscript"/>
        </w:rPr>
        <w:t>2</w:t>
      </w:r>
      <w:r w:rsidRPr="00231AE0">
        <w:rPr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NH</w:t>
      </w:r>
      <w:r w:rsidRPr="00291746">
        <w:rPr>
          <w:szCs w:val="21"/>
          <w:vertAlign w:val="subscript"/>
        </w:rPr>
        <w:t>3</w:t>
      </w:r>
      <w:r w:rsidRPr="00231AE0">
        <w:rPr>
          <w:rFonts w:hint="eastAsia"/>
          <w:szCs w:val="21"/>
        </w:rPr>
        <w:t>↑</w:t>
      </w:r>
    </w:p>
    <w:p w:rsidR="005927ED" w:rsidRPr="00C86CFE" w:rsidRDefault="005927ED" w:rsidP="008D087C">
      <w:pPr>
        <w:spacing w:line="360" w:lineRule="auto"/>
        <w:rPr>
          <w:szCs w:val="21"/>
        </w:rPr>
      </w:pPr>
      <w:r w:rsidRPr="00C86CFE">
        <w:rPr>
          <w:szCs w:val="21"/>
        </w:rPr>
        <w:t xml:space="preserve">D. </w:t>
      </w:r>
      <w:r w:rsidRPr="00231AE0">
        <w:rPr>
          <w:szCs w:val="21"/>
        </w:rPr>
        <w:t>2NH</w:t>
      </w:r>
      <w:r w:rsidRPr="00291746">
        <w:rPr>
          <w:szCs w:val="21"/>
          <w:vertAlign w:val="subscript"/>
        </w:rPr>
        <w:t>4</w:t>
      </w:r>
      <w:r w:rsidRPr="00231AE0">
        <w:rPr>
          <w:szCs w:val="21"/>
        </w:rPr>
        <w:t>Cl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Ca</w:t>
      </w:r>
      <w:r>
        <w:rPr>
          <w:rFonts w:hint="eastAsia"/>
          <w:szCs w:val="21"/>
        </w:rPr>
        <w:t>（</w:t>
      </w:r>
      <w:r w:rsidRPr="00231AE0">
        <w:rPr>
          <w:szCs w:val="21"/>
        </w:rPr>
        <w:t>OH</w:t>
      </w:r>
      <w:r>
        <w:rPr>
          <w:rFonts w:hint="eastAsia"/>
          <w:szCs w:val="21"/>
        </w:rPr>
        <w:t>）</w:t>
      </w:r>
      <w:r w:rsidRPr="00291746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231AE0">
        <w:rPr>
          <w:szCs w:val="21"/>
        </w:rPr>
        <w:t>CaCl</w:t>
      </w:r>
      <w:r w:rsidRPr="00291746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231AE0">
        <w:rPr>
          <w:szCs w:val="21"/>
        </w:rPr>
        <w:t>2H</w:t>
      </w:r>
      <w:r w:rsidRPr="00291746">
        <w:rPr>
          <w:szCs w:val="21"/>
          <w:vertAlign w:val="subscript"/>
        </w:rPr>
        <w:t>2</w:t>
      </w:r>
      <w:r w:rsidRPr="00231AE0">
        <w:rPr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291746">
        <w:rPr>
          <w:szCs w:val="21"/>
        </w:rPr>
        <w:t>2</w:t>
      </w:r>
      <w:r w:rsidRPr="00231AE0">
        <w:rPr>
          <w:szCs w:val="21"/>
        </w:rPr>
        <w:t>NH</w:t>
      </w:r>
      <w:r w:rsidRPr="00291746">
        <w:rPr>
          <w:szCs w:val="21"/>
          <w:vertAlign w:val="subscript"/>
        </w:rPr>
        <w:t>3</w:t>
      </w:r>
      <w:r w:rsidRPr="00231AE0">
        <w:rPr>
          <w:rFonts w:hint="eastAsia"/>
          <w:szCs w:val="21"/>
        </w:rPr>
        <w:t>↑</w:t>
      </w:r>
    </w:p>
    <w:p w:rsidR="005927ED" w:rsidRPr="00C86CFE" w:rsidRDefault="005927ED" w:rsidP="008D087C">
      <w:pPr>
        <w:tabs>
          <w:tab w:val="right" w:leader="dot" w:pos="7120"/>
        </w:tabs>
        <w:spacing w:line="360" w:lineRule="auto"/>
        <w:jc w:val="left"/>
        <w:rPr>
          <w:rFonts w:ascii="宋体"/>
          <w:szCs w:val="21"/>
        </w:rPr>
      </w:pPr>
      <w:r w:rsidRPr="00C86CFE">
        <w:rPr>
          <w:rFonts w:ascii="宋体" w:hAnsi="宋体" w:hint="eastAsia"/>
          <w:szCs w:val="21"/>
        </w:rPr>
        <w:t>解析：</w:t>
      </w:r>
    </w:p>
    <w:p w:rsidR="005927ED" w:rsidRPr="00C86CFE" w:rsidRDefault="005927ED" w:rsidP="008D087C">
      <w:pPr>
        <w:tabs>
          <w:tab w:val="right" w:leader="dot" w:pos="7120"/>
        </w:tabs>
        <w:spacing w:line="360" w:lineRule="auto"/>
        <w:jc w:val="left"/>
        <w:rPr>
          <w:rFonts w:ascii="宋体"/>
          <w:szCs w:val="21"/>
        </w:rPr>
      </w:pPr>
      <w:r w:rsidRPr="00C86CFE">
        <w:rPr>
          <w:rFonts w:ascii="宋体" w:hAnsi="宋体" w:hint="eastAsia"/>
          <w:szCs w:val="21"/>
        </w:rPr>
        <w:t>根据食盐中的杂质和复分解反应的知识，可判断加入氯化钡是为了除尽硫酸钠；加入氢氧化钠是为了除尽氯化镁；加入碳酸钠不但能除去氯化钙，还能将过量的氯化钡也除去，得到的沉淀有硫酸钡、氢氧化镁、碳酸钡和碳酸钙。滤液样品中含有少量的碳酸钠，溶液呈碱性，可加入酚酞，然后</w:t>
      </w:r>
      <w:r>
        <w:rPr>
          <w:rFonts w:ascii="宋体" w:hAnsi="宋体" w:hint="eastAsia"/>
          <w:szCs w:val="21"/>
        </w:rPr>
        <w:t>滴加稀盐酸至致恰好无色，则稀盐酸的量恰好与碳酸钠反应。若加酸，至</w:t>
      </w:r>
      <w:r w:rsidRPr="00C86CFE">
        <w:rPr>
          <w:rFonts w:ascii="宋体" w:hAnsi="宋体" w:hint="eastAsia"/>
          <w:szCs w:val="21"/>
        </w:rPr>
        <w:t>无气泡时，盐酸已过量。根据氨气和二氧化碳的性质可知，二者溶于水分别呈碱性和酸性，能发生中和反应，故氨盐水比食盐水更容易吸收二氧化碳。氯化铵和熟石灰反应遵循复分解反应原理。</w:t>
      </w:r>
    </w:p>
    <w:p w:rsidR="005927ED" w:rsidRPr="00C86CFE" w:rsidRDefault="005927ED" w:rsidP="008D087C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 w:rsidRPr="00C86CFE">
        <w:rPr>
          <w:rFonts w:hint="eastAsia"/>
          <w:szCs w:val="21"/>
        </w:rPr>
        <w:t>答案：（</w:t>
      </w:r>
      <w:r w:rsidRPr="00C86CFE">
        <w:rPr>
          <w:szCs w:val="21"/>
        </w:rPr>
        <w:t>1</w:t>
      </w:r>
      <w:r w:rsidRPr="00C86CFE">
        <w:rPr>
          <w:rFonts w:hint="eastAsia"/>
          <w:szCs w:val="21"/>
        </w:rPr>
        <w:t>）</w:t>
      </w:r>
      <w:r w:rsidRPr="00C86CFE">
        <w:rPr>
          <w:szCs w:val="21"/>
        </w:rPr>
        <w:t>B</w:t>
      </w:r>
      <w:r>
        <w:rPr>
          <w:rFonts w:hint="eastAsia"/>
          <w:szCs w:val="21"/>
        </w:rPr>
        <w:t>；</w:t>
      </w:r>
      <w:r w:rsidRPr="00C86CFE">
        <w:rPr>
          <w:rFonts w:hint="eastAsia"/>
          <w:szCs w:val="21"/>
        </w:rPr>
        <w:t>（</w:t>
      </w:r>
      <w:r w:rsidRPr="00C86CFE">
        <w:rPr>
          <w:szCs w:val="21"/>
        </w:rPr>
        <w:t>2</w:t>
      </w:r>
      <w:r w:rsidRPr="00C86CFE">
        <w:rPr>
          <w:rFonts w:hint="eastAsia"/>
          <w:szCs w:val="21"/>
        </w:rPr>
        <w:t>）</w:t>
      </w:r>
      <w:r>
        <w:rPr>
          <w:szCs w:val="21"/>
        </w:rPr>
        <w:t>D</w:t>
      </w:r>
      <w:r>
        <w:rPr>
          <w:rFonts w:hint="eastAsia"/>
          <w:szCs w:val="21"/>
        </w:rPr>
        <w:t>；</w:t>
      </w:r>
      <w:r w:rsidRPr="00C86CFE">
        <w:rPr>
          <w:rFonts w:hint="eastAsia"/>
          <w:szCs w:val="21"/>
        </w:rPr>
        <w:t>（</w:t>
      </w:r>
      <w:r w:rsidRPr="00C86CFE">
        <w:rPr>
          <w:szCs w:val="21"/>
        </w:rPr>
        <w:t>3</w:t>
      </w:r>
      <w:r w:rsidRPr="00C86CFE">
        <w:rPr>
          <w:rFonts w:hint="eastAsia"/>
          <w:szCs w:val="21"/>
        </w:rPr>
        <w:t>）</w:t>
      </w:r>
      <w:r>
        <w:rPr>
          <w:szCs w:val="21"/>
        </w:rPr>
        <w:t>B</w:t>
      </w:r>
      <w:r>
        <w:rPr>
          <w:rFonts w:hint="eastAsia"/>
          <w:szCs w:val="21"/>
        </w:rPr>
        <w:t>；</w:t>
      </w:r>
      <w:r w:rsidRPr="00C86CFE">
        <w:rPr>
          <w:rFonts w:hint="eastAsia"/>
          <w:szCs w:val="21"/>
        </w:rPr>
        <w:t>（</w:t>
      </w:r>
      <w:r w:rsidRPr="00C86CFE">
        <w:rPr>
          <w:szCs w:val="21"/>
        </w:rPr>
        <w:t>4</w:t>
      </w:r>
      <w:r w:rsidRPr="00C86CFE">
        <w:rPr>
          <w:rFonts w:hint="eastAsia"/>
          <w:szCs w:val="21"/>
        </w:rPr>
        <w:t>）</w:t>
      </w:r>
      <w:r>
        <w:rPr>
          <w:szCs w:val="21"/>
        </w:rPr>
        <w:t>A</w:t>
      </w:r>
      <w:r>
        <w:rPr>
          <w:rFonts w:hint="eastAsia"/>
          <w:szCs w:val="21"/>
        </w:rPr>
        <w:t>；</w:t>
      </w:r>
      <w:r w:rsidRPr="00C86CFE">
        <w:rPr>
          <w:rFonts w:hint="eastAsia"/>
          <w:szCs w:val="21"/>
        </w:rPr>
        <w:t>（</w:t>
      </w:r>
      <w:r w:rsidRPr="00C86CFE">
        <w:rPr>
          <w:szCs w:val="21"/>
        </w:rPr>
        <w:t>5</w:t>
      </w:r>
      <w:r w:rsidRPr="00C86CFE">
        <w:rPr>
          <w:rFonts w:hint="eastAsia"/>
          <w:szCs w:val="21"/>
        </w:rPr>
        <w:t>）</w:t>
      </w:r>
      <w:r>
        <w:rPr>
          <w:szCs w:val="21"/>
        </w:rPr>
        <w:t>D</w:t>
      </w:r>
    </w:p>
    <w:p w:rsidR="005927ED" w:rsidRPr="008D087C" w:rsidRDefault="005927ED" w:rsidP="008D087C">
      <w:pPr>
        <w:spacing w:line="360" w:lineRule="auto"/>
      </w:pPr>
    </w:p>
    <w:sectPr w:rsidR="005927ED" w:rsidRPr="008D087C" w:rsidSect="00CB1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7ED" w:rsidRDefault="005927ED" w:rsidP="008D087C">
      <w:pPr>
        <w:spacing w:line="240" w:lineRule="auto"/>
      </w:pPr>
      <w:r>
        <w:separator/>
      </w:r>
    </w:p>
  </w:endnote>
  <w:endnote w:type="continuationSeparator" w:id="1">
    <w:p w:rsidR="005927ED" w:rsidRDefault="005927ED" w:rsidP="008D0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7ED" w:rsidRDefault="005927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7ED" w:rsidRDefault="005927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7ED" w:rsidRDefault="005927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7ED" w:rsidRDefault="005927ED" w:rsidP="008D087C">
      <w:pPr>
        <w:spacing w:line="240" w:lineRule="auto"/>
      </w:pPr>
      <w:r>
        <w:separator/>
      </w:r>
    </w:p>
  </w:footnote>
  <w:footnote w:type="continuationSeparator" w:id="1">
    <w:p w:rsidR="005927ED" w:rsidRDefault="005927ED" w:rsidP="008D08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7ED" w:rsidRDefault="005927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7ED" w:rsidRDefault="005927ED" w:rsidP="000D423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7ED" w:rsidRDefault="005927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087C"/>
    <w:rsid w:val="000D423C"/>
    <w:rsid w:val="00231AE0"/>
    <w:rsid w:val="00291746"/>
    <w:rsid w:val="002E445F"/>
    <w:rsid w:val="005927ED"/>
    <w:rsid w:val="00705CA1"/>
    <w:rsid w:val="008D087C"/>
    <w:rsid w:val="00C86CFE"/>
    <w:rsid w:val="00CB1872"/>
    <w:rsid w:val="00F3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D087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087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D087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087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D087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D087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D087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144</Words>
  <Characters>826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2011-05-27T06:46:00Z</dcterms:created>
  <dcterms:modified xsi:type="dcterms:W3CDTF">2011-07-22T01:49:00Z</dcterms:modified>
</cp:coreProperties>
</file>