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614" w:rsidRPr="006A1490" w:rsidRDefault="001D0614" w:rsidP="00A83ABF">
      <w:pPr>
        <w:spacing w:line="360" w:lineRule="auto"/>
        <w:rPr>
          <w:szCs w:val="21"/>
        </w:rPr>
      </w:pPr>
      <w:r w:rsidRPr="006A1490">
        <w:rPr>
          <w:rFonts w:hint="eastAsia"/>
          <w:szCs w:val="21"/>
        </w:rPr>
        <w:t>将</w:t>
      </w:r>
      <w:r w:rsidRPr="006A1490">
        <w:rPr>
          <w:szCs w:val="21"/>
        </w:rPr>
        <w:t>Na</w:t>
      </w:r>
      <w:r w:rsidRPr="006A1490">
        <w:rPr>
          <w:szCs w:val="21"/>
          <w:vertAlign w:val="subscript"/>
        </w:rPr>
        <w:t>2</w:t>
      </w:r>
      <w:r w:rsidRPr="006A1490">
        <w:rPr>
          <w:szCs w:val="21"/>
        </w:rPr>
        <w:t>CO</w:t>
      </w:r>
      <w:r w:rsidRPr="006A1490">
        <w:rPr>
          <w:szCs w:val="21"/>
          <w:vertAlign w:val="subscript"/>
        </w:rPr>
        <w:t>3</w:t>
      </w:r>
      <w:r w:rsidRPr="006A1490">
        <w:rPr>
          <w:rFonts w:hint="eastAsia"/>
          <w:szCs w:val="21"/>
        </w:rPr>
        <w:t>和</w:t>
      </w:r>
      <w:r w:rsidRPr="006A1490">
        <w:rPr>
          <w:szCs w:val="21"/>
        </w:rPr>
        <w:t>NaCl</w:t>
      </w:r>
      <w:r w:rsidRPr="006A1490">
        <w:rPr>
          <w:rFonts w:hint="eastAsia"/>
          <w:szCs w:val="21"/>
        </w:rPr>
        <w:t>固体混合物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2.9"/>
          <w:attr w:name="UnitName" w:val="g"/>
        </w:smartTagPr>
        <w:r w:rsidRPr="006A1490">
          <w:rPr>
            <w:szCs w:val="21"/>
          </w:rPr>
          <w:t>32.9</w:t>
        </w:r>
        <w:r>
          <w:rPr>
            <w:szCs w:val="21"/>
          </w:rPr>
          <w:t xml:space="preserve"> </w:t>
        </w:r>
        <w:r w:rsidRPr="006A1490">
          <w:rPr>
            <w:szCs w:val="21"/>
          </w:rPr>
          <w:t>g</w:t>
        </w:r>
      </w:smartTag>
      <w:r w:rsidRPr="006A1490">
        <w:rPr>
          <w:rFonts w:hint="eastAsia"/>
          <w:szCs w:val="21"/>
        </w:rPr>
        <w:t>放入烧杯中，此时总质量为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2.9"/>
          <w:attr w:name="UnitName" w:val="g"/>
        </w:smartTagPr>
        <w:r w:rsidRPr="006A1490">
          <w:rPr>
            <w:szCs w:val="21"/>
          </w:rPr>
          <w:t>202.9</w:t>
        </w:r>
        <w:r>
          <w:rPr>
            <w:szCs w:val="21"/>
          </w:rPr>
          <w:t xml:space="preserve"> </w:t>
        </w:r>
        <w:r w:rsidRPr="006A1490">
          <w:rPr>
            <w:szCs w:val="21"/>
          </w:rPr>
          <w:t>g</w:t>
        </w:r>
      </w:smartTag>
      <w:r w:rsidRPr="006A1490">
        <w:rPr>
          <w:rFonts w:hint="eastAsia"/>
          <w:szCs w:val="21"/>
        </w:rPr>
        <w:t>，加入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26.9"/>
          <w:attr w:name="UnitName" w:val="g"/>
        </w:smartTagPr>
        <w:r w:rsidRPr="006A1490">
          <w:rPr>
            <w:szCs w:val="21"/>
          </w:rPr>
          <w:t>326.9</w:t>
        </w:r>
        <w:r>
          <w:rPr>
            <w:szCs w:val="21"/>
          </w:rPr>
          <w:t xml:space="preserve"> </w:t>
        </w:r>
        <w:r w:rsidRPr="006A1490">
          <w:rPr>
            <w:szCs w:val="21"/>
          </w:rPr>
          <w:t>g</w:t>
        </w:r>
      </w:smartTag>
      <w:r w:rsidRPr="006A1490">
        <w:rPr>
          <w:rFonts w:hint="eastAsia"/>
          <w:szCs w:val="21"/>
        </w:rPr>
        <w:t>盐酸，恰好完全反应，待没有气泡逸出后再次称量，总质量为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21"/>
          <w:attr w:name="UnitName" w:val="g"/>
        </w:smartTagPr>
        <w:r w:rsidRPr="006A1490">
          <w:rPr>
            <w:szCs w:val="21"/>
          </w:rPr>
          <w:t>521.0</w:t>
        </w:r>
        <w:r>
          <w:rPr>
            <w:szCs w:val="21"/>
          </w:rPr>
          <w:t xml:space="preserve"> </w:t>
        </w:r>
        <w:r w:rsidRPr="006A1490">
          <w:rPr>
            <w:szCs w:val="21"/>
          </w:rPr>
          <w:t>g</w:t>
        </w:r>
      </w:smartTag>
      <w:r w:rsidRPr="006A1490">
        <w:rPr>
          <w:rFonts w:hint="eastAsia"/>
          <w:szCs w:val="21"/>
        </w:rPr>
        <w:t>。所得溶液中溶质的质量分数为（</w:t>
      </w:r>
      <w:r w:rsidRPr="006A1490">
        <w:rPr>
          <w:szCs w:val="21"/>
        </w:rPr>
        <w:t xml:space="preserve">    </w:t>
      </w:r>
      <w:r w:rsidRPr="006A1490">
        <w:rPr>
          <w:rFonts w:hint="eastAsia"/>
          <w:szCs w:val="21"/>
        </w:rPr>
        <w:t>）</w:t>
      </w:r>
      <w:r>
        <w:rPr>
          <w:rFonts w:hint="eastAsia"/>
          <w:szCs w:val="21"/>
        </w:rPr>
        <w:t>（</w:t>
      </w:r>
      <w:r w:rsidRPr="006A1490">
        <w:rPr>
          <w:szCs w:val="21"/>
        </w:rPr>
        <w:t>CO</w:t>
      </w:r>
      <w:r w:rsidRPr="006A1490">
        <w:rPr>
          <w:szCs w:val="21"/>
          <w:vertAlign w:val="subscript"/>
        </w:rPr>
        <w:t>2</w:t>
      </w:r>
      <w:r w:rsidRPr="006A1490">
        <w:rPr>
          <w:rFonts w:hint="eastAsia"/>
          <w:szCs w:val="21"/>
        </w:rPr>
        <w:t>的溶解忽略不计</w:t>
      </w:r>
      <w:r>
        <w:rPr>
          <w:rFonts w:hint="eastAsia"/>
          <w:szCs w:val="21"/>
        </w:rPr>
        <w:t>）</w:t>
      </w:r>
      <w:r w:rsidRPr="006A1490">
        <w:rPr>
          <w:szCs w:val="21"/>
        </w:rPr>
        <w:t xml:space="preserve"> </w:t>
      </w:r>
    </w:p>
    <w:p w:rsidR="001D0614" w:rsidRPr="006A1490" w:rsidRDefault="001D0614" w:rsidP="00A83ABF">
      <w:pPr>
        <w:spacing w:line="360" w:lineRule="auto"/>
        <w:rPr>
          <w:rFonts w:ascii="宋体"/>
          <w:szCs w:val="21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6A1490">
          <w:rPr>
            <w:szCs w:val="21"/>
          </w:rPr>
          <w:t>A</w:t>
        </w:r>
        <w:r w:rsidRPr="006A1490">
          <w:rPr>
            <w:rFonts w:hAnsi="宋体"/>
            <w:szCs w:val="21"/>
          </w:rPr>
          <w:t>.</w:t>
        </w:r>
        <w:r w:rsidRPr="006A1490">
          <w:rPr>
            <w:szCs w:val="21"/>
            <w:vertAlign w:val="subscript"/>
          </w:rPr>
          <w:t xml:space="preserve"> </w:t>
        </w:r>
        <w:r w:rsidRPr="006A1490">
          <w:rPr>
            <w:szCs w:val="21"/>
          </w:rPr>
          <w:t>0.1</w:t>
        </w:r>
      </w:smartTag>
      <w:r w:rsidRPr="006A1490">
        <w:rPr>
          <w:szCs w:val="21"/>
        </w:rPr>
        <w:t>%    B</w:t>
      </w:r>
      <w:r w:rsidRPr="006A1490">
        <w:rPr>
          <w:rFonts w:hAnsi="宋体"/>
          <w:szCs w:val="21"/>
        </w:rPr>
        <w:t>. 1%</w:t>
      </w:r>
      <w:r w:rsidRPr="006A1490">
        <w:rPr>
          <w:szCs w:val="21"/>
        </w:rPr>
        <w:t xml:space="preserve">    C</w:t>
      </w:r>
      <w:r w:rsidRPr="006A1490">
        <w:rPr>
          <w:rFonts w:hAnsi="宋体"/>
          <w:szCs w:val="21"/>
        </w:rPr>
        <w:t>.</w:t>
      </w:r>
      <w:r w:rsidRPr="006A1490">
        <w:rPr>
          <w:szCs w:val="21"/>
          <w:vertAlign w:val="subscript"/>
        </w:rPr>
        <w:t xml:space="preserve"> </w:t>
      </w:r>
      <w:r w:rsidRPr="006A1490">
        <w:rPr>
          <w:szCs w:val="21"/>
        </w:rPr>
        <w:t>10%    D</w:t>
      </w:r>
      <w:r w:rsidRPr="006A1490">
        <w:rPr>
          <w:rFonts w:hAnsi="宋体"/>
          <w:szCs w:val="21"/>
        </w:rPr>
        <w:t>. 20%</w:t>
      </w:r>
      <w:r w:rsidRPr="006A1490">
        <w:rPr>
          <w:szCs w:val="21"/>
          <w:lang w:val="pl-PL"/>
        </w:rPr>
        <w:t xml:space="preserve"> </w:t>
      </w:r>
    </w:p>
    <w:p w:rsidR="001D0614" w:rsidRPr="006A1490" w:rsidRDefault="001D0614" w:rsidP="00A83ABF">
      <w:pPr>
        <w:tabs>
          <w:tab w:val="left" w:pos="350"/>
          <w:tab w:val="left" w:pos="2250"/>
          <w:tab w:val="left" w:pos="4150"/>
          <w:tab w:val="left" w:pos="6050"/>
        </w:tabs>
        <w:spacing w:line="360" w:lineRule="auto"/>
        <w:rPr>
          <w:szCs w:val="21"/>
        </w:rPr>
      </w:pPr>
      <w:r w:rsidRPr="006A1490">
        <w:rPr>
          <w:rFonts w:hint="eastAsia"/>
          <w:szCs w:val="21"/>
        </w:rPr>
        <w:t>解析：</w:t>
      </w:r>
    </w:p>
    <w:p w:rsidR="001D0614" w:rsidRPr="006A1490" w:rsidRDefault="001D0614" w:rsidP="00A83ABF">
      <w:pPr>
        <w:tabs>
          <w:tab w:val="left" w:pos="350"/>
          <w:tab w:val="left" w:pos="2250"/>
          <w:tab w:val="left" w:pos="4150"/>
          <w:tab w:val="left" w:pos="6050"/>
        </w:tabs>
        <w:spacing w:line="360" w:lineRule="auto"/>
        <w:rPr>
          <w:szCs w:val="21"/>
        </w:rPr>
      </w:pPr>
      <w:r w:rsidRPr="006A1490">
        <w:rPr>
          <w:rFonts w:hint="eastAsia"/>
          <w:szCs w:val="21"/>
        </w:rPr>
        <w:t>反应生成的</w:t>
      </w:r>
      <w:r w:rsidRPr="006A1490">
        <w:rPr>
          <w:szCs w:val="21"/>
        </w:rPr>
        <w:t>CO</w:t>
      </w:r>
      <w:r w:rsidRPr="006A1490">
        <w:rPr>
          <w:szCs w:val="21"/>
          <w:vertAlign w:val="subscript"/>
        </w:rPr>
        <w:t>2</w:t>
      </w:r>
      <w:r w:rsidRPr="006A1490">
        <w:rPr>
          <w:rFonts w:hint="eastAsia"/>
          <w:szCs w:val="21"/>
        </w:rPr>
        <w:t>质</w:t>
      </w:r>
      <w:r w:rsidRPr="002C2762">
        <w:rPr>
          <w:rFonts w:ascii="宋体" w:hAnsi="宋体" w:hint="eastAsia"/>
          <w:szCs w:val="21"/>
        </w:rPr>
        <w:t>量</w:t>
      </w:r>
      <w:r>
        <w:rPr>
          <w:rFonts w:ascii="宋体" w:hAnsi="宋体" w:hint="eastAsia"/>
          <w:szCs w:val="21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.9"/>
          <w:attr w:name="UnitName" w:val="g"/>
        </w:smartTagPr>
        <w:r w:rsidRPr="002C2762">
          <w:rPr>
            <w:szCs w:val="21"/>
          </w:rPr>
          <w:t>202.9g</w:t>
        </w:r>
      </w:smartTag>
      <w:r>
        <w:rPr>
          <w:rFonts w:ascii="宋体" w:hAnsi="宋体" w:hint="eastAsia"/>
          <w:szCs w:val="21"/>
        </w:rPr>
        <w:t>＋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6.9"/>
          <w:attr w:name="UnitName" w:val="g"/>
        </w:smartTagPr>
        <w:r w:rsidRPr="006A1490">
          <w:rPr>
            <w:szCs w:val="21"/>
          </w:rPr>
          <w:t>326.9</w:t>
        </w:r>
        <w:r w:rsidRPr="002C2762">
          <w:rPr>
            <w:rFonts w:ascii="宋体" w:hAnsi="宋体"/>
            <w:szCs w:val="21"/>
          </w:rPr>
          <w:t>g</w:t>
        </w:r>
      </w:smartTag>
      <w:r>
        <w:rPr>
          <w:rFonts w:ascii="宋体" w:hAnsi="宋体" w:hint="eastAsia"/>
          <w:szCs w:val="21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21"/>
          <w:attr w:name="UnitName" w:val="g"/>
        </w:smartTagPr>
        <w:r w:rsidRPr="002C2762">
          <w:rPr>
            <w:szCs w:val="21"/>
          </w:rPr>
          <w:t>521.0g</w:t>
        </w:r>
      </w:smartTag>
      <w:r>
        <w:rPr>
          <w:rFonts w:ascii="宋体" w:hAnsi="宋体" w:hint="eastAsia"/>
          <w:szCs w:val="21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.8"/>
          <w:attr w:name="UnitName" w:val="g"/>
        </w:smartTagPr>
        <w:r w:rsidRPr="002C2762">
          <w:rPr>
            <w:szCs w:val="21"/>
          </w:rPr>
          <w:t>8.8g</w:t>
        </w:r>
      </w:smartTag>
    </w:p>
    <w:p w:rsidR="001D0614" w:rsidRPr="006A1490" w:rsidRDefault="001D0614" w:rsidP="006865ED">
      <w:pPr>
        <w:tabs>
          <w:tab w:val="left" w:pos="350"/>
          <w:tab w:val="left" w:pos="2250"/>
          <w:tab w:val="left" w:pos="4150"/>
          <w:tab w:val="left" w:pos="6050"/>
        </w:tabs>
        <w:spacing w:line="360" w:lineRule="auto"/>
        <w:ind w:firstLineChars="400" w:firstLine="31680"/>
        <w:rPr>
          <w:szCs w:val="21"/>
        </w:rPr>
      </w:pPr>
      <w:r w:rsidRPr="006A1490">
        <w:rPr>
          <w:rFonts w:hint="eastAsia"/>
          <w:szCs w:val="21"/>
        </w:rPr>
        <w:t>设</w:t>
      </w:r>
      <w:r w:rsidRPr="006A1490">
        <w:rPr>
          <w:szCs w:val="21"/>
        </w:rPr>
        <w:t>Na</w:t>
      </w:r>
      <w:r w:rsidRPr="006A1490">
        <w:rPr>
          <w:szCs w:val="21"/>
          <w:vertAlign w:val="subscript"/>
        </w:rPr>
        <w:t>2</w:t>
      </w:r>
      <w:r w:rsidRPr="006A1490">
        <w:rPr>
          <w:szCs w:val="21"/>
        </w:rPr>
        <w:t>CO</w:t>
      </w:r>
      <w:r w:rsidRPr="006A1490">
        <w:rPr>
          <w:szCs w:val="21"/>
          <w:vertAlign w:val="subscript"/>
        </w:rPr>
        <w:t>3</w:t>
      </w:r>
      <w:r w:rsidRPr="006A1490">
        <w:rPr>
          <w:rFonts w:hint="eastAsia"/>
          <w:szCs w:val="21"/>
        </w:rPr>
        <w:t>的质量为</w:t>
      </w:r>
      <w:r w:rsidRPr="006A1490">
        <w:rPr>
          <w:szCs w:val="21"/>
        </w:rPr>
        <w:t>x</w:t>
      </w:r>
      <w:r w:rsidRPr="006A1490">
        <w:rPr>
          <w:rFonts w:hint="eastAsia"/>
          <w:szCs w:val="21"/>
        </w:rPr>
        <w:t>，生成的</w:t>
      </w:r>
      <w:r w:rsidRPr="006A1490">
        <w:rPr>
          <w:szCs w:val="21"/>
        </w:rPr>
        <w:t>NaCl</w:t>
      </w:r>
      <w:r w:rsidRPr="006A1490">
        <w:rPr>
          <w:rFonts w:hint="eastAsia"/>
          <w:szCs w:val="21"/>
        </w:rPr>
        <w:t>的质量为</w:t>
      </w:r>
      <w:r w:rsidRPr="006A1490">
        <w:rPr>
          <w:szCs w:val="21"/>
        </w:rPr>
        <w:t>y</w:t>
      </w:r>
      <w:r w:rsidRPr="006A1490">
        <w:rPr>
          <w:rFonts w:hint="eastAsia"/>
          <w:szCs w:val="21"/>
        </w:rPr>
        <w:t>。</w:t>
      </w:r>
    </w:p>
    <w:p w:rsidR="001D0614" w:rsidRPr="00D43822" w:rsidRDefault="001D0614" w:rsidP="006865ED">
      <w:pPr>
        <w:tabs>
          <w:tab w:val="left" w:pos="350"/>
          <w:tab w:val="left" w:pos="2250"/>
          <w:tab w:val="left" w:pos="4150"/>
          <w:tab w:val="left" w:pos="6050"/>
        </w:tabs>
        <w:spacing w:line="360" w:lineRule="auto"/>
        <w:ind w:firstLineChars="400" w:firstLine="31680"/>
        <w:rPr>
          <w:rFonts w:cs="宋体"/>
          <w:szCs w:val="21"/>
        </w:rPr>
      </w:pPr>
      <w:r w:rsidRPr="00D43822">
        <w:rPr>
          <w:szCs w:val="21"/>
        </w:rPr>
        <w:t>Na</w:t>
      </w:r>
      <w:r w:rsidRPr="00D43822">
        <w:rPr>
          <w:szCs w:val="21"/>
          <w:vertAlign w:val="subscript"/>
        </w:rPr>
        <w:t>2</w:t>
      </w:r>
      <w:r w:rsidRPr="00D43822">
        <w:rPr>
          <w:szCs w:val="21"/>
        </w:rPr>
        <w:t>CO</w:t>
      </w:r>
      <w:r w:rsidRPr="00D43822">
        <w:rPr>
          <w:szCs w:val="21"/>
          <w:vertAlign w:val="subscript"/>
        </w:rPr>
        <w:t>3</w:t>
      </w:r>
      <w:r>
        <w:rPr>
          <w:rFonts w:ascii="宋体" w:hAnsi="宋体" w:hint="eastAsia"/>
          <w:szCs w:val="21"/>
        </w:rPr>
        <w:t>＋</w:t>
      </w:r>
      <w:r w:rsidRPr="00D43822">
        <w:rPr>
          <w:rFonts w:cs="宋体"/>
          <w:szCs w:val="21"/>
        </w:rPr>
        <w:t>2HCl</w:t>
      </w:r>
      <w:r>
        <w:rPr>
          <w:rFonts w:ascii="宋体" w:hAnsi="宋体" w:hint="eastAsia"/>
          <w:szCs w:val="21"/>
        </w:rPr>
        <w:t>＝</w:t>
      </w:r>
      <w:r w:rsidRPr="00D43822">
        <w:rPr>
          <w:rFonts w:cs="宋体"/>
          <w:szCs w:val="21"/>
        </w:rPr>
        <w:t>2NaCl</w:t>
      </w:r>
      <w:r>
        <w:rPr>
          <w:rFonts w:ascii="宋体" w:hAnsi="宋体" w:hint="eastAsia"/>
          <w:szCs w:val="21"/>
        </w:rPr>
        <w:t>＋</w:t>
      </w:r>
      <w:r w:rsidRPr="00D43822">
        <w:rPr>
          <w:rFonts w:cs="宋体"/>
          <w:szCs w:val="21"/>
        </w:rPr>
        <w:t>H</w:t>
      </w:r>
      <w:r w:rsidRPr="00D43822">
        <w:rPr>
          <w:rFonts w:cs="宋体"/>
          <w:szCs w:val="21"/>
          <w:vertAlign w:val="subscript"/>
        </w:rPr>
        <w:t>2</w:t>
      </w:r>
      <w:r w:rsidRPr="00D43822">
        <w:rPr>
          <w:rFonts w:cs="宋体"/>
          <w:szCs w:val="21"/>
        </w:rPr>
        <w:t>O</w:t>
      </w:r>
      <w:r>
        <w:rPr>
          <w:rFonts w:ascii="宋体" w:hAnsi="宋体" w:hint="eastAsia"/>
          <w:szCs w:val="21"/>
        </w:rPr>
        <w:t>＋</w:t>
      </w:r>
      <w:r w:rsidRPr="00D43822">
        <w:rPr>
          <w:rFonts w:cs="宋体"/>
          <w:szCs w:val="21"/>
        </w:rPr>
        <w:t>CO</w:t>
      </w:r>
      <w:r w:rsidRPr="00D43822">
        <w:rPr>
          <w:rFonts w:cs="宋体"/>
          <w:szCs w:val="21"/>
          <w:vertAlign w:val="subscript"/>
        </w:rPr>
        <w:t>2</w:t>
      </w:r>
      <w:r w:rsidRPr="00D43822">
        <w:rPr>
          <w:rFonts w:cs="宋体" w:hint="eastAsia"/>
          <w:szCs w:val="21"/>
        </w:rPr>
        <w:t>↑</w:t>
      </w:r>
    </w:p>
    <w:p w:rsidR="001D0614" w:rsidRPr="006A1490" w:rsidRDefault="001D0614" w:rsidP="006865ED">
      <w:pPr>
        <w:tabs>
          <w:tab w:val="left" w:pos="350"/>
          <w:tab w:val="left" w:pos="2250"/>
          <w:tab w:val="left" w:pos="4150"/>
          <w:tab w:val="left" w:pos="6050"/>
        </w:tabs>
        <w:spacing w:line="360" w:lineRule="auto"/>
        <w:ind w:firstLineChars="500" w:firstLine="31680"/>
        <w:rPr>
          <w:rFonts w:cs="宋体"/>
          <w:szCs w:val="21"/>
        </w:rPr>
      </w:pPr>
      <w:r w:rsidRPr="006A1490">
        <w:rPr>
          <w:rFonts w:cs="宋体"/>
          <w:szCs w:val="21"/>
        </w:rPr>
        <w:t>106         117        44</w:t>
      </w:r>
    </w:p>
    <w:p w:rsidR="001D0614" w:rsidRPr="006A1490" w:rsidRDefault="001D0614" w:rsidP="006865ED">
      <w:pPr>
        <w:tabs>
          <w:tab w:val="left" w:pos="350"/>
          <w:tab w:val="left" w:pos="2250"/>
          <w:tab w:val="left" w:pos="4150"/>
          <w:tab w:val="left" w:pos="6050"/>
        </w:tabs>
        <w:spacing w:line="360" w:lineRule="auto"/>
        <w:ind w:firstLineChars="600" w:firstLine="31680"/>
        <w:rPr>
          <w:rFonts w:cs="宋体"/>
          <w:szCs w:val="21"/>
        </w:rPr>
      </w:pPr>
      <w:r w:rsidRPr="006A1490">
        <w:rPr>
          <w:rFonts w:cs="宋体"/>
          <w:szCs w:val="21"/>
        </w:rPr>
        <w:t xml:space="preserve">x           y      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.8"/>
          <w:attr w:name="UnitName" w:val="g"/>
        </w:smartTagPr>
        <w:r w:rsidRPr="006A1490">
          <w:rPr>
            <w:rFonts w:cs="宋体"/>
            <w:szCs w:val="21"/>
          </w:rPr>
          <w:t>8.8g</w:t>
        </w:r>
      </w:smartTag>
    </w:p>
    <w:p w:rsidR="001D0614" w:rsidRPr="006A1490" w:rsidRDefault="001D0614" w:rsidP="00A83ABF">
      <w:pPr>
        <w:pStyle w:val="NoSpacing"/>
      </w:pPr>
      <w:r w:rsidRPr="006A1490">
        <w:t>x</w:t>
      </w:r>
      <w:r>
        <w:rPr>
          <w:rFonts w:ascii="宋体" w:hAnsi="宋体" w:hint="eastAsia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1.2"/>
          <w:attr w:name="UnitName" w:val="g"/>
        </w:smartTagPr>
        <w:r w:rsidRPr="006A1490">
          <w:t>21.2</w:t>
        </w:r>
        <w:r>
          <w:t xml:space="preserve"> </w:t>
        </w:r>
        <w:r w:rsidRPr="006A1490">
          <w:t>g</w:t>
        </w:r>
      </w:smartTag>
      <w:r w:rsidRPr="006A1490">
        <w:t xml:space="preserve">    y</w:t>
      </w:r>
      <w:r>
        <w:rPr>
          <w:rFonts w:ascii="宋体" w:hAnsi="宋体" w:hint="eastAsia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3.4"/>
          <w:attr w:name="UnitName" w:val="g"/>
        </w:smartTagPr>
        <w:r w:rsidRPr="006A1490">
          <w:t>23.4</w:t>
        </w:r>
        <w:r>
          <w:t xml:space="preserve"> </w:t>
        </w:r>
        <w:r w:rsidRPr="006A1490">
          <w:t>g</w:t>
        </w:r>
      </w:smartTag>
    </w:p>
    <w:p w:rsidR="001D0614" w:rsidRPr="006A1490" w:rsidRDefault="001D0614" w:rsidP="006865ED">
      <w:pPr>
        <w:tabs>
          <w:tab w:val="left" w:pos="350"/>
          <w:tab w:val="left" w:pos="2250"/>
          <w:tab w:val="left" w:pos="4150"/>
          <w:tab w:val="left" w:pos="6050"/>
        </w:tabs>
        <w:spacing w:line="360" w:lineRule="auto"/>
        <w:ind w:firstLineChars="400" w:firstLine="31680"/>
        <w:rPr>
          <w:szCs w:val="21"/>
        </w:rPr>
      </w:pPr>
      <w:r w:rsidRPr="006A1490">
        <w:rPr>
          <w:rFonts w:hint="eastAsia"/>
          <w:szCs w:val="21"/>
        </w:rPr>
        <w:t>所得溶液中溶质的质量分数</w:t>
      </w:r>
      <w:r>
        <w:rPr>
          <w:rFonts w:ascii="宋体" w:hAnsi="宋体" w:hint="eastAsia"/>
          <w:szCs w:val="21"/>
        </w:rPr>
        <w:t>＝</w:t>
      </w:r>
      <w:r w:rsidRPr="00091404">
        <w:rPr>
          <w:position w:val="-26"/>
          <w:szCs w:val="21"/>
        </w:rPr>
        <w:object w:dxaOrig="20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02pt;height:30.75pt" o:ole="">
            <v:imagedata r:id="rId6" o:title=""/>
          </v:shape>
          <o:OLEObject Type="Embed" ProgID="Equation.3" ShapeID="_x0000_i1025" DrawAspect="Content" ObjectID="_1368603605" r:id="rId7"/>
        </w:object>
      </w:r>
      <w:r>
        <w:rPr>
          <w:rFonts w:ascii="宋体" w:hAnsi="宋体" w:hint="eastAsia"/>
          <w:szCs w:val="21"/>
        </w:rPr>
        <w:t>×</w:t>
      </w:r>
      <w:r w:rsidRPr="006A1490">
        <w:rPr>
          <w:szCs w:val="21"/>
        </w:rPr>
        <w:t>100%</w:t>
      </w:r>
      <w:r>
        <w:rPr>
          <w:rFonts w:ascii="宋体" w:hAnsi="宋体" w:hint="eastAsia"/>
          <w:szCs w:val="21"/>
        </w:rPr>
        <w:t>＝</w:t>
      </w:r>
      <w:r w:rsidRPr="006A1490">
        <w:rPr>
          <w:szCs w:val="21"/>
        </w:rPr>
        <w:t>10%</w:t>
      </w:r>
    </w:p>
    <w:p w:rsidR="001D0614" w:rsidRPr="006A1490" w:rsidRDefault="001D0614" w:rsidP="00A83ABF">
      <w:pPr>
        <w:tabs>
          <w:tab w:val="left" w:pos="350"/>
          <w:tab w:val="left" w:pos="2250"/>
          <w:tab w:val="left" w:pos="4150"/>
          <w:tab w:val="left" w:pos="6050"/>
        </w:tabs>
        <w:spacing w:line="360" w:lineRule="auto"/>
        <w:rPr>
          <w:szCs w:val="21"/>
        </w:rPr>
      </w:pPr>
      <w:r w:rsidRPr="006A1490">
        <w:rPr>
          <w:szCs w:val="21"/>
        </w:rPr>
        <w:t xml:space="preserve">    </w:t>
      </w:r>
      <w:r w:rsidRPr="006A1490">
        <w:rPr>
          <w:rFonts w:hint="eastAsia"/>
          <w:szCs w:val="21"/>
        </w:rPr>
        <w:t>答：所得溶液中溶质的质量分数为</w:t>
      </w:r>
      <w:r w:rsidRPr="006A1490">
        <w:rPr>
          <w:szCs w:val="21"/>
        </w:rPr>
        <w:t>10%</w:t>
      </w:r>
      <w:r w:rsidRPr="006A1490">
        <w:rPr>
          <w:rFonts w:hint="eastAsia"/>
          <w:szCs w:val="21"/>
        </w:rPr>
        <w:t>。</w:t>
      </w:r>
    </w:p>
    <w:p w:rsidR="001D0614" w:rsidRPr="00A83ABF" w:rsidRDefault="001D0614" w:rsidP="00A83ABF">
      <w:pPr>
        <w:spacing w:line="360" w:lineRule="auto"/>
      </w:pPr>
      <w:r w:rsidRPr="006A1490">
        <w:rPr>
          <w:rFonts w:hint="eastAsia"/>
        </w:rPr>
        <w:t>答案：</w:t>
      </w:r>
      <w:r w:rsidRPr="006A1490">
        <w:t>C</w:t>
      </w:r>
    </w:p>
    <w:sectPr w:rsidR="001D0614" w:rsidRPr="00A83ABF" w:rsidSect="00CA32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614" w:rsidRDefault="001D0614" w:rsidP="00A83ABF">
      <w:pPr>
        <w:spacing w:line="240" w:lineRule="auto"/>
      </w:pPr>
      <w:r>
        <w:separator/>
      </w:r>
    </w:p>
  </w:endnote>
  <w:endnote w:type="continuationSeparator" w:id="1">
    <w:p w:rsidR="001D0614" w:rsidRDefault="001D0614" w:rsidP="00A83AB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614" w:rsidRDefault="001D061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614" w:rsidRDefault="001D061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614" w:rsidRDefault="001D06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614" w:rsidRDefault="001D0614" w:rsidP="00A83ABF">
      <w:pPr>
        <w:spacing w:line="240" w:lineRule="auto"/>
      </w:pPr>
      <w:r>
        <w:separator/>
      </w:r>
    </w:p>
  </w:footnote>
  <w:footnote w:type="continuationSeparator" w:id="1">
    <w:p w:rsidR="001D0614" w:rsidRDefault="001D0614" w:rsidP="00A83AB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614" w:rsidRDefault="001D061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614" w:rsidRDefault="001D0614" w:rsidP="006865ED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0614" w:rsidRDefault="001D061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3ABF"/>
    <w:rsid w:val="00091404"/>
    <w:rsid w:val="001D0614"/>
    <w:rsid w:val="002C2762"/>
    <w:rsid w:val="006229B3"/>
    <w:rsid w:val="006865ED"/>
    <w:rsid w:val="006A1490"/>
    <w:rsid w:val="0075292C"/>
    <w:rsid w:val="00A83ABF"/>
    <w:rsid w:val="00CA11F2"/>
    <w:rsid w:val="00CA324A"/>
    <w:rsid w:val="00D4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AB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83AB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83AB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83AB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83ABF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A83ABF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  <w:style w:type="paragraph" w:styleId="NoSpacing">
    <w:name w:val="No Spacing"/>
    <w:uiPriority w:val="99"/>
    <w:qFormat/>
    <w:rsid w:val="00A83ABF"/>
    <w:pPr>
      <w:widowControl w:val="0"/>
      <w:adjustRightInd w:val="0"/>
      <w:jc w:val="both"/>
      <w:textAlignment w:val="baseline"/>
    </w:pPr>
    <w:rPr>
      <w:rFonts w:ascii="Times New Roman" w:hAnsi="Times New Roman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59</Words>
  <Characters>340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2011-05-28T09:15:00Z</dcterms:created>
  <dcterms:modified xsi:type="dcterms:W3CDTF">2011-06-03T02:54:00Z</dcterms:modified>
</cp:coreProperties>
</file>