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了解微服务和Devops.</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 by looking up information, to learn the history of web development.(web1.0~web4.0).</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 by looking up information, to learn cloud platform architecture.</w:t>
      </w:r>
    </w:p>
    <w:p>
      <w:pPr>
        <w:widowControl w:val="0"/>
        <w:numPr>
          <w:ilvl w:val="0"/>
          <w:numId w:val="1"/>
        </w:numPr>
        <w:ind w:left="425" w:leftChars="0" w:hanging="425" w:firstLineChars="0"/>
        <w:jc w:val="both"/>
      </w:pPr>
      <w:r>
        <w:rPr>
          <w:rFonts w:hint="eastAsia"/>
          <w:color w:val="FF0000"/>
          <w:sz w:val="32"/>
          <w:szCs w:val="32"/>
          <w:lang w:val="en-US" w:eastAsia="zh-CN"/>
        </w:rPr>
        <w:t>Exercise: Understand Figure 2.1 and find some process tools including open source tools and try to install and discuss them.</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Learn to use MS-project or other similar tool and break down activities into actions and tasks.</w:t>
      </w:r>
      <w:bookmarkStart w:id="0" w:name="_GoBack"/>
      <w:bookmarkEnd w:id="0"/>
    </w:p>
    <w:p>
      <w:pPr>
        <w:widowControl w:val="0"/>
        <w:numPr>
          <w:numId w:val="0"/>
        </w:numPr>
        <w:ind w:leftChars="0"/>
        <w:jc w:val="both"/>
        <w:rPr>
          <w:rFonts w:hint="eastAsia"/>
          <w:color w:val="FF0000"/>
          <w:sz w:val="32"/>
          <w:szCs w:val="32"/>
          <w:lang w:val="en-US" w:eastAsia="zh-CN"/>
        </w:rPr>
      </w:pPr>
    </w:p>
    <w:p>
      <w:pPr>
        <w:widowControl w:val="0"/>
        <w:numPr>
          <w:ilvl w:val="0"/>
          <w:numId w:val="1"/>
        </w:numPr>
        <w:ind w:left="425" w:leftChars="0" w:hanging="425" w:firstLineChars="0"/>
        <w:jc w:val="both"/>
        <w:rPr>
          <w:rFonts w:hint="eastAsia"/>
          <w:color w:val="auto"/>
          <w:sz w:val="32"/>
          <w:szCs w:val="32"/>
          <w:lang w:val="en-US" w:eastAsia="zh-CN"/>
        </w:rPr>
      </w:pPr>
      <w:r>
        <w:rPr>
          <w:rFonts w:hint="eastAsia"/>
          <w:color w:val="auto"/>
          <w:sz w:val="32"/>
          <w:szCs w:val="32"/>
          <w:lang w:val="en-US" w:eastAsia="zh-CN"/>
        </w:rPr>
        <w:t>Exercise: find a project that developed by XP or Scrum, and discuss it.</w:t>
      </w:r>
    </w:p>
    <w:p>
      <w:pPr>
        <w:widowControl w:val="0"/>
        <w:numPr>
          <w:ilvl w:val="0"/>
          <w:numId w:val="1"/>
        </w:numPr>
        <w:ind w:left="425" w:leftChars="0" w:hanging="425" w:firstLineChars="0"/>
        <w:jc w:val="both"/>
        <w:rPr>
          <w:rFonts w:hint="eastAsia"/>
          <w:color w:val="auto"/>
          <w:sz w:val="32"/>
          <w:szCs w:val="32"/>
          <w:lang w:val="en-US" w:eastAsia="zh-CN"/>
        </w:rPr>
      </w:pPr>
      <w:r>
        <w:rPr>
          <w:rFonts w:hint="eastAsia"/>
          <w:color w:val="auto"/>
          <w:sz w:val="32"/>
          <w:szCs w:val="32"/>
          <w:lang w:val="en-US" w:eastAsia="zh-CN"/>
        </w:rPr>
        <w:t>Exercise: find some patterns, use and discuss them.</w:t>
      </w:r>
    </w:p>
    <w:p>
      <w:pPr>
        <w:widowControl w:val="0"/>
        <w:numPr>
          <w:ilvl w:val="0"/>
          <w:numId w:val="1"/>
        </w:numPr>
        <w:ind w:left="425" w:leftChars="0" w:hanging="425" w:firstLineChars="0"/>
        <w:jc w:val="both"/>
        <w:rPr>
          <w:rFonts w:hint="eastAsia"/>
          <w:color w:val="auto"/>
          <w:sz w:val="32"/>
          <w:szCs w:val="32"/>
          <w:lang w:val="en-US" w:eastAsia="zh-CN"/>
        </w:rPr>
      </w:pPr>
      <w:r>
        <w:rPr>
          <w:rFonts w:hint="eastAsia"/>
          <w:color w:val="auto"/>
          <w:sz w:val="32"/>
          <w:szCs w:val="32"/>
          <w:lang w:val="en-US" w:eastAsia="zh-CN"/>
        </w:rPr>
        <w:t>Pls reanalyze the use case diagram for SafeHome home security function.</w:t>
      </w:r>
    </w:p>
    <w:p>
      <w:pPr>
        <w:widowControl w:val="0"/>
        <w:numPr>
          <w:ilvl w:val="0"/>
          <w:numId w:val="1"/>
        </w:numPr>
        <w:ind w:left="425" w:leftChars="0" w:hanging="425" w:firstLineChars="0"/>
        <w:jc w:val="both"/>
        <w:rPr>
          <w:rFonts w:hint="eastAsia"/>
          <w:color w:val="auto"/>
          <w:sz w:val="28"/>
          <w:szCs w:val="28"/>
          <w:lang w:val="en-US" w:eastAsia="zh-CN"/>
        </w:rPr>
      </w:pPr>
      <w:r>
        <w:rPr>
          <w:rFonts w:hint="eastAsia"/>
          <w:color w:val="auto"/>
          <w:sz w:val="28"/>
          <w:szCs w:val="28"/>
          <w:lang w:val="en-US" w:eastAsia="zh-CN"/>
        </w:rPr>
        <w:t>学生管理系统中有一个模块专门处理课程考试时间安排，假设某软件学院开设了六门专业课：算法分析，形式语言，计算机图形学，模式识别，计算机网络，人工智能。五名学生选课情况如下表，要求设计考试日程安排，要尽可能在最段的时间安排完考试且考生不漏考，为解决这一问题选择一个合适的数据结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姓名</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课1</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课2</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丁一</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算法分析A</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形式语言B</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计算机网络E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马二</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计算机图形学C</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模式识别D</w:t>
            </w:r>
          </w:p>
        </w:tc>
        <w:tc>
          <w:tcPr>
            <w:tcW w:w="2131" w:type="dxa"/>
          </w:tcPr>
          <w:p>
            <w:pPr>
              <w:widowControl w:val="0"/>
              <w:numPr>
                <w:ilvl w:val="0"/>
                <w:numId w:val="0"/>
              </w:numPr>
              <w:jc w:val="both"/>
              <w:rPr>
                <w:rFonts w:hint="eastAsia"/>
                <w:color w:val="auto"/>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张三</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计算机图形学C</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计算机网络E</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人工智能F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李四</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模式识别D</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人工智能F</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算法分析A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王五</w:t>
            </w:r>
          </w:p>
        </w:tc>
        <w:tc>
          <w:tcPr>
            <w:tcW w:w="2130"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形式语言B</w:t>
            </w:r>
          </w:p>
        </w:tc>
        <w:tc>
          <w:tcPr>
            <w:tcW w:w="2131" w:type="dxa"/>
          </w:tcPr>
          <w:p>
            <w:pPr>
              <w:widowControl w:val="0"/>
              <w:numPr>
                <w:ilvl w:val="0"/>
                <w:numId w:val="0"/>
              </w:numPr>
              <w:jc w:val="both"/>
              <w:rPr>
                <w:rFonts w:hint="eastAsia"/>
                <w:color w:val="auto"/>
                <w:sz w:val="28"/>
                <w:szCs w:val="28"/>
                <w:vertAlign w:val="baseline"/>
                <w:lang w:val="en-US" w:eastAsia="zh-CN"/>
              </w:rPr>
            </w:pPr>
            <w:r>
              <w:rPr>
                <w:rFonts w:hint="eastAsia"/>
                <w:color w:val="auto"/>
                <w:sz w:val="28"/>
                <w:szCs w:val="28"/>
                <w:vertAlign w:val="baseline"/>
                <w:lang w:val="en-US" w:eastAsia="zh-CN"/>
              </w:rPr>
              <w:t>人工智能F</w:t>
            </w:r>
          </w:p>
        </w:tc>
        <w:tc>
          <w:tcPr>
            <w:tcW w:w="2131" w:type="dxa"/>
          </w:tcPr>
          <w:p>
            <w:pPr>
              <w:widowControl w:val="0"/>
              <w:numPr>
                <w:ilvl w:val="0"/>
                <w:numId w:val="0"/>
              </w:numPr>
              <w:jc w:val="both"/>
              <w:rPr>
                <w:rFonts w:hint="eastAsia"/>
                <w:color w:val="auto"/>
                <w:sz w:val="28"/>
                <w:szCs w:val="28"/>
                <w:vertAlign w:val="baseline"/>
                <w:lang w:val="en-US" w:eastAsia="zh-CN"/>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line="120" w:lineRule="atLeast"/>
        <w:ind w:left="425" w:leftChars="0" w:hanging="425" w:firstLineChars="0"/>
        <w:jc w:val="both"/>
        <w:textAlignment w:val="auto"/>
        <w:rPr>
          <w:rFonts w:hint="eastAsia"/>
          <w:color w:val="auto"/>
          <w:sz w:val="32"/>
          <w:szCs w:val="32"/>
          <w:lang w:val="en-US" w:eastAsia="zh-CN"/>
        </w:rPr>
      </w:pPr>
      <w:r>
        <w:rPr>
          <w:rFonts w:hint="eastAsia"/>
          <w:color w:val="auto"/>
          <w:sz w:val="32"/>
          <w:szCs w:val="32"/>
          <w:lang w:val="en-US" w:eastAsia="zh-CN"/>
        </w:rPr>
        <w:t>Our research indicates that the market for home management systems is growing at a rate of 40 percent per year. The first SafeHome function we bring to market should be the home security function. Most people are familiar with “alarm systems” so this would be an easy sell.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319" w:leftChars="152" w:firstLine="0" w:firstLineChars="0"/>
        <w:jc w:val="both"/>
        <w:textAlignment w:val="auto"/>
        <w:rPr>
          <w:rFonts w:hint="eastAsia"/>
          <w:color w:val="auto"/>
          <w:sz w:val="32"/>
          <w:szCs w:val="32"/>
          <w:lang w:val="en-US" w:eastAsia="zh-CN"/>
        </w:rPr>
      </w:pPr>
      <w:r>
        <w:rPr>
          <w:rFonts w:hint="eastAsia"/>
          <w:color w:val="auto"/>
          <w:sz w:val="32"/>
          <w:szCs w:val="32"/>
          <w:lang w:val="en-US" w:eastAsia="zh-CN"/>
        </w:rPr>
        <w:t>The home security function would protect against and/or recognize a variety of undesirable “situations” such as illegal entry, fire, flooding, carbon monoxide levels, and others. It’ll use our wireless sensors to detect each situation, can be programmed by the homeowner, and will automatically telephone a monitoring agency when a situation is detected.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Chars="0"/>
        <w:jc w:val="both"/>
        <w:textAlignment w:val="auto"/>
        <w:rPr>
          <w:rFonts w:hint="eastAsia"/>
          <w:b/>
          <w:bCs/>
          <w:color w:val="auto"/>
          <w:sz w:val="32"/>
          <w:szCs w:val="32"/>
          <w:lang w:val="en-US" w:eastAsia="zh-CN"/>
        </w:rPr>
      </w:pPr>
      <w:r>
        <w:rPr>
          <w:rFonts w:hint="eastAsia"/>
          <w:b/>
          <w:bCs/>
          <w:color w:val="auto"/>
          <w:sz w:val="32"/>
          <w:szCs w:val="32"/>
          <w:lang w:val="en-US" w:eastAsia="zh-CN"/>
        </w:rPr>
        <w:t>Pls reanalyze the use case diagram for SafeHome home security function.</w:t>
      </w:r>
    </w:p>
    <w:p>
      <w:pPr>
        <w:widowControl w:val="0"/>
        <w:numPr>
          <w:ilvl w:val="0"/>
          <w:numId w:val="1"/>
        </w:numPr>
        <w:ind w:left="425" w:leftChars="0" w:hanging="425" w:firstLineChars="0"/>
        <w:jc w:val="both"/>
        <w:rPr>
          <w:rFonts w:hint="eastAsia"/>
          <w:color w:val="auto"/>
          <w:sz w:val="32"/>
          <w:szCs w:val="32"/>
          <w:lang w:val="en-US" w:eastAsia="zh-CN"/>
        </w:rPr>
      </w:pPr>
      <w:r>
        <w:rPr>
          <w:rFonts w:hint="eastAsia"/>
          <w:color w:val="auto"/>
          <w:sz w:val="32"/>
          <w:szCs w:val="32"/>
          <w:lang w:val="en-US" w:eastAsia="zh-CN"/>
        </w:rPr>
        <w:t>构建打印机或复印件软件系统的状态图</w:t>
      </w:r>
    </w:p>
    <w:p>
      <w:pPr>
        <w:widowControl w:val="0"/>
        <w:numPr>
          <w:ilvl w:val="0"/>
          <w:numId w:val="1"/>
        </w:numPr>
        <w:ind w:left="425" w:leftChars="0" w:hanging="425" w:firstLineChars="0"/>
        <w:jc w:val="both"/>
        <w:rPr>
          <w:rFonts w:hint="eastAsia"/>
          <w:color w:val="auto"/>
          <w:sz w:val="32"/>
          <w:szCs w:val="32"/>
          <w:lang w:val="en-US" w:eastAsia="zh-CN"/>
        </w:rPr>
      </w:pPr>
      <w:r>
        <w:rPr>
          <w:rFonts w:hint="eastAsia"/>
          <w:color w:val="auto"/>
          <w:sz w:val="32"/>
          <w:szCs w:val="32"/>
          <w:lang w:val="en-US" w:eastAsia="zh-CN"/>
        </w:rPr>
        <w:t>find a tool that creates the interface prototype</w:t>
      </w:r>
    </w:p>
    <w:p>
      <w:pPr>
        <w:widowControl w:val="0"/>
        <w:numPr>
          <w:ilvl w:val="0"/>
          <w:numId w:val="0"/>
        </w:numPr>
        <w:ind w:leftChars="0"/>
        <w:jc w:val="both"/>
        <w:rPr>
          <w:rFonts w:hint="eastAsia"/>
          <w:color w:val="auto"/>
          <w:sz w:val="32"/>
          <w:szCs w:val="32"/>
          <w:lang w:val="en-US" w:eastAsia="zh-CN"/>
        </w:rPr>
      </w:pPr>
    </w:p>
    <w:p>
      <w:pPr>
        <w:widowControl w:val="0"/>
        <w:numPr>
          <w:ilvl w:val="0"/>
          <w:numId w:val="0"/>
        </w:numPr>
        <w:ind w:leftChars="0"/>
        <w:jc w:val="both"/>
        <w:rPr>
          <w:rFonts w:hint="eastAsia"/>
          <w:color w:val="auto"/>
          <w:sz w:val="28"/>
          <w:szCs w:val="28"/>
          <w:lang w:val="en-US" w:eastAsia="zh-CN"/>
        </w:rPr>
      </w:pPr>
    </w:p>
    <w:p>
      <w:pPr>
        <w:widowControl w:val="0"/>
        <w:numPr>
          <w:ilvl w:val="0"/>
          <w:numId w:val="0"/>
        </w:numPr>
        <w:ind w:leftChars="0"/>
        <w:jc w:val="both"/>
        <w:rPr>
          <w:rFonts w:hint="eastAsia"/>
          <w:color w:val="auto"/>
          <w:sz w:val="28"/>
          <w:szCs w:val="28"/>
          <w:lang w:val="en-US" w:eastAsia="zh-CN"/>
        </w:rPr>
      </w:pPr>
    </w:p>
    <w:p>
      <w:pPr>
        <w:widowControl w:val="0"/>
        <w:numPr>
          <w:ilvl w:val="0"/>
          <w:numId w:val="0"/>
        </w:numPr>
        <w:ind w:leftChars="0"/>
        <w:jc w:val="both"/>
        <w:rPr>
          <w:rFonts w:hint="eastAsia"/>
          <w:color w:val="auto"/>
          <w:sz w:val="28"/>
          <w:szCs w:val="28"/>
          <w:lang w:val="en-US" w:eastAsia="zh-CN"/>
        </w:rPr>
      </w:pPr>
      <w:r>
        <w:rPr>
          <w:color w:val="auto"/>
        </w:rPr>
        <w:drawing>
          <wp:inline distT="0" distB="0" distL="114300" distR="114300">
            <wp:extent cx="5273040" cy="29660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9660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A5E30"/>
    <w:multiLevelType w:val="singleLevel"/>
    <w:tmpl w:val="FABA5E3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6DFA"/>
    <w:rsid w:val="064B1401"/>
    <w:rsid w:val="09CB3B65"/>
    <w:rsid w:val="0A180C2D"/>
    <w:rsid w:val="0D133DAF"/>
    <w:rsid w:val="119E58BC"/>
    <w:rsid w:val="1433207F"/>
    <w:rsid w:val="1780695A"/>
    <w:rsid w:val="1A274389"/>
    <w:rsid w:val="1B4928DD"/>
    <w:rsid w:val="1FEB6CD1"/>
    <w:rsid w:val="219A4E2F"/>
    <w:rsid w:val="2BC54B30"/>
    <w:rsid w:val="307F21C4"/>
    <w:rsid w:val="318B6B4B"/>
    <w:rsid w:val="39760A8A"/>
    <w:rsid w:val="41C74AA3"/>
    <w:rsid w:val="420232CE"/>
    <w:rsid w:val="45EA699B"/>
    <w:rsid w:val="475C6662"/>
    <w:rsid w:val="49FF742E"/>
    <w:rsid w:val="4A1D5829"/>
    <w:rsid w:val="4B7B3996"/>
    <w:rsid w:val="4BD3716B"/>
    <w:rsid w:val="4C1B4D7C"/>
    <w:rsid w:val="4E050DAD"/>
    <w:rsid w:val="50E26FC4"/>
    <w:rsid w:val="5758750C"/>
    <w:rsid w:val="59125387"/>
    <w:rsid w:val="5A6759A8"/>
    <w:rsid w:val="5B184252"/>
    <w:rsid w:val="5BBE498F"/>
    <w:rsid w:val="5DC476CA"/>
    <w:rsid w:val="5EFF13D8"/>
    <w:rsid w:val="651A1802"/>
    <w:rsid w:val="67861CA3"/>
    <w:rsid w:val="693656B7"/>
    <w:rsid w:val="6B3C0666"/>
    <w:rsid w:val="6D52068F"/>
    <w:rsid w:val="6DDF4590"/>
    <w:rsid w:val="6E25398B"/>
    <w:rsid w:val="6F8B4FFC"/>
    <w:rsid w:val="72331D77"/>
    <w:rsid w:val="782F60CF"/>
    <w:rsid w:val="7CB7567F"/>
    <w:rsid w:val="7D175EE5"/>
    <w:rsid w:val="7E1B4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du_cloud</dc:creator>
  <cp:lastModifiedBy>杜庆峰</cp:lastModifiedBy>
  <dcterms:modified xsi:type="dcterms:W3CDTF">2021-10-12T23:54:12Z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C938000449F14DBAB242D8F9B8310134</vt:lpwstr>
  </property>
</Properties>
</file>