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library(readr)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library(forecast)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&lt;- read_csv("文件存储位置")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time_series_data &lt;- ts(data$milk, start=c(1962,1), frequency=12)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plot(time_series_data, main="奶牛月产奶量时间序列", ylab="产奶量", xlab="时间")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hw_model &lt;- HoltWinters(time_series_data)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summary(hw_model)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plot(hw_model, main="Holt-Winters指数平滑结果")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hw_forecast &lt;- forecast(hw_model, h=12)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plot(hw_forecast, main="Holt-Winters预测结果")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decomp &lt;- decompose(time_series_data)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stl_decomp &lt;- stl(time_series_data, s.window="periodic")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plot(stl_decomp, main="STL时间序列分解结果")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绘制时间片序列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9597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26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2.绘制指数平滑结果</w:t>
      </w:r>
    </w:p>
    <w:p>
      <w:r>
        <w:drawing>
          <wp:inline distT="0" distB="0" distL="114300" distR="114300">
            <wp:extent cx="5264150" cy="2957195"/>
            <wp:effectExtent l="0" t="0" r="88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264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3.绘制预测12个月后的结果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957195"/>
            <wp:effectExtent l="0" t="0" r="88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5264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4.绘制时间序列分析结果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729230"/>
            <wp:effectExtent l="0" t="0" r="889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5264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pStyle w:val="2"/>
        <w:keepNext w:val="0"/>
        <w:keepLines w:val="0"/>
        <w:widowControl/>
        <w:suppressLineNumbers w:val="0"/>
      </w:pPr>
      <w:r>
        <w:t>1. 观察到的时间序列（data）</w:t>
      </w:r>
    </w:p>
    <w:p>
      <w:pPr>
        <w:pStyle w:val="3"/>
        <w:keepNext w:val="0"/>
        <w:keepLines w:val="0"/>
        <w:widowControl/>
        <w:suppressLineNumbers w:val="0"/>
      </w:pPr>
      <w:r>
        <w:t>图中的第一部分展示了原始的奶牛月产奶量时间序列。可以看到，数据中存在明显的季节性波动，产奶量在每年周期性变化。</w:t>
      </w:r>
    </w:p>
    <w:p>
      <w:pPr>
        <w:pStyle w:val="2"/>
        <w:keepNext w:val="0"/>
        <w:keepLines w:val="0"/>
        <w:widowControl/>
        <w:suppressLineNumbers w:val="0"/>
      </w:pPr>
      <w:r>
        <w:t>2. 季节性部分（seasonal）</w:t>
      </w:r>
    </w:p>
    <w:p>
      <w:pPr>
        <w:pStyle w:val="3"/>
        <w:keepNext w:val="0"/>
        <w:keepLines w:val="0"/>
        <w:widowControl/>
        <w:suppressLineNumbers w:val="0"/>
      </w:pPr>
      <w:r>
        <w:t>图中的第二部分展示了季节性成分。这一成分显示了在每年相同时间点上产奶量的周期性变化。可以看到，每年的模式几乎一致，表明奶牛产奶量受到强烈的季节性影响。</w:t>
      </w:r>
    </w:p>
    <w:p>
      <w:pPr>
        <w:pStyle w:val="2"/>
        <w:keepNext w:val="0"/>
        <w:keepLines w:val="0"/>
        <w:widowControl/>
        <w:suppressLineNumbers w:val="0"/>
      </w:pPr>
      <w:r>
        <w:t>3. 趋势部分（trend）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图中的第三部分展示了趋势成分。从图中可以看到，奶牛月产奶量的总体趋势是上升的，特别是在1962年到1971年期间，趋势明显上升，之后趋于平稳。这表明在观察期内，奶牛的产奶量整体呈增加趋势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</w:pPr>
      <w:r>
        <w:t>4. 随机部分（remainder）</w:t>
      </w:r>
    </w:p>
    <w:p>
      <w:pPr>
        <w:pStyle w:val="3"/>
        <w:keepNext w:val="0"/>
        <w:keepLines w:val="0"/>
        <w:widowControl/>
        <w:suppressLineNumbers w:val="0"/>
      </w:pPr>
      <w:r>
        <w:t>图中的第四部分展示了随机成分，这部分表示无法通过趋势和季节性解释的时间序列中的不规则波动。这些波动通常较小，表明除了季节性和趋势之外，没有其他明显的非随机波动因素。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总结</w:t>
      </w:r>
    </w:p>
    <w:p>
      <w:pPr>
        <w:pStyle w:val="3"/>
        <w:keepNext w:val="0"/>
        <w:keepLines w:val="0"/>
        <w:widowControl/>
        <w:suppressLineNumbers w:val="0"/>
      </w:pPr>
      <w:r>
        <w:t>从分解结果来看，奶牛月产奶量序列主要受到以下两个确定性因素的影响：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季节性因素</w:t>
      </w:r>
      <w:r>
        <w:t>：季节性成分显示出明显的周期性波动，表明每年相同时间点的产奶量变化模式一致。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长期趋势因素</w:t>
      </w:r>
      <w:r>
        <w:t>：趋势成分显示出整体上升的趋势，特别是在观察期的前期，表明长期因素对产奶量的增加有显著影响。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4D9F0"/>
    <w:multiLevelType w:val="multilevel"/>
    <w:tmpl w:val="8274D9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3A05570"/>
    <w:multiLevelType w:val="singleLevel"/>
    <w:tmpl w:val="23A055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zZTlkM2JlYzk0NzA5ZDQ0MDA4M2NlNDIzZmE2YjMifQ=="/>
  </w:docVars>
  <w:rsids>
    <w:rsidRoot w:val="00000000"/>
    <w:rsid w:val="632419C6"/>
    <w:rsid w:val="6476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e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</Words>
  <Characters>521</Characters>
  <Lines>0</Lines>
  <Paragraphs>0</Paragraphs>
  <TotalTime>23</TotalTime>
  <ScaleCrop>false</ScaleCrop>
  <LinksUpToDate>false</LinksUpToDate>
  <CharactersWithSpaces>543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2024-06-13T02:33:00Z</dcterms:created>
  <dc:creator>SummerPromise</dc:creator>
  <cp:lastModifiedBy>敦君</cp:lastModifiedBy>
  <dcterms:modified xsi:type="dcterms:W3CDTF">2024-06-13T02:57:00Z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E77B433131644E24B45DB47CF8C48C78</vt:lpwstr>
  </property>
</Properties>
</file>