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24292E"/>
          <w:spacing w:val="0"/>
          <w:position w:val="0"/>
          <w:sz w:val="21"/>
          <w:shd w:fill="FFFFFF" w:val="clear"/>
        </w:rPr>
      </w:pPr>
      <w:r>
        <w:rPr>
          <w:rFonts w:ascii="Segoe UI" w:hAnsi="Segoe UI" w:cs="Segoe UI" w:eastAsia="Segoe UI"/>
          <w:color w:val="24292E"/>
          <w:spacing w:val="0"/>
          <w:position w:val="0"/>
          <w:sz w:val="21"/>
          <w:shd w:fill="FFFFFF" w:val="clear"/>
        </w:rPr>
        <w:t xml:space="preserve">Annoy (</w:t>
      </w:r>
      <w:hyperlink xmlns:r="http://schemas.openxmlformats.org/officeDocument/2006/relationships" r:id="docRId0">
        <w:r>
          <w:rPr>
            <w:rFonts w:ascii="Segoe UI" w:hAnsi="Segoe UI" w:cs="Segoe UI" w:eastAsia="Segoe UI"/>
            <w:color w:val="0366D6"/>
            <w:spacing w:val="0"/>
            <w:position w:val="0"/>
            <w:sz w:val="21"/>
            <w:u w:val="single"/>
            <w:shd w:fill="FFFFFF" w:val="clear"/>
          </w:rPr>
          <w:t xml:space="preserve">Approximate Nearest Neighbors</w:t>
        </w:r>
      </w:hyperlink>
      <w:r>
        <w:rPr>
          <w:rFonts w:ascii="宋体" w:hAnsi="宋体" w:cs="宋体" w:eastAsia="宋体"/>
          <w:color w:val="24292E"/>
          <w:spacing w:val="0"/>
          <w:position w:val="0"/>
          <w:sz w:val="21"/>
          <w:shd w:fill="FFFFFF" w:val="clear"/>
        </w:rPr>
        <w:t xml:space="preserve"> </w:t>
      </w:r>
      <w:r>
        <w:rPr>
          <w:rFonts w:ascii="Segoe UI" w:hAnsi="Segoe UI" w:cs="Segoe UI" w:eastAsia="Segoe UI"/>
          <w:color w:val="24292E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协同过滤算法。这个算法是目前最受欢迎的算法之一，广泛被用在推荐系统领域。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565" w:dyaOrig="5744">
          <v:rect xmlns:o="urn:schemas-microsoft-com:office:office" xmlns:v="urn:schemas-microsoft-com:vml" id="rectole0000000000" style="width:328.250000pt;height:287.2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Prior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推测结果，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train label ,test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无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label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预测：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输入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order id,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预测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product ids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一个用户一次买多少商品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4475">
          <v:rect xmlns:o="urn:schemas-microsoft-com:office:office" xmlns:v="urn:schemas-microsoft-com:vml" id="rectole0000000001" style="width:398.650000pt;height:223.7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购物时间点，小时和周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4365">
          <v:rect xmlns:o="urn:schemas-microsoft-com:office:office" xmlns:v="urn:schemas-microsoft-com:vml" id="rectole0000000002" style="width:398.650000pt;height:218.2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4421">
          <v:rect xmlns:o="urn:schemas-microsoft-com:office:office" xmlns:v="urn:schemas-microsoft-com:vml" id="rectole0000000003" style="width:398.650000pt;height:221.0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3.reorder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的时间距上次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4316">
          <v:rect xmlns:o="urn:schemas-microsoft-com:office:office" xmlns:v="urn:schemas-microsoft-com:vml" id="rectole0000000004" style="width:398.650000pt;height:215.8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4.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哪种商品火爆</w:t>
      </w:r>
      <w:r>
        <w:object w:dxaOrig="7973" w:dyaOrig="5949">
          <v:rect xmlns:o="urn:schemas-microsoft-com:office:office" xmlns:v="urn:schemas-microsoft-com:vml" id="rectole0000000005" style="width:398.650000pt;height:297.4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5.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同一个商品的重复购买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order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5773" w:dyaOrig="5370">
          <v:rect xmlns:o="urn:schemas-microsoft-com:office:office" xmlns:v="urn:schemas-microsoft-com:vml" id="rectole0000000006" style="width:288.650000pt;height:268.5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6.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哪种商品最容易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reorder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5669">
          <v:rect xmlns:o="urn:schemas-microsoft-com:office:office" xmlns:v="urn:schemas-microsoft-com:vml" id="rectole0000000007" style="width:398.650000pt;height:283.4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7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哪种商品首先放入购物篮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5999">
          <v:rect xmlns:o="urn:schemas-microsoft-com:office:office" xmlns:v="urn:schemas-microsoft-com:vml" id="rectole0000000008" style="width:398.650000pt;height:299.9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8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距上一次购物时间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与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再次订购的关系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4351">
          <v:rect xmlns:o="urn:schemas-microsoft-com:office:office" xmlns:v="urn:schemas-microsoft-com:vml" id="rectole0000000009" style="width:398.650000pt;height:217.5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9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商品购买次数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与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再次被订购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关系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4471">
          <v:rect xmlns:o="urn:schemas-microsoft-com:office:office" xmlns:v="urn:schemas-microsoft-com:vml" id="rectole0000000010" style="width:398.650000pt;height:223.5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10.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有机食品与无机食品比例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5802" w:dyaOrig="5644">
          <v:rect xmlns:o="urn:schemas-microsoft-com:office:office" xmlns:v="urn:schemas-microsoft-com:vml" id="rectole0000000011" style="width:290.100000pt;height:282.2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有机与无机重新被购买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5946" w:dyaOrig="5716">
          <v:rect xmlns:o="urn:schemas-microsoft-com:office:office" xmlns:v="urn:schemas-microsoft-com:vml" id="rectole0000000012" style="width:297.300000pt;height:285.8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整个商品分布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21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个区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134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个通道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5644">
          <v:rect xmlns:o="urn:schemas-microsoft-com:office:office" xmlns:v="urn:schemas-microsoft-com:vml" id="rectole0000000013" style="width:398.650000pt;height:282.2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每个区每个通道商品种类数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4787">
          <v:rect xmlns:o="urn:schemas-microsoft-com:office:office" xmlns:v="urn:schemas-microsoft-com:vml" id="rectole0000000014" style="width:398.650000pt;height:239.3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那个区哪个通道卖的最的商品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5103">
          <v:rect xmlns:o="urn:schemas-microsoft-com:office:office" xmlns:v="urn:schemas-microsoft-com:vml" id="rectole0000000015" style="width:398.650000pt;height:255.1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每次都重购的用户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预测是否之前的商品被重购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每次都重购的去除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针对用户，商品，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重购数 比例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购买该商品的订单数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总的订单数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该商品时间重要性（星期，小时），总的时间重要性，相隔时间的平均值，物品重要性（该物品个数占该用户购买总数的比例），上一次距当前时间，商品购买顺序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1+2/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3+5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影响这次订单里该商品是否会重购的因素以订单来看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0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之前没有购买，这次购买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//0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之前购买，这次也购买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1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之前购买，这次不购买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390" w:line="240"/>
        <w:ind w:right="0" w:left="0" w:firstLine="0"/>
        <w:jc w:val="left"/>
        <w:rPr>
          <w:rFonts w:ascii="Courier" w:hAnsi="Courier" w:cs="Courier" w:eastAsia="Courier"/>
          <w:color w:val="373737"/>
          <w:spacing w:val="0"/>
          <w:position w:val="0"/>
          <w:sz w:val="20"/>
          <w:shd w:fill="F4F4F4" w:val="clear"/>
        </w:rPr>
      </w:pPr>
      <w:r>
        <w:rPr>
          <w:rFonts w:ascii="Courier" w:hAnsi="Courier" w:cs="Courier" w:eastAsia="Courier"/>
          <w:color w:val="373737"/>
          <w:spacing w:val="0"/>
          <w:position w:val="0"/>
          <w:sz w:val="20"/>
          <w:shd w:fill="F4F4F4" w:val="clear"/>
        </w:rPr>
        <w:t xml:space="preserve">df = pd.read_csv('test.csv', chunksize=10000)</w:t>
      </w:r>
    </w:p>
    <w:p>
      <w:pPr>
        <w:widowControl w:val="false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390" w:line="240"/>
        <w:ind w:right="0" w:left="0" w:firstLine="0"/>
        <w:jc w:val="left"/>
        <w:rPr>
          <w:rFonts w:ascii="Courier" w:hAnsi="Courier" w:cs="Courier" w:eastAsia="Courier"/>
          <w:color w:val="373737"/>
          <w:spacing w:val="0"/>
          <w:position w:val="0"/>
          <w:sz w:val="20"/>
          <w:shd w:fill="F4F4F4" w:val="clear"/>
        </w:rPr>
      </w:pPr>
      <w:r>
        <w:rPr>
          <w:rFonts w:ascii="Courier" w:hAnsi="Courier" w:cs="Courier" w:eastAsia="Courier"/>
          <w:color w:val="373737"/>
          <w:spacing w:val="0"/>
          <w:position w:val="0"/>
          <w:sz w:val="20"/>
          <w:shd w:fill="F4F4F4" w:val="clear"/>
        </w:rPr>
        <w:t xml:space="preserve">for chunk in df:</w:t>
      </w:r>
    </w:p>
    <w:p>
      <w:pPr>
        <w:widowControl w:val="false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390" w:line="240"/>
        <w:ind w:right="0" w:left="0" w:firstLine="0"/>
        <w:jc w:val="left"/>
        <w:rPr>
          <w:rFonts w:ascii="Courier" w:hAnsi="Courier" w:cs="Courier" w:eastAsia="Courier"/>
          <w:color w:val="373737"/>
          <w:spacing w:val="0"/>
          <w:position w:val="0"/>
          <w:sz w:val="20"/>
          <w:shd w:fill="F4F4F4" w:val="clear"/>
        </w:rPr>
      </w:pPr>
      <w:r>
        <w:rPr>
          <w:rFonts w:ascii="Courier" w:hAnsi="Courier" w:cs="Courier" w:eastAsia="Courier"/>
          <w:color w:val="373737"/>
          <w:spacing w:val="0"/>
          <w:position w:val="0"/>
          <w:sz w:val="20"/>
          <w:shd w:fill="F4F4F4" w:val="clear"/>
        </w:rPr>
        <w:t xml:space="preserve">    # TODO: process the chunk as a normal DataFrame</w:t>
      </w:r>
    </w:p>
    <w:p>
      <w:pPr>
        <w:spacing w:before="0" w:after="0" w:line="240"/>
        <w:ind w:right="0" w:left="0" w:firstLine="0"/>
        <w:jc w:val="both"/>
        <w:rPr>
          <w:rFonts w:ascii="Helvetica" w:hAnsi="Helvetica" w:cs="Helvetica" w:eastAsia="Helvetica"/>
          <w:color w:val="373737"/>
          <w:spacing w:val="0"/>
          <w:position w:val="0"/>
          <w:sz w:val="23"/>
          <w:shd w:fill="FFFFFF" w:val="clear"/>
        </w:rPr>
      </w:pPr>
      <w:r>
        <w:rPr>
          <w:rFonts w:ascii="Helvetica" w:hAnsi="Helvetica" w:cs="Helvetica" w:eastAsia="Helvetica"/>
          <w:color w:val="373737"/>
          <w:spacing w:val="0"/>
          <w:position w:val="0"/>
          <w:sz w:val="23"/>
          <w:shd w:fill="FFFFFF" w:val="clear"/>
        </w:rPr>
        <w:t xml:space="preserve">pandas </w:t>
      </w:r>
      <w:r>
        <w:rPr>
          <w:rFonts w:ascii="宋体" w:hAnsi="宋体" w:cs="宋体" w:eastAsia="宋体"/>
          <w:color w:val="373737"/>
          <w:spacing w:val="0"/>
          <w:position w:val="0"/>
          <w:sz w:val="23"/>
          <w:shd w:fill="FFFFFF" w:val="clear"/>
        </w:rPr>
        <w:t xml:space="preserve">的 </w:t>
      </w:r>
      <w:r>
        <w:rPr>
          <w:rFonts w:ascii="Consolas" w:hAnsi="Consolas" w:cs="Consolas" w:eastAsia="Consolas"/>
          <w:color w:val="373737"/>
          <w:spacing w:val="0"/>
          <w:position w:val="0"/>
          <w:sz w:val="20"/>
          <w:shd w:fill="EEEEEE" w:val="clear"/>
        </w:rPr>
        <w:t xml:space="preserve">DataFrame.to_csv</w:t>
      </w:r>
      <w:r>
        <w:rPr>
          <w:rFonts w:ascii="Helvetica" w:hAnsi="Helvetica" w:cs="Helvetica" w:eastAsia="Helvetica"/>
          <w:color w:val="373737"/>
          <w:spacing w:val="0"/>
          <w:position w:val="0"/>
          <w:sz w:val="23"/>
          <w:shd w:fill="FFFFFF" w:val="clear"/>
        </w:rPr>
        <w:t xml:space="preserve"> </w:t>
      </w:r>
      <w:r>
        <w:rPr>
          <w:rFonts w:ascii="宋体" w:hAnsi="宋体" w:cs="宋体" w:eastAsia="宋体"/>
          <w:color w:val="373737"/>
          <w:spacing w:val="0"/>
          <w:position w:val="0"/>
          <w:sz w:val="23"/>
          <w:shd w:fill="FFFFFF" w:val="clear"/>
        </w:rPr>
        <w:t xml:space="preserve">也考虑这个问题了。我们只需要添加一个参数 </w:t>
      </w:r>
      <w:r>
        <w:rPr>
          <w:rFonts w:ascii="Consolas" w:hAnsi="Consolas" w:cs="Consolas" w:eastAsia="Consolas"/>
          <w:color w:val="373737"/>
          <w:spacing w:val="0"/>
          <w:position w:val="0"/>
          <w:sz w:val="20"/>
          <w:shd w:fill="EEEEEE" w:val="clear"/>
        </w:rPr>
        <w:t xml:space="preserve">mode='a'</w:t>
      </w:r>
      <w:r>
        <w:rPr>
          <w:rFonts w:ascii="Helvetica" w:hAnsi="Helvetica" w:cs="Helvetica" w:eastAsia="Helvetica"/>
          <w:color w:val="373737"/>
          <w:spacing w:val="0"/>
          <w:position w:val="0"/>
          <w:sz w:val="23"/>
          <w:shd w:fill="FFFFFF" w:val="clear"/>
        </w:rPr>
        <w:t xml:space="preserve"> </w:t>
      </w:r>
    </w:p>
    <w:p>
      <w:pPr>
        <w:spacing w:before="0" w:after="0" w:line="240"/>
        <w:ind w:right="0" w:left="0" w:firstLine="0"/>
        <w:jc w:val="both"/>
        <w:rPr>
          <w:rFonts w:ascii="Helvetica" w:hAnsi="Helvetica" w:cs="Helvetica" w:eastAsia="Helvetica"/>
          <w:color w:val="373737"/>
          <w:spacing w:val="0"/>
          <w:position w:val="0"/>
          <w:sz w:val="23"/>
          <w:shd w:fill="FFFFFF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  <w:r>
        <w:rPr>
          <w:rFonts w:ascii="Consolas" w:hAnsi="Consolas" w:cs="Consolas" w:eastAsia="Consolas"/>
          <w:color w:val="0077AA"/>
          <w:spacing w:val="0"/>
          <w:position w:val="0"/>
          <w:sz w:val="18"/>
          <w:shd w:fill="F5F2F0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</w:t>
      </w:r>
      <w:r>
        <w:rPr>
          <w:rFonts w:ascii="Consolas" w:hAnsi="Consolas" w:cs="Consolas" w:eastAsia="Consolas"/>
          <w:color w:val="990055"/>
          <w:spacing w:val="0"/>
          <w:position w:val="0"/>
          <w:sz w:val="18"/>
          <w:shd w:fill="F5F2F0" w:val="clear"/>
        </w:rPr>
        <w:t xml:space="preserve">abc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</w:t>
      </w:r>
      <w:r>
        <w:rPr>
          <w:rFonts w:ascii="Consolas" w:hAnsi="Consolas" w:cs="Consolas" w:eastAsia="Consolas"/>
          <w:color w:val="0077AA"/>
          <w:spacing w:val="0"/>
          <w:position w:val="0"/>
          <w:sz w:val="18"/>
          <w:shd w:fill="F5F2F0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ABCMeta</w:t>
      </w:r>
      <w:r>
        <w:rPr>
          <w:rFonts w:ascii="Consolas" w:hAnsi="Consolas" w:cs="Consolas" w:eastAsia="Consolas"/>
          <w:color w:val="999999"/>
          <w:spacing w:val="0"/>
          <w:position w:val="0"/>
          <w:sz w:val="18"/>
          <w:shd w:fill="F5F2F0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abstractmethod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  <w:r>
        <w:rPr>
          <w:rFonts w:ascii="Consolas" w:hAnsi="Consolas" w:cs="Consolas" w:eastAsia="Consolas"/>
          <w:color w:val="0077AA"/>
          <w:spacing w:val="0"/>
          <w:position w:val="0"/>
          <w:sz w:val="18"/>
          <w:shd w:fill="F5F2F0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MyABC</w:t>
      </w:r>
      <w:r>
        <w:rPr>
          <w:rFonts w:ascii="Consolas" w:hAnsi="Consolas" w:cs="Consolas" w:eastAsia="Consolas"/>
          <w:color w:val="999999"/>
          <w:spacing w:val="0"/>
          <w:position w:val="0"/>
          <w:sz w:val="18"/>
          <w:shd w:fill="F5F2F0" w:val="clear"/>
        </w:rPr>
        <w:t xml:space="preserve">: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   __metaclass__ </w:t>
      </w:r>
      <w:r>
        <w:rPr>
          <w:rFonts w:ascii="Consolas" w:hAnsi="Consolas" w:cs="Consolas" w:eastAsia="Consolas"/>
          <w:color w:val="A67F59"/>
          <w:spacing w:val="0"/>
          <w:position w:val="0"/>
          <w:sz w:val="18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ABCMeta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   @abstractmethod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   </w:t>
      </w:r>
      <w:r>
        <w:rPr>
          <w:rFonts w:ascii="Consolas" w:hAnsi="Consolas" w:cs="Consolas" w:eastAsia="Consolas"/>
          <w:color w:val="0077AA"/>
          <w:spacing w:val="0"/>
          <w:position w:val="0"/>
          <w:sz w:val="18"/>
          <w:shd w:fill="F5F2F0" w:val="clear"/>
        </w:rPr>
        <w:t xml:space="preserve">def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foo</w:t>
      </w:r>
      <w:r>
        <w:rPr>
          <w:rFonts w:ascii="Consolas" w:hAnsi="Consolas" w:cs="Consolas" w:eastAsia="Consolas"/>
          <w:color w:val="999999"/>
          <w:spacing w:val="0"/>
          <w:position w:val="0"/>
          <w:sz w:val="18"/>
          <w:shd w:fill="F5F2F0" w:val="clear"/>
        </w:rPr>
        <w:t xml:space="preserve">():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      </w:t>
      </w:r>
      <w:r>
        <w:rPr>
          <w:rFonts w:ascii="Consolas" w:hAnsi="Consolas" w:cs="Consolas" w:eastAsia="Consolas"/>
          <w:color w:val="0077AA"/>
          <w:spacing w:val="0"/>
          <w:position w:val="0"/>
          <w:sz w:val="18"/>
          <w:shd w:fill="F5F2F0" w:val="clear"/>
        </w:rPr>
        <w:t xml:space="preserve">pass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708090"/>
          <w:spacing w:val="0"/>
          <w:position w:val="0"/>
          <w:sz w:val="18"/>
          <w:shd w:fill="F5F2F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bar </w:t>
      </w:r>
      <w:r>
        <w:rPr>
          <w:rFonts w:ascii="Consolas" w:hAnsi="Consolas" w:cs="Consolas" w:eastAsia="Consolas"/>
          <w:color w:val="A67F59"/>
          <w:spacing w:val="0"/>
          <w:position w:val="0"/>
          <w:sz w:val="18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MyABC</w:t>
      </w:r>
      <w:r>
        <w:rPr>
          <w:rFonts w:ascii="Consolas" w:hAnsi="Consolas" w:cs="Consolas" w:eastAsia="Consolas"/>
          <w:color w:val="999999"/>
          <w:spacing w:val="0"/>
          <w:position w:val="0"/>
          <w:sz w:val="18"/>
          <w:shd w:fill="F5F2F0" w:val="clear"/>
        </w:rPr>
        <w:t xml:space="preserve">()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</w:t>
      </w:r>
      <w:r>
        <w:rPr>
          <w:rFonts w:ascii="Consolas" w:hAnsi="Consolas" w:cs="Consolas" w:eastAsia="Consolas"/>
          <w:color w:val="708090"/>
          <w:spacing w:val="0"/>
          <w:position w:val="0"/>
          <w:sz w:val="18"/>
          <w:shd w:fill="F5F2F0" w:val="clear"/>
        </w:rPr>
        <w:t xml:space="preserve"># fails at instantiation, because the class has at least one method which is abstract (foo)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708090"/>
          <w:spacing w:val="0"/>
          <w:position w:val="0"/>
          <w:sz w:val="18"/>
          <w:shd w:fill="F5F2F0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2179">
          <v:rect xmlns:o="urn:schemas-microsoft-com:office:office" xmlns:v="urn:schemas-microsoft-com:vml" id="rectole0000000016" style="width:398.650000pt;height:108.9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用户特征：买的商品数，订单数，订单之间的平均时间，每次订单的平均商品数，买的不同的商品数，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商品特征：商品的购买数，商品的重购数，重购数比例（重购数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总的购买次数），加入购物车的平均顺序，商品的通道，商品的区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3/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订单特征：距离上次的时间，订单的时间，订单距离上次的时间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每次订单的平均时间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4/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用户与商品：购买的次数，买商品的订单数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总订单数，加入购物车平均时间，每次购买距前一次订单的时间平均值，多长时间购买一次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购买之间的平均小时时间差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，从上次距这次相距多长时间平均值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Userid productid ordernumber daysincepriorday,order hour of day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Userid,ordernumber, daysincelast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物品重要性：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Groupby userid,productid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用户买的各个物品数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 by user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，用户买的所有物品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重购数比例：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groupby userid,product id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购买该商品的订单数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 by useid ,orderid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购买总的订单数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该商品时间重要性：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groupy userid,productid,oderdow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总的时间重要性：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groupy userid, oderdow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总的相隔时间的平均值：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 by userid, oderid  mean days since prior day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该物品相隔时间的平均值：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 by userid productid mean days since prior day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商品购买顺序：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 by userid, productid,addtocartnumber .mean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平均购买顺序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item_importance,user_id,product_id,order_importance,order_mean_since_prior,item_mean_since_prior,add_to_cart_order,label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是否之前购买的商品会重购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userid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productid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orderid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orderehourof day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userid productid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取平均值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300" w:after="3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</w:pP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如果</w:t>
      </w:r>
      <w:r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  <w:t xml:space="preserve">K=5</w:t>
      </w: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，那么我们利用五折交叉验证的步骤就是：</w:t>
      </w:r>
    </w:p>
    <w:p>
      <w:pPr>
        <w:widowControl w:val="false"/>
        <w:spacing w:before="300" w:after="3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  <w:t xml:space="preserve">1.</w:t>
      </w: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将所有数据集分成</w:t>
      </w:r>
      <w:r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  <w:t xml:space="preserve">5</w:t>
      </w: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份</w:t>
      </w:r>
    </w:p>
    <w:p>
      <w:pPr>
        <w:widowControl w:val="false"/>
        <w:spacing w:before="300" w:after="3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  <w:t xml:space="preserve">2.</w:t>
      </w: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不重复地每次取其中一份做测试集，用其他四份做训练集训练模型，之后计算该模型在测试集上的</w:t>
      </w:r>
      <w:r>
        <w:object w:dxaOrig="630" w:dyaOrig="198">
          <v:rect xmlns:o="urn:schemas-microsoft-com:office:office" xmlns:v="urn:schemas-microsoft-com:vml" id="rectole0000000017" style="width:31.500000pt;height:9.9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widowControl w:val="false"/>
        <w:spacing w:before="300" w:after="3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  <w:t xml:space="preserve">3.</w:t>
      </w: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将</w:t>
      </w:r>
      <w:r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  <w:t xml:space="preserve">5</w:t>
      </w: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次的</w:t>
      </w:r>
      <w:r>
        <w:object w:dxaOrig="630" w:dyaOrig="198">
          <v:rect xmlns:o="urn:schemas-microsoft-com:office:office" xmlns:v="urn:schemas-microsoft-com:vml" id="rectole0000000018" style="width:31.500000pt;height:9.9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取平均得到最后的</w:t>
      </w:r>
      <w:r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  <w:t xml:space="preserve">MSE</w:t>
      </w:r>
    </w:p>
    <w:p>
      <w:pPr>
        <w:widowControl w:val="false"/>
        <w:spacing w:before="300" w:after="3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4523" w:dyaOrig="1394">
          <v:rect xmlns:o="urn:schemas-microsoft-com:office:office" xmlns:v="urn:schemas-microsoft-com:vml" id="rectole0000000019" style="width:226.150000pt;height:69.7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  <w:p>
      <w:pPr>
        <w:widowControl w:val="false"/>
        <w:spacing w:before="300" w:after="3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PLA的最后的直线可能有很多条，那到底哪条好呢？好坏的标准则是其泛化性能，即在测试数据集上的正确率，如下，下面三条直线都能正确的分开训练数据，那到底哪个好呢？SVM就是解决这个问题的。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3.bin" Id="docRId7" Type="http://schemas.openxmlformats.org/officeDocument/2006/relationships/oleObject"/><Relationship Target="media/image6.wmf" Id="docRId14" Type="http://schemas.openxmlformats.org/officeDocument/2006/relationships/image"/><Relationship Target="media/image16.wmf" Id="docRId34" Type="http://schemas.openxmlformats.org/officeDocument/2006/relationships/image"/><Relationship Target="media/image10.wmf" Id="docRId22" Type="http://schemas.openxmlformats.org/officeDocument/2006/relationships/image"/><Relationship Target="embeddings/oleObject4.bin" Id="docRId9" Type="http://schemas.openxmlformats.org/officeDocument/2006/relationships/oleObject"/><Relationship TargetMode="External" Target="http://en.wikipedia.org/wiki/Nearest_neighbor_search" Id="docRId0" Type="http://schemas.openxmlformats.org/officeDocument/2006/relationships/hyperlink"/><Relationship Target="media/image5.wmf" Id="docRId12" Type="http://schemas.openxmlformats.org/officeDocument/2006/relationships/image"/><Relationship Target="embeddings/oleObject10.bin" Id="docRId21" Type="http://schemas.openxmlformats.org/officeDocument/2006/relationships/oleObject"/><Relationship Target="embeddings/oleObject14.bin" Id="docRId29" Type="http://schemas.openxmlformats.org/officeDocument/2006/relationships/oleObject"/><Relationship Target="media/image17.wmf" Id="docRId36" Type="http://schemas.openxmlformats.org/officeDocument/2006/relationships/image"/><Relationship Target="numbering.xml" Id="docRId41" Type="http://schemas.openxmlformats.org/officeDocument/2006/relationships/numbering"/><Relationship Target="media/image3.wmf" Id="docRId8" Type="http://schemas.openxmlformats.org/officeDocument/2006/relationships/image"/><Relationship Target="embeddings/oleObject6.bin" Id="docRId13" Type="http://schemas.openxmlformats.org/officeDocument/2006/relationships/oleObject"/><Relationship Target="media/image9.wmf" Id="docRId20" Type="http://schemas.openxmlformats.org/officeDocument/2006/relationships/image"/><Relationship Target="media/image13.wmf" Id="docRId28" Type="http://schemas.openxmlformats.org/officeDocument/2006/relationships/image"/><Relationship Target="embeddings/oleObject1.bin" Id="docRId3" Type="http://schemas.openxmlformats.org/officeDocument/2006/relationships/oleObject"/><Relationship Target="embeddings/oleObject18.bin" Id="docRId37" Type="http://schemas.openxmlformats.org/officeDocument/2006/relationships/oleObject"/><Relationship Target="media/image19.wmf" Id="docRId40" Type="http://schemas.openxmlformats.org/officeDocument/2006/relationships/image"/><Relationship Target="media/image4.wmf" Id="docRId10" Type="http://schemas.openxmlformats.org/officeDocument/2006/relationships/image"/><Relationship Target="media/image8.wmf" Id="docRId18" Type="http://schemas.openxmlformats.org/officeDocument/2006/relationships/image"/><Relationship Target="media/image0.wmf" Id="docRId2" Type="http://schemas.openxmlformats.org/officeDocument/2006/relationships/image"/><Relationship Target="embeddings/oleObject13.bin" Id="docRId27" Type="http://schemas.openxmlformats.org/officeDocument/2006/relationships/oleObject"/><Relationship Target="media/image14.wmf" Id="docRId30" Type="http://schemas.openxmlformats.org/officeDocument/2006/relationships/image"/><Relationship Target="media/image18.wmf" Id="docRId38" Type="http://schemas.openxmlformats.org/officeDocument/2006/relationships/image"/><Relationship Target="embeddings/oleObject5.bin" Id="docRId11" Type="http://schemas.openxmlformats.org/officeDocument/2006/relationships/oleObject"/><Relationship Target="embeddings/oleObject9.bin" Id="docRId19" Type="http://schemas.openxmlformats.org/officeDocument/2006/relationships/oleObject"/><Relationship Target="media/image12.wmf" Id="docRId26" Type="http://schemas.openxmlformats.org/officeDocument/2006/relationships/image"/><Relationship Target="embeddings/oleObject15.bin" Id="docRId31" Type="http://schemas.openxmlformats.org/officeDocument/2006/relationships/oleObject"/><Relationship Target="embeddings/oleObject19.bin" Id="docRId39" Type="http://schemas.openxmlformats.org/officeDocument/2006/relationships/oleObject"/><Relationship Target="styles.xml" Id="docRId42" Type="http://schemas.openxmlformats.org/officeDocument/2006/relationships/styles"/><Relationship Target="embeddings/oleObject2.bin" Id="docRId5" Type="http://schemas.openxmlformats.org/officeDocument/2006/relationships/oleObject"/><Relationship Target="media/image7.wmf" Id="docRId16" Type="http://schemas.openxmlformats.org/officeDocument/2006/relationships/image"/><Relationship Target="embeddings/oleObject12.bin" Id="docRId25" Type="http://schemas.openxmlformats.org/officeDocument/2006/relationships/oleObject"/><Relationship Target="media/image15.wmf" Id="docRId32" Type="http://schemas.openxmlformats.org/officeDocument/2006/relationships/image"/><Relationship Target="media/image1.wmf" Id="docRId4" Type="http://schemas.openxmlformats.org/officeDocument/2006/relationships/image"/><Relationship Target="embeddings/oleObject8.bin" Id="docRId17" Type="http://schemas.openxmlformats.org/officeDocument/2006/relationships/oleObject"/><Relationship Target="media/image11.wmf" Id="docRId24" Type="http://schemas.openxmlformats.org/officeDocument/2006/relationships/image"/><Relationship Target="embeddings/oleObject16.bin" Id="docRId33" Type="http://schemas.openxmlformats.org/officeDocument/2006/relationships/oleObject"/><Relationship Target="embeddings/oleObject11.bin" Id="docRId23" Type="http://schemas.openxmlformats.org/officeDocument/2006/relationships/oleObject"/><Relationship Target="media/image2.wmf" Id="docRId6" Type="http://schemas.openxmlformats.org/officeDocument/2006/relationships/image"/><Relationship Target="embeddings/oleObject0.bin" Id="docRId1" Type="http://schemas.openxmlformats.org/officeDocument/2006/relationships/oleObject"/><Relationship Target="embeddings/oleObject7.bin" Id="docRId15" Type="http://schemas.openxmlformats.org/officeDocument/2006/relationships/oleObject"/><Relationship Target="embeddings/oleObject17.bin" Id="docRId35" Type="http://schemas.openxmlformats.org/officeDocument/2006/relationships/oleObject"/></Relationships>
</file>