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2593" w:rsidRDefault="00F62E2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TIANCHI_4362@aliyun-tianchi</w:t>
      </w:r>
    </w:p>
    <w:p w:rsidR="00372593" w:rsidRDefault="00F62E2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4)8iWEhG</w:t>
      </w:r>
    </w:p>
    <w:p w:rsidR="00372593" w:rsidRDefault="00F62E29">
      <w:pPr>
        <w:rPr>
          <w:rFonts w:ascii="Calibri" w:eastAsia="Calibri" w:hAnsi="Calibri" w:cs="Calibri"/>
        </w:rPr>
      </w:pPr>
      <w:r>
        <w:object w:dxaOrig="8281" w:dyaOrig="2672">
          <v:rect id="rectole0000000000" o:spid="_x0000_i1025" style="width:414pt;height:133.5pt" o:ole="" o:preferrelative="t" stroked="f">
            <v:imagedata r:id="rId4" o:title=""/>
          </v:rect>
          <o:OLEObject Type="Embed" ProgID="StaticMetafile" ShapeID="rectole0000000000" DrawAspect="Content" ObjectID="_1565634997" r:id="rId5"/>
        </w:object>
      </w:r>
    </w:p>
    <w:p w:rsidR="00372593" w:rsidRDefault="00F62E29">
      <w:pPr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br/>
      </w:r>
      <w:proofErr w:type="spellStart"/>
      <w:proofErr w:type="gramStart"/>
      <w:r>
        <w:rPr>
          <w:rFonts w:ascii="宋体" w:eastAsia="宋体" w:hAnsi="宋体" w:cs="宋体"/>
          <w:sz w:val="24"/>
        </w:rPr>
        <w:t>textrank</w:t>
      </w:r>
      <w:proofErr w:type="spellEnd"/>
      <w:proofErr w:type="gramEnd"/>
    </w:p>
    <w:p w:rsidR="00372593" w:rsidRDefault="00372593">
      <w:pPr>
        <w:jc w:val="left"/>
        <w:rPr>
          <w:rFonts w:ascii="宋体" w:eastAsia="宋体" w:hAnsi="宋体" w:cs="宋体"/>
          <w:sz w:val="24"/>
        </w:rPr>
      </w:pPr>
    </w:p>
    <w:p w:rsidR="00372593" w:rsidRDefault="00F62E29">
      <w:pPr>
        <w:rPr>
          <w:rFonts w:ascii="Calibri" w:eastAsia="Calibri" w:hAnsi="Calibri" w:cs="Calibri"/>
        </w:rPr>
      </w:pPr>
      <w:r>
        <w:object w:dxaOrig="8281" w:dyaOrig="7552">
          <v:rect id="rectole0000000001" o:spid="_x0000_i1026" style="width:414pt;height:377.25pt" o:ole="" o:preferrelative="t" stroked="f">
            <v:imagedata r:id="rId6" o:title=""/>
          </v:rect>
          <o:OLEObject Type="Embed" ProgID="StaticMetafile" ShapeID="rectole0000000001" DrawAspect="Content" ObjectID="_1565634998" r:id="rId7"/>
        </w:object>
      </w:r>
    </w:p>
    <w:p w:rsidR="00372593" w:rsidRDefault="00F62E29">
      <w:pPr>
        <w:rPr>
          <w:rFonts w:ascii="LiberationSans" w:eastAsia="LiberationSans" w:hAnsi="LiberationSans" w:cs="LiberationSans"/>
          <w:color w:val="000000"/>
          <w:sz w:val="22"/>
        </w:rPr>
      </w:pPr>
      <w:proofErr w:type="gramStart"/>
      <w:r>
        <w:rPr>
          <w:rFonts w:ascii="LiberationSans" w:eastAsia="LiberationSans" w:hAnsi="LiberationSans" w:cs="LiberationSans"/>
          <w:color w:val="000000"/>
          <w:sz w:val="22"/>
        </w:rPr>
        <w:t>create</w:t>
      </w:r>
      <w:proofErr w:type="gramEnd"/>
      <w:r>
        <w:rPr>
          <w:rFonts w:ascii="LiberationSans" w:eastAsia="LiberationSans" w:hAnsi="LiberationSans" w:cs="LiberationSans"/>
          <w:color w:val="000000"/>
          <w:sz w:val="22"/>
        </w:rPr>
        <w:t xml:space="preserve"> table if not exists wcout1 (key </w:t>
      </w:r>
      <w:proofErr w:type="spellStart"/>
      <w:r>
        <w:rPr>
          <w:rFonts w:ascii="LiberationSans" w:eastAsia="LiberationSans" w:hAnsi="LiberationSans" w:cs="LiberationSans"/>
          <w:color w:val="000000"/>
          <w:sz w:val="22"/>
        </w:rPr>
        <w:t>string,cnt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 xml:space="preserve"> </w:t>
      </w:r>
      <w:proofErr w:type="spellStart"/>
      <w:r>
        <w:rPr>
          <w:rFonts w:ascii="LiberationSans" w:eastAsia="LiberationSans" w:hAnsi="LiberationSans" w:cs="LiberationSans"/>
          <w:color w:val="000000"/>
          <w:sz w:val="22"/>
        </w:rPr>
        <w:t>bigint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>);</w:t>
      </w:r>
    </w:p>
    <w:p w:rsidR="00372593" w:rsidRDefault="00372593">
      <w:pPr>
        <w:rPr>
          <w:rFonts w:ascii="LiberationSans" w:eastAsia="LiberationSans" w:hAnsi="LiberationSans" w:cs="LiberationSans"/>
          <w:color w:val="000000"/>
          <w:sz w:val="22"/>
        </w:rPr>
      </w:pPr>
    </w:p>
    <w:p w:rsidR="00372593" w:rsidRDefault="00F62E29">
      <w:pPr>
        <w:rPr>
          <w:rFonts w:ascii="LiberationSans" w:eastAsia="LiberationSans" w:hAnsi="LiberationSans" w:cs="LiberationSans"/>
          <w:color w:val="000000"/>
          <w:sz w:val="22"/>
        </w:rPr>
      </w:pPr>
      <w:r>
        <w:rPr>
          <w:rFonts w:ascii="LiberationSans" w:eastAsia="LiberationSans" w:hAnsi="LiberationSans" w:cs="LiberationSans"/>
          <w:color w:val="000000"/>
          <w:sz w:val="22"/>
        </w:rPr>
        <w:t>打开主账户控制台，查看</w:t>
      </w:r>
      <w:proofErr w:type="spellStart"/>
      <w:r>
        <w:rPr>
          <w:rFonts w:ascii="LiberationSans" w:eastAsia="LiberationSans" w:hAnsi="LiberationSans" w:cs="LiberationSans"/>
          <w:color w:val="000000"/>
          <w:sz w:val="22"/>
        </w:rPr>
        <w:t>accesskey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>与</w:t>
      </w:r>
      <w:r>
        <w:rPr>
          <w:rFonts w:ascii="LiberationSans" w:eastAsia="LiberationSans" w:hAnsi="LiberationSans" w:cs="LiberationSans"/>
          <w:color w:val="000000"/>
          <w:sz w:val="22"/>
        </w:rPr>
        <w:t>value</w:t>
      </w:r>
    </w:p>
    <w:p w:rsidR="00372593" w:rsidRDefault="00372593">
      <w:pPr>
        <w:rPr>
          <w:rFonts w:ascii="LiberationSans" w:eastAsia="LiberationSans" w:hAnsi="LiberationSans" w:cs="LiberationSans"/>
          <w:color w:val="000000"/>
          <w:sz w:val="22"/>
        </w:rPr>
      </w:pPr>
    </w:p>
    <w:p w:rsidR="00372593" w:rsidRDefault="00F62E29">
      <w:pPr>
        <w:rPr>
          <w:rFonts w:ascii="Tahoma" w:eastAsia="Tahoma" w:hAnsi="Tahoma" w:cs="Tahoma"/>
          <w:b/>
          <w:color w:val="FFFFFF"/>
          <w:sz w:val="18"/>
          <w:shd w:val="clear" w:color="auto" w:fill="5CB85C"/>
        </w:rPr>
      </w:pPr>
      <w:proofErr w:type="spellStart"/>
      <w:proofErr w:type="gramStart"/>
      <w:r>
        <w:rPr>
          <w:rFonts w:ascii="LiberationSans" w:eastAsia="LiberationSans" w:hAnsi="LiberationSans" w:cs="LiberationSans"/>
          <w:color w:val="000000"/>
          <w:sz w:val="22"/>
        </w:rPr>
        <w:t>Acecess</w:t>
      </w:r>
      <w:proofErr w:type="spellEnd"/>
      <w:r>
        <w:rPr>
          <w:rFonts w:ascii="LiberationSans" w:eastAsia="LiberationSans" w:hAnsi="LiberationSans" w:cs="LiberationSans"/>
          <w:color w:val="000000"/>
          <w:sz w:val="22"/>
        </w:rPr>
        <w:t xml:space="preserve">  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  <w:proofErr w:type="gramEnd"/>
      <w:r>
        <w:rPr>
          <w:rFonts w:ascii="LiberationSans" w:eastAsia="LiberationSans" w:hAnsi="LiberationSans" w:cs="LiberationSans"/>
          <w:color w:val="000000"/>
          <w:sz w:val="22"/>
        </w:rPr>
        <w:t>LTAIEDmUartK5Oak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  <w:r>
        <w:rPr>
          <w:rFonts w:ascii="LiberationSans" w:eastAsia="LiberationSans" w:hAnsi="LiberationSans" w:cs="LiberationSans"/>
          <w:color w:val="000000"/>
          <w:sz w:val="22"/>
        </w:rPr>
        <w:t xml:space="preserve">  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  <w:r>
        <w:rPr>
          <w:rFonts w:ascii="Tahoma" w:eastAsia="Tahoma" w:hAnsi="Tahoma" w:cs="Tahoma"/>
          <w:b/>
          <w:color w:val="FFFFFF"/>
          <w:sz w:val="18"/>
          <w:shd w:val="clear" w:color="auto" w:fill="5CB85C"/>
        </w:rPr>
        <w:t>MrKgfna9qs0bLQUJlOMm8COIiMbWK7</w:t>
      </w:r>
      <w:r>
        <w:rPr>
          <w:rFonts w:ascii="LiberationSans" w:eastAsia="LiberationSans" w:hAnsi="LiberationSans" w:cs="LiberationSans"/>
          <w:b/>
          <w:color w:val="FFFFFF"/>
          <w:sz w:val="18"/>
          <w:shd w:val="clear" w:color="auto" w:fill="5CB85C"/>
        </w:rPr>
        <w:t>”</w:t>
      </w:r>
    </w:p>
    <w:p w:rsidR="00372593" w:rsidRDefault="00F62E29">
      <w:pPr>
        <w:rPr>
          <w:rFonts w:ascii="Calibri" w:eastAsia="Calibri" w:hAnsi="Calibri" w:cs="Calibri"/>
        </w:rPr>
      </w:pPr>
      <w:hyperlink r:id="rId8">
        <w:r>
          <w:rPr>
            <w:rFonts w:ascii="Calibri" w:eastAsia="Calibri" w:hAnsi="Calibri" w:cs="Calibri"/>
            <w:color w:val="0000FF"/>
            <w:u w:val="single"/>
          </w:rPr>
          <w:t>https://yq.aliyun.com/articles/68227</w:t>
        </w:r>
      </w:hyperlink>
      <w:r>
        <w:rPr>
          <w:rFonts w:ascii="宋体" w:eastAsia="宋体" w:hAnsi="宋体" w:cs="宋体"/>
        </w:rPr>
        <w:t>问题解答</w: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沙箱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使用自己的</w:t>
      </w:r>
      <w:proofErr w:type="gramStart"/>
      <w:r>
        <w:rPr>
          <w:rFonts w:ascii="宋体" w:eastAsia="宋体" w:hAnsi="宋体" w:cs="宋体"/>
        </w:rPr>
        <w:t>库产生</w:t>
      </w:r>
      <w:proofErr w:type="gramEnd"/>
      <w:r>
        <w:rPr>
          <w:rFonts w:ascii="宋体" w:eastAsia="宋体" w:hAnsi="宋体" w:cs="宋体"/>
        </w:rPr>
        <w:t>故障</w: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a).adl_tianchi_content_risk_training_part1 b).adl_tianchi_content_risk_training_part2 c).adl_tianchi_content_risk_training_part3 d).adl_tianchi_co</w:t>
      </w:r>
      <w:r>
        <w:rPr>
          <w:rFonts w:ascii="宋体" w:eastAsia="宋体" w:hAnsi="宋体" w:cs="宋体"/>
        </w:rPr>
        <w:t xml:space="preserve">ntent_risk_training_part4 e).adl_tianchi_content_risk_training_part5 f).adl_tianchi_content_risk_training_part6 g).adl_tianchi_content_risk_training_part7 h).adl_tianchi_content_risk_training_part8 </w:t>
      </w:r>
      <w:proofErr w:type="spellStart"/>
      <w:r>
        <w:rPr>
          <w:rFonts w:ascii="宋体" w:eastAsia="宋体" w:hAnsi="宋体" w:cs="宋体"/>
        </w:rPr>
        <w:t>i</w:t>
      </w:r>
      <w:proofErr w:type="spellEnd"/>
      <w:r>
        <w:rPr>
          <w:rFonts w:ascii="宋体" w:eastAsia="宋体" w:hAnsi="宋体" w:cs="宋体"/>
        </w:rPr>
        <w:t>).adl_tianchi_content_risk_training_part9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We also extra</w:t>
      </w:r>
      <w:r>
        <w:rPr>
          <w:rFonts w:ascii="宋体" w:eastAsia="宋体" w:hAnsi="宋体" w:cs="宋体"/>
        </w:rPr>
        <w:t xml:space="preserve">ct some additional structured information at this point: the title tag, the </w:t>
      </w:r>
      <w:proofErr w:type="gramStart"/>
      <w:r>
        <w:rPr>
          <w:rFonts w:ascii="宋体" w:eastAsia="宋体" w:hAnsi="宋体" w:cs="宋体"/>
        </w:rPr>
        <w:t>meta</w:t>
      </w:r>
      <w:proofErr w:type="gramEnd"/>
      <w:r>
        <w:rPr>
          <w:rFonts w:ascii="宋体" w:eastAsia="宋体" w:hAnsi="宋体" w:cs="宋体"/>
        </w:rPr>
        <w:t xml:space="preserve"> description tag, and H1/H2 tags.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object w:dxaOrig="8848" w:dyaOrig="5142">
          <v:rect id="rectole0000000002" o:spid="_x0000_i1027" style="width:442.5pt;height:257.25pt" o:ole="" o:preferrelative="t" stroked="f">
            <v:imagedata r:id="rId9" o:title=""/>
          </v:rect>
          <o:OLEObject Type="Embed" ProgID="StaticDib" ShapeID="rectole0000000002" DrawAspect="Content" ObjectID="_1565634999" r:id="rId10"/>
        </w:object>
      </w:r>
    </w:p>
    <w:p w:rsidR="00372593" w:rsidRDefault="00F62E29">
      <w:pPr>
        <w:rPr>
          <w:rFonts w:ascii="宋体" w:eastAsia="宋体" w:hAnsi="宋体" w:cs="宋体"/>
        </w:rPr>
      </w:pPr>
      <w:hyperlink r:id="rId11">
        <w:r>
          <w:rPr>
            <w:rFonts w:ascii="宋体" w:eastAsia="宋体" w:hAnsi="宋体" w:cs="宋体"/>
            <w:color w:val="0000FF"/>
            <w:u w:val="single"/>
          </w:rPr>
          <w:t>http://www.infoq.com/cn/articles/machine-learning-automatic-classification-of-text-data</w:t>
        </w:r>
      </w:hyperlink>
    </w:p>
    <w:p w:rsidR="00372593" w:rsidRDefault="00F62E29">
      <w:pPr>
        <w:rPr>
          <w:rFonts w:ascii="宋体" w:eastAsia="宋体" w:hAnsi="宋体" w:cs="宋体"/>
        </w:rPr>
      </w:pPr>
      <w:r>
        <w:object w:dxaOrig="8848" w:dyaOrig="3199">
          <v:rect id="rectole0000000003" o:spid="_x0000_i1028" style="width:442.5pt;height:159.75pt" o:ole="" o:preferrelative="t" stroked="f">
            <v:imagedata r:id="rId12" o:title=""/>
          </v:rect>
          <o:OLEObject Type="Embed" ProgID="StaticDib" ShapeID="rectole0000000003" DrawAspect="Content" ObjectID="_1565635000" r:id="rId13"/>
        </w:objec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以文档频率为例，在特征选择过程中由于某些关键的词语低于了人为设定的阈值，所以会被直接忽视掉，而很多情况这部分词汇能包含较多的信息，对于分类的重要性比较大。怎么能够进一步理解这部分的信息，是急需要解决的问题。一个想法是找到这些使用频率比较低的词语相似的高频词，譬如在讨论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月亮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的古诗词中，包含</w:t>
      </w:r>
      <w:r>
        <w:rPr>
          <w:rFonts w:ascii="宋体" w:eastAsia="宋体" w:hAnsi="宋体" w:cs="宋体"/>
        </w:rPr>
        <w:t>了很多低频的同义词，如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玉兔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，</w:t>
      </w:r>
      <w:r>
        <w:rPr>
          <w:rFonts w:ascii="宋体" w:eastAsia="宋体" w:hAnsi="宋体" w:cs="宋体"/>
        </w:rPr>
        <w:t>“</w:t>
      </w:r>
      <w:r>
        <w:rPr>
          <w:rFonts w:ascii="宋体" w:eastAsia="宋体" w:hAnsi="宋体" w:cs="宋体"/>
        </w:rPr>
        <w:t>婵娟</w:t>
      </w:r>
      <w:r>
        <w:rPr>
          <w:rFonts w:ascii="宋体" w:eastAsia="宋体" w:hAnsi="宋体" w:cs="宋体"/>
        </w:rPr>
        <w:t>”</w:t>
      </w:r>
      <w:r>
        <w:rPr>
          <w:rFonts w:ascii="宋体" w:eastAsia="宋体" w:hAnsi="宋体" w:cs="宋体"/>
        </w:rPr>
        <w:t>等，如果我们能把这些低频的词语合并到一个维度，无疑是能够增强分类系统对文档的理解深度的。词向量这一概念能够有效地表示词语之间的相似性，适用于这种方法。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先介绍一下词向量的定义。一种最简单的词向量是</w:t>
      </w:r>
      <w:r>
        <w:rPr>
          <w:rFonts w:ascii="宋体" w:eastAsia="宋体" w:hAnsi="宋体" w:cs="宋体"/>
        </w:rPr>
        <w:t>one-hot representation</w:t>
      </w:r>
      <w:r>
        <w:rPr>
          <w:rFonts w:ascii="宋体" w:eastAsia="宋体" w:hAnsi="宋体" w:cs="宋体"/>
        </w:rPr>
        <w:t>，就是用一个很长的向量来表示一个词，向量的长度是词典</w:t>
      </w:r>
      <w:r>
        <w:rPr>
          <w:rFonts w:ascii="宋体" w:eastAsia="宋体" w:hAnsi="宋体" w:cs="宋体"/>
        </w:rPr>
        <w:t>D</w:t>
      </w:r>
      <w:r>
        <w:rPr>
          <w:rFonts w:ascii="宋体" w:eastAsia="宋体" w:hAnsi="宋体" w:cs="宋体"/>
        </w:rPr>
        <w:t>的大小</w:t>
      </w:r>
      <w:r>
        <w:rPr>
          <w:rFonts w:ascii="宋体" w:eastAsia="宋体" w:hAnsi="宋体" w:cs="宋体"/>
        </w:rPr>
        <w:t>N</w:t>
      </w:r>
      <w:r>
        <w:rPr>
          <w:rFonts w:ascii="宋体" w:eastAsia="宋体" w:hAnsi="宋体" w:cs="宋体"/>
        </w:rPr>
        <w:t>，向量的分量只有一个为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/>
        </w:rPr>
        <w:t>，其他全为</w:t>
      </w:r>
      <w:r>
        <w:rPr>
          <w:rFonts w:ascii="宋体" w:eastAsia="宋体" w:hAnsi="宋体" w:cs="宋体"/>
        </w:rPr>
        <w:t>0</w:t>
      </w:r>
      <w:r>
        <w:rPr>
          <w:rFonts w:ascii="宋体" w:eastAsia="宋体" w:hAnsi="宋体" w:cs="宋体"/>
        </w:rPr>
        <w:t>，</w:t>
      </w:r>
      <w:r>
        <w:rPr>
          <w:rFonts w:ascii="宋体" w:eastAsia="宋体" w:hAnsi="宋体" w:cs="宋体"/>
        </w:rPr>
        <w:t>1</w:t>
      </w:r>
      <w:r>
        <w:rPr>
          <w:rFonts w:ascii="宋体" w:eastAsia="宋体" w:hAnsi="宋体" w:cs="宋体"/>
        </w:rPr>
        <w:t>的位置对应该词在词典中的索引。这种词向量表示有一些缺点：容易受维数灾难的困扰。另一种词向量是</w:t>
      </w:r>
      <w:r>
        <w:rPr>
          <w:rFonts w:ascii="宋体" w:eastAsia="宋体" w:hAnsi="宋体" w:cs="宋体"/>
        </w:rPr>
        <w:t>Distributed Repres</w:t>
      </w:r>
      <w:r>
        <w:rPr>
          <w:rFonts w:ascii="宋体" w:eastAsia="宋体" w:hAnsi="宋体" w:cs="宋体"/>
        </w:rPr>
        <w:t>entation</w:t>
      </w:r>
      <w:r>
        <w:rPr>
          <w:rFonts w:ascii="宋体" w:eastAsia="宋体" w:hAnsi="宋体" w:cs="宋体"/>
        </w:rPr>
        <w:t>，它最早是</w:t>
      </w:r>
      <w:r>
        <w:rPr>
          <w:rFonts w:ascii="宋体" w:eastAsia="宋体" w:hAnsi="宋体" w:cs="宋体"/>
        </w:rPr>
        <w:t>Hinton</w:t>
      </w:r>
      <w:r>
        <w:rPr>
          <w:rFonts w:ascii="宋体" w:eastAsia="宋体" w:hAnsi="宋体" w:cs="宋体"/>
        </w:rPr>
        <w:t>于</w:t>
      </w:r>
      <w:r>
        <w:rPr>
          <w:rFonts w:ascii="宋体" w:eastAsia="宋体" w:hAnsi="宋体" w:cs="宋体"/>
        </w:rPr>
        <w:t>1986</w:t>
      </w:r>
      <w:r>
        <w:rPr>
          <w:rFonts w:ascii="宋体" w:eastAsia="宋体" w:hAnsi="宋体" w:cs="宋体"/>
        </w:rPr>
        <w:t>年提出来的，可以克服</w:t>
      </w:r>
      <w:r>
        <w:rPr>
          <w:rFonts w:ascii="宋体" w:eastAsia="宋体" w:hAnsi="宋体" w:cs="宋体"/>
        </w:rPr>
        <w:t>one-hot representation</w:t>
      </w:r>
      <w:r>
        <w:rPr>
          <w:rFonts w:ascii="宋体" w:eastAsia="宋体" w:hAnsi="宋体" w:cs="宋体"/>
        </w:rPr>
        <w:t>的上述缺点。其基本想法是：通过训练将某种语言中的每个词映射成一个固定长度的短向量。所有这些向量构成一个词向量空间，每个向量是该空间中的一个点，在这个空间上引入距离，就可以根据词之间的距离来判断它们之间的（词法、语义上的）相似性了。如何获取</w:t>
      </w:r>
      <w:r>
        <w:rPr>
          <w:rFonts w:ascii="宋体" w:eastAsia="宋体" w:hAnsi="宋体" w:cs="宋体"/>
        </w:rPr>
        <w:t>Distributed Representation</w:t>
      </w:r>
      <w:r>
        <w:rPr>
          <w:rFonts w:ascii="宋体" w:eastAsia="宋体" w:hAnsi="宋体" w:cs="宋体"/>
        </w:rPr>
        <w:t>的词向量呢？有很多不同的模型可以用来估计词向量，包括有名的</w:t>
      </w:r>
      <w:r>
        <w:rPr>
          <w:rFonts w:ascii="宋体" w:eastAsia="宋体" w:hAnsi="宋体" w:cs="宋体"/>
        </w:rPr>
        <w:t>LSA</w:t>
      </w:r>
      <w:r>
        <w:rPr>
          <w:rFonts w:ascii="宋体" w:eastAsia="宋体" w:hAnsi="宋体" w:cs="宋体"/>
        </w:rPr>
        <w:t>、</w:t>
      </w:r>
      <w:r>
        <w:rPr>
          <w:rFonts w:ascii="宋体" w:eastAsia="宋体" w:hAnsi="宋体" w:cs="宋体"/>
        </w:rPr>
        <w:t>LDA</w:t>
      </w:r>
      <w:r>
        <w:rPr>
          <w:rFonts w:ascii="宋体" w:eastAsia="宋体" w:hAnsi="宋体" w:cs="宋体"/>
        </w:rPr>
        <w:t>和神经网络算法。</w:t>
      </w:r>
      <w:r>
        <w:rPr>
          <w:rFonts w:ascii="宋体" w:eastAsia="宋体" w:hAnsi="宋体" w:cs="宋体"/>
        </w:rPr>
        <w:t>Word2Vec</w:t>
      </w:r>
      <w:r>
        <w:rPr>
          <w:rFonts w:ascii="宋体" w:eastAsia="宋体" w:hAnsi="宋体" w:cs="宋体"/>
        </w:rPr>
        <w:t>就是使</w:t>
      </w:r>
      <w:r>
        <w:rPr>
          <w:rFonts w:ascii="宋体" w:eastAsia="宋体" w:hAnsi="宋体" w:cs="宋体"/>
        </w:rPr>
        <w:t>用度比较广的一个神经网络算法实现的词向量计算工具。</w:t>
      </w:r>
    </w:p>
    <w:p w:rsidR="00372593" w:rsidRDefault="00F62E29">
      <w:pPr>
        <w:rPr>
          <w:rFonts w:ascii="宋体" w:eastAsia="宋体" w:hAnsi="宋体" w:cs="宋体"/>
        </w:rPr>
      </w:pPr>
      <w:proofErr w:type="gramStart"/>
      <w:r>
        <w:rPr>
          <w:rFonts w:ascii="Calibri" w:eastAsia="Calibri" w:hAnsi="Calibri" w:cs="Calibri"/>
        </w:rPr>
        <w:t>s</w:t>
      </w:r>
      <w:proofErr w:type="gramEnd"/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kmeans</w:t>
      </w:r>
      <w:proofErr w:type="spellEnd"/>
      <w:r>
        <w:rPr>
          <w:rFonts w:ascii="宋体" w:eastAsia="宋体" w:hAnsi="宋体" w:cs="宋体"/>
        </w:rPr>
        <w:t>聚类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召回率</w:t>
      </w:r>
      <w:r>
        <w:rPr>
          <w:rFonts w:ascii="宋体" w:eastAsia="宋体" w:hAnsi="宋体" w:cs="宋体"/>
        </w:rPr>
        <w:t xml:space="preserve"> r = a / (a + c) * 100%</w: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正确率</w:t>
      </w:r>
      <w:r>
        <w:rPr>
          <w:rFonts w:ascii="宋体" w:eastAsia="宋体" w:hAnsi="宋体" w:cs="宋体"/>
        </w:rPr>
        <w:t xml:space="preserve"> p = a / (a + b) * 100%</w: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F-</w:t>
      </w:r>
      <w:proofErr w:type="gramStart"/>
      <w:r>
        <w:rPr>
          <w:rFonts w:ascii="宋体" w:eastAsia="宋体" w:hAnsi="宋体" w:cs="宋体"/>
        </w:rPr>
        <w:t>测度值</w:t>
      </w:r>
      <w:proofErr w:type="gramEnd"/>
      <w:r>
        <w:rPr>
          <w:rFonts w:ascii="宋体" w:eastAsia="宋体" w:hAnsi="宋体" w:cs="宋体"/>
        </w:rPr>
        <w:t xml:space="preserve"> F = (2 * p * r) /(p + r)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由于在分类结果中，对应每个类别都会有一个召回率和正确率，因此，可以根据每个类别的分类结果评价分类器的整体性能，通常方法有两种：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。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是根据正确率和召回率计算公式直接计算出总得正确率和召回率值。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是指首先计算出每个类别的正确率和召回率，然后对正确率和召回率分别取平均得到总的正确率和召回率。不难看出，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平等对待每一个类别，所以它的</w:t>
      </w:r>
      <w:proofErr w:type="gramStart"/>
      <w:r>
        <w:rPr>
          <w:rFonts w:ascii="宋体" w:eastAsia="宋体" w:hAnsi="宋体" w:cs="宋体"/>
        </w:rPr>
        <w:t>值主要</w:t>
      </w:r>
      <w:proofErr w:type="gramEnd"/>
      <w:r>
        <w:rPr>
          <w:rFonts w:ascii="宋体" w:eastAsia="宋体" w:hAnsi="宋体" w:cs="宋体"/>
        </w:rPr>
        <w:t>受到稀有类别的影响，而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平等考虑文档集中的每一个文档，所以它的</w:t>
      </w:r>
      <w:proofErr w:type="gramStart"/>
      <w:r>
        <w:rPr>
          <w:rFonts w:ascii="宋体" w:eastAsia="宋体" w:hAnsi="宋体" w:cs="宋体"/>
        </w:rPr>
        <w:t>值受到</w:t>
      </w:r>
      <w:proofErr w:type="gramEnd"/>
      <w:r>
        <w:rPr>
          <w:rFonts w:ascii="宋体" w:eastAsia="宋体" w:hAnsi="宋体" w:cs="宋体"/>
        </w:rPr>
        <w:t>常见类别的影响比较大。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word2vec</w:t>
      </w:r>
      <w:r>
        <w:rPr>
          <w:rFonts w:ascii="宋体" w:eastAsia="宋体" w:hAnsi="宋体" w:cs="宋体"/>
        </w:rPr>
        <w:t>向量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一起词频统计，剔除低频词，特征</w:t>
      </w:r>
      <w:r>
        <w:rPr>
          <w:rFonts w:ascii="宋体" w:eastAsia="宋体" w:hAnsi="宋体" w:cs="宋体"/>
        </w:rPr>
        <w:t>表示，归一化，</w:t>
      </w:r>
      <w:proofErr w:type="spellStart"/>
      <w:r>
        <w:rPr>
          <w:rFonts w:ascii="宋体" w:eastAsia="宋体" w:hAnsi="宋体" w:cs="宋体"/>
        </w:rPr>
        <w:t>svm</w:t>
      </w:r>
      <w:proofErr w:type="spellEnd"/>
      <w:r>
        <w:rPr>
          <w:rFonts w:ascii="宋体" w:eastAsia="宋体" w:hAnsi="宋体" w:cs="宋体"/>
        </w:rPr>
        <w:t>分类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词频需要测试集与训练集一起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Gambling 30324 0.027</w: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Fake card 59219 0.0538</w: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 xml:space="preserve">Sexy </w:t>
      </w:r>
      <w:proofErr w:type="gramStart"/>
      <w:r>
        <w:rPr>
          <w:rFonts w:ascii="宋体" w:eastAsia="宋体" w:hAnsi="宋体" w:cs="宋体"/>
        </w:rPr>
        <w:t>23833  0.021</w:t>
      </w:r>
      <w:proofErr w:type="gramEnd"/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Normal 986623 0.89</w:t>
      </w:r>
    </w:p>
    <w:p w:rsidR="00372593" w:rsidRDefault="00F62E29">
      <w:pPr>
        <w:rPr>
          <w:rFonts w:ascii="宋体" w:eastAsia="宋体" w:hAnsi="宋体" w:cs="宋体"/>
        </w:rPr>
      </w:pPr>
      <w:proofErr w:type="gramStart"/>
      <w:r>
        <w:rPr>
          <w:rFonts w:ascii="宋体" w:eastAsia="宋体" w:hAnsi="宋体" w:cs="宋体"/>
        </w:rPr>
        <w:t>Total :</w:t>
      </w:r>
      <w:proofErr w:type="gramEnd"/>
      <w:r>
        <w:rPr>
          <w:rFonts w:ascii="宋体" w:eastAsia="宋体" w:hAnsi="宋体" w:cs="宋体"/>
        </w:rPr>
        <w:t xml:space="preserve"> </w:t>
      </w:r>
      <w:r>
        <w:rPr>
          <w:rFonts w:ascii="Arial" w:eastAsia="Arial" w:hAnsi="Arial" w:cs="Arial"/>
          <w:color w:val="000000"/>
          <w:sz w:val="18"/>
          <w:shd w:val="clear" w:color="auto" w:fill="D9EBF5"/>
        </w:rPr>
        <w:t>1099999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Fake card:</w:t>
      </w:r>
    </w:p>
    <w:p w:rsidR="00372593" w:rsidRDefault="00F62E29">
      <w:pPr>
        <w:rPr>
          <w:rFonts w:ascii="宋体" w:eastAsia="宋体" w:hAnsi="宋体" w:cs="宋体"/>
        </w:rPr>
      </w:pPr>
      <w:r>
        <w:object w:dxaOrig="8666" w:dyaOrig="1214">
          <v:rect id="rectole0000000004" o:spid="_x0000_i1029" style="width:433.5pt;height:60.75pt" o:ole="" o:preferrelative="t" stroked="f">
            <v:imagedata r:id="rId14" o:title=""/>
          </v:rect>
          <o:OLEObject Type="Embed" ProgID="StaticMetafile" ShapeID="rectole0000000004" DrawAspect="Content" ObjectID="_1565635001" r:id="rId15"/>
        </w:object>
      </w:r>
    </w:p>
    <w:p w:rsidR="00372593" w:rsidRDefault="00372593">
      <w:pPr>
        <w:rPr>
          <w:rFonts w:ascii="Calibri" w:eastAsia="Calibri" w:hAnsi="Calibri" w:cs="Calibri"/>
        </w:rPr>
      </w:pPr>
    </w:p>
    <w:p w:rsidR="00372593" w:rsidRDefault="00F62E29">
      <w:pPr>
        <w:rPr>
          <w:rFonts w:ascii="Calibri" w:eastAsia="Calibri" w:hAnsi="Calibri" w:cs="Calibri"/>
        </w:rPr>
      </w:pPr>
      <w:r>
        <w:object w:dxaOrig="8078" w:dyaOrig="1579">
          <v:rect id="rectole0000000005" o:spid="_x0000_i1030" style="width:404.25pt;height:78.75pt" o:ole="" o:preferrelative="t" stroked="f">
            <v:imagedata r:id="rId16" o:title=""/>
          </v:rect>
          <o:OLEObject Type="Embed" ProgID="StaticMetafile" ShapeID="rectole0000000005" DrawAspect="Content" ObjectID="_1565635002" r:id="rId17"/>
        </w:object>
      </w:r>
      <w:r>
        <w:object w:dxaOrig="8078" w:dyaOrig="2044">
          <v:rect id="rectole0000000006" o:spid="_x0000_i1031" style="width:404.25pt;height:102pt" o:ole="" o:preferrelative="t" stroked="f">
            <v:imagedata r:id="rId18" o:title=""/>
          </v:rect>
          <o:OLEObject Type="Embed" ProgID="StaticMetafile" ShapeID="rectole0000000006" DrawAspect="Content" ObjectID="_1565635003" r:id="rId19"/>
        </w:object>
      </w:r>
    </w:p>
    <w:p w:rsidR="00372593" w:rsidRDefault="00F62E29">
      <w:pPr>
        <w:rPr>
          <w:rFonts w:ascii="Calibri" w:eastAsia="Calibri" w:hAnsi="Calibri" w:cs="Calibri"/>
        </w:rPr>
      </w:pPr>
      <w:r>
        <w:object w:dxaOrig="8078" w:dyaOrig="2065">
          <v:rect id="rectole0000000007" o:spid="_x0000_i1032" style="width:404.25pt;height:103.5pt" o:ole="" o:preferrelative="t" stroked="f">
            <v:imagedata r:id="rId20" o:title=""/>
          </v:rect>
          <o:OLEObject Type="Embed" ProgID="StaticMetafile" ShapeID="rectole0000000007" DrawAspect="Content" ObjectID="_1565635004" r:id="rId21"/>
        </w:object>
      </w:r>
    </w:p>
    <w:p w:rsidR="00372593" w:rsidRDefault="00F62E29">
      <w:pPr>
        <w:rPr>
          <w:rFonts w:ascii="Calibri" w:eastAsia="Calibri" w:hAnsi="Calibri" w:cs="Calibri"/>
        </w:rPr>
      </w:pPr>
      <w:r>
        <w:object w:dxaOrig="5385" w:dyaOrig="1093">
          <v:rect id="rectole0000000008" o:spid="_x0000_i1033" style="width:269.25pt;height:54.75pt" o:ole="" o:preferrelative="t" stroked="f">
            <v:imagedata r:id="rId22" o:title=""/>
          </v:rect>
          <o:OLEObject Type="Embed" ProgID="StaticMetafile" ShapeID="rectole0000000008" DrawAspect="Content" ObjectID="_1565635005" r:id="rId23"/>
        </w:object>
      </w:r>
    </w:p>
    <w:p w:rsidR="00372593" w:rsidRDefault="00F62E29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办假证，替考</w:t>
      </w:r>
      <w:r>
        <w:rPr>
          <w:rFonts w:ascii="Calibri" w:eastAsia="Calibri" w:hAnsi="Calibri" w:cs="Calibri"/>
        </w:rPr>
        <w:t xml:space="preserve"> word2vec</w:t>
      </w:r>
    </w:p>
    <w:p w:rsidR="00372593" w:rsidRDefault="00372593">
      <w:pPr>
        <w:rPr>
          <w:rFonts w:ascii="Calibri" w:eastAsia="Calibri" w:hAnsi="Calibri" w:cs="Calibri"/>
        </w:rPr>
      </w:pPr>
    </w:p>
    <w:p w:rsidR="00372593" w:rsidRDefault="00F62E29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赌和投注</w:t>
      </w:r>
    </w:p>
    <w:p w:rsidR="00372593" w:rsidRDefault="00F62E29">
      <w:pPr>
        <w:rPr>
          <w:rFonts w:ascii="Calibri" w:eastAsia="Calibri" w:hAnsi="Calibri" w:cs="Calibri"/>
        </w:rPr>
      </w:pPr>
      <w:r>
        <w:object w:dxaOrig="8058" w:dyaOrig="485">
          <v:rect id="rectole0000000009" o:spid="_x0000_i1034" style="width:402.75pt;height:24pt" o:ole="" o:preferrelative="t" stroked="f">
            <v:imagedata r:id="rId24" o:title=""/>
          </v:rect>
          <o:OLEObject Type="Embed" ProgID="StaticMetafile" ShapeID="rectole0000000009" DrawAspect="Content" ObjectID="_1565635006" r:id="rId25"/>
        </w:object>
      </w:r>
    </w:p>
    <w:p w:rsidR="00372593" w:rsidRDefault="00F62E29">
      <w:pPr>
        <w:rPr>
          <w:rFonts w:ascii="Calibri" w:eastAsia="Calibri" w:hAnsi="Calibri" w:cs="Calibri"/>
        </w:rPr>
      </w:pPr>
      <w:r>
        <w:object w:dxaOrig="8078" w:dyaOrig="1032">
          <v:rect id="rectole0000000010" o:spid="_x0000_i1035" style="width:404.25pt;height:51.75pt" o:ole="" o:preferrelative="t" stroked="f">
            <v:imagedata r:id="rId26" o:title=""/>
          </v:rect>
          <o:OLEObject Type="Embed" ProgID="StaticMetafile" ShapeID="rectole0000000010" DrawAspect="Content" ObjectID="_1565635007" r:id="rId27"/>
        </w:object>
      </w:r>
    </w:p>
    <w:p w:rsidR="00372593" w:rsidRDefault="00372593">
      <w:pPr>
        <w:rPr>
          <w:rFonts w:ascii="Calibri" w:eastAsia="Calibri" w:hAnsi="Calibri" w:cs="Calibri"/>
        </w:rPr>
      </w:pPr>
    </w:p>
    <w:p w:rsidR="00372593" w:rsidRDefault="00F62E29">
      <w:pPr>
        <w:rPr>
          <w:rFonts w:ascii="Calibri" w:eastAsia="Calibri" w:hAnsi="Calibri" w:cs="Calibri"/>
        </w:rPr>
      </w:pPr>
      <w:r>
        <w:object w:dxaOrig="8078" w:dyaOrig="2389">
          <v:rect id="rectole0000000011" o:spid="_x0000_i1036" style="width:404.25pt;height:119.25pt" o:ole="" o:preferrelative="t" stroked="f">
            <v:imagedata r:id="rId28" o:title=""/>
          </v:rect>
          <o:OLEObject Type="Embed" ProgID="StaticMetafile" ShapeID="rectole0000000011" DrawAspect="Content" ObjectID="_1565635008" r:id="rId29"/>
        </w:object>
      </w:r>
    </w:p>
    <w:p w:rsidR="00372593" w:rsidRDefault="00372593">
      <w:pPr>
        <w:rPr>
          <w:rFonts w:ascii="Calibri" w:eastAsia="Calibri" w:hAnsi="Calibri" w:cs="Calibri"/>
        </w:rPr>
      </w:pPr>
    </w:p>
    <w:p w:rsidR="00372593" w:rsidRDefault="00F62E29">
      <w:pPr>
        <w:rPr>
          <w:rFonts w:ascii="Calibri" w:eastAsia="Calibri" w:hAnsi="Calibri" w:cs="Calibri"/>
        </w:rPr>
      </w:pPr>
      <w:r>
        <w:object w:dxaOrig="8078" w:dyaOrig="1477">
          <v:rect id="rectole0000000012" o:spid="_x0000_i1037" style="width:404.25pt;height:73.5pt" o:ole="" o:preferrelative="t" stroked="f">
            <v:imagedata r:id="rId30" o:title=""/>
          </v:rect>
          <o:OLEObject Type="Embed" ProgID="StaticMetafile" ShapeID="rectole0000000012" DrawAspect="Content" ObjectID="_1565635009" r:id="rId31"/>
        </w:object>
      </w:r>
    </w:p>
    <w:p w:rsidR="00372593" w:rsidRDefault="00372593">
      <w:pPr>
        <w:rPr>
          <w:rFonts w:ascii="Calibri" w:eastAsia="Calibri" w:hAnsi="Calibri" w:cs="Calibri"/>
        </w:rPr>
      </w:pPr>
    </w:p>
    <w:p w:rsidR="00372593" w:rsidRDefault="00F62E2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Sexy</w:t>
      </w:r>
      <w:r>
        <w:object w:dxaOrig="8078" w:dyaOrig="870">
          <v:rect id="rectole0000000013" o:spid="_x0000_i1038" style="width:404.25pt;height:43.5pt" o:ole="" o:preferrelative="t" stroked="f">
            <v:imagedata r:id="rId32" o:title=""/>
          </v:rect>
          <o:OLEObject Type="Embed" ProgID="StaticMetafile" ShapeID="rectole0000000013" DrawAspect="Content" ObjectID="_1565635010" r:id="rId33"/>
        </w:object>
      </w:r>
    </w:p>
    <w:p w:rsidR="00372593" w:rsidRDefault="00F62E29">
      <w:pPr>
        <w:rPr>
          <w:rFonts w:ascii="Calibri" w:eastAsia="Calibri" w:hAnsi="Calibri" w:cs="Calibri"/>
        </w:rPr>
      </w:pPr>
      <w:r>
        <w:object w:dxaOrig="8078" w:dyaOrig="1012">
          <v:rect id="rectole0000000014" o:spid="_x0000_i1039" style="width:404.25pt;height:50.25pt" o:ole="" o:preferrelative="t" stroked="f">
            <v:imagedata r:id="rId34" o:title=""/>
          </v:rect>
          <o:OLEObject Type="Embed" ProgID="StaticMetafile" ShapeID="rectole0000000014" DrawAspect="Content" ObjectID="_1565635011" r:id="rId35"/>
        </w:object>
      </w:r>
    </w:p>
    <w:p w:rsidR="00372593" w:rsidRDefault="00372593">
      <w:pPr>
        <w:rPr>
          <w:rFonts w:ascii="Calibri" w:eastAsia="Calibri" w:hAnsi="Calibri" w:cs="Calibri"/>
        </w:rPr>
      </w:pPr>
    </w:p>
    <w:p w:rsidR="00372593" w:rsidRDefault="00F62E29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如何计算两个文档的相似度二</w:t>
      </w:r>
    </w:p>
    <w:p w:rsidR="00372593" w:rsidRDefault="00F62E29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文本经过分词程序分词后</w:t>
      </w:r>
      <w:r>
        <w:rPr>
          <w:rFonts w:ascii="Calibri" w:eastAsia="Calibri" w:hAnsi="Calibri" w:cs="Calibri"/>
        </w:rPr>
        <w:t xml:space="preserve"> ,</w:t>
      </w:r>
      <w:r>
        <w:rPr>
          <w:rFonts w:ascii="宋体" w:eastAsia="宋体" w:hAnsi="宋体" w:cs="宋体"/>
        </w:rPr>
        <w:t>首先去除停用词</w:t>
      </w:r>
      <w:r>
        <w:rPr>
          <w:rFonts w:ascii="Calibri" w:eastAsia="Calibri" w:hAnsi="Calibri" w:cs="Calibri"/>
        </w:rPr>
        <w:t xml:space="preserve"> ,</w:t>
      </w:r>
      <w:r>
        <w:rPr>
          <w:rFonts w:ascii="宋体" w:eastAsia="宋体" w:hAnsi="宋体" w:cs="宋体"/>
        </w:rPr>
        <w:t>合并数字和人名等词汇</w:t>
      </w:r>
      <w:r>
        <w:rPr>
          <w:rFonts w:ascii="Calibri" w:eastAsia="Calibri" w:hAnsi="Calibri" w:cs="Calibri"/>
        </w:rPr>
        <w:t xml:space="preserve"> ;</w:t>
      </w:r>
      <w:r>
        <w:rPr>
          <w:rFonts w:ascii="宋体" w:eastAsia="宋体" w:hAnsi="宋体" w:cs="宋体"/>
        </w:rPr>
        <w:t>然后统计词频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object w:dxaOrig="8848" w:dyaOrig="7633">
          <v:rect id="rectole0000000015" o:spid="_x0000_i1040" style="width:442.5pt;height:381.75pt" o:ole="" o:preferrelative="t" stroked="f">
            <v:imagedata r:id="rId36" o:title=""/>
          </v:rect>
          <o:OLEObject Type="Embed" ProgID="StaticDib" ShapeID="rectole0000000015" DrawAspect="Content" ObjectID="_1565635012" r:id="rId37"/>
        </w:objec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proofErr w:type="spellStart"/>
      <w:r>
        <w:rPr>
          <w:rFonts w:ascii="宋体" w:eastAsia="宋体" w:hAnsi="宋体" w:cs="宋体"/>
        </w:rPr>
        <w:t>kmeans</w:t>
      </w:r>
      <w:proofErr w:type="spellEnd"/>
      <w:r>
        <w:rPr>
          <w:rFonts w:ascii="宋体" w:eastAsia="宋体" w:hAnsi="宋体" w:cs="宋体"/>
        </w:rPr>
        <w:t>聚类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召回率</w:t>
      </w:r>
      <w:r>
        <w:rPr>
          <w:rFonts w:ascii="宋体" w:eastAsia="宋体" w:hAnsi="宋体" w:cs="宋体"/>
        </w:rPr>
        <w:t xml:space="preserve"> r = a / (a + c) * 100%</w: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正确率</w:t>
      </w:r>
      <w:r>
        <w:rPr>
          <w:rFonts w:ascii="宋体" w:eastAsia="宋体" w:hAnsi="宋体" w:cs="宋体"/>
        </w:rPr>
        <w:t xml:space="preserve"> p = a / (a + b) * 100%</w: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F-</w:t>
      </w:r>
      <w:proofErr w:type="gramStart"/>
      <w:r>
        <w:rPr>
          <w:rFonts w:ascii="宋体" w:eastAsia="宋体" w:hAnsi="宋体" w:cs="宋体"/>
        </w:rPr>
        <w:t>测度值</w:t>
      </w:r>
      <w:proofErr w:type="gramEnd"/>
      <w:r>
        <w:rPr>
          <w:rFonts w:ascii="宋体" w:eastAsia="宋体" w:hAnsi="宋体" w:cs="宋体"/>
        </w:rPr>
        <w:t xml:space="preserve"> F = (2 * p * r) /(p + r)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由于在分类结果中，对应每个类别都会有一个召回率和正确率，因此，可以根据每个类别的分类结果评价分类器的整体性能，通常方法有两种：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。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是根据正确率和召回率计算公式直接计算出总得正确率和召回率值。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是指首先计算出每个类</w:t>
      </w:r>
      <w:r>
        <w:rPr>
          <w:rFonts w:ascii="宋体" w:eastAsia="宋体" w:hAnsi="宋体" w:cs="宋体"/>
        </w:rPr>
        <w:t>别的正确率和召回率，然后对正确率和召回率分别取平均得到总的正确率和召回率。不难看出，</w:t>
      </w:r>
      <w:proofErr w:type="gramStart"/>
      <w:r>
        <w:rPr>
          <w:rFonts w:ascii="宋体" w:eastAsia="宋体" w:hAnsi="宋体" w:cs="宋体"/>
        </w:rPr>
        <w:t>宏平均</w:t>
      </w:r>
      <w:proofErr w:type="gramEnd"/>
      <w:r>
        <w:rPr>
          <w:rFonts w:ascii="宋体" w:eastAsia="宋体" w:hAnsi="宋体" w:cs="宋体"/>
        </w:rPr>
        <w:t>平等对待每一个类别，所以它的</w:t>
      </w:r>
      <w:proofErr w:type="gramStart"/>
      <w:r>
        <w:rPr>
          <w:rFonts w:ascii="宋体" w:eastAsia="宋体" w:hAnsi="宋体" w:cs="宋体"/>
        </w:rPr>
        <w:t>值主要</w:t>
      </w:r>
      <w:proofErr w:type="gramEnd"/>
      <w:r>
        <w:rPr>
          <w:rFonts w:ascii="宋体" w:eastAsia="宋体" w:hAnsi="宋体" w:cs="宋体"/>
        </w:rPr>
        <w:t>受到稀有类别的影响，而</w:t>
      </w:r>
      <w:proofErr w:type="gramStart"/>
      <w:r>
        <w:rPr>
          <w:rFonts w:ascii="宋体" w:eastAsia="宋体" w:hAnsi="宋体" w:cs="宋体"/>
        </w:rPr>
        <w:t>微平均</w:t>
      </w:r>
      <w:proofErr w:type="gramEnd"/>
      <w:r>
        <w:rPr>
          <w:rFonts w:ascii="宋体" w:eastAsia="宋体" w:hAnsi="宋体" w:cs="宋体"/>
        </w:rPr>
        <w:t>平等考虑文档集中的每一个文档，所以它的</w:t>
      </w:r>
      <w:proofErr w:type="gramStart"/>
      <w:r>
        <w:rPr>
          <w:rFonts w:ascii="宋体" w:eastAsia="宋体" w:hAnsi="宋体" w:cs="宋体"/>
        </w:rPr>
        <w:t>值受到</w:t>
      </w:r>
      <w:proofErr w:type="gramEnd"/>
      <w:r>
        <w:rPr>
          <w:rFonts w:ascii="宋体" w:eastAsia="宋体" w:hAnsi="宋体" w:cs="宋体"/>
        </w:rPr>
        <w:t>常见类别的影响比较大。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word2vec</w:t>
      </w:r>
      <w:r>
        <w:rPr>
          <w:rFonts w:ascii="宋体" w:eastAsia="宋体" w:hAnsi="宋体" w:cs="宋体"/>
        </w:rPr>
        <w:t>向量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一起词频统计，剔除低频词，特征表示，归一化，</w:t>
      </w:r>
      <w:proofErr w:type="spellStart"/>
      <w:r>
        <w:rPr>
          <w:rFonts w:ascii="宋体" w:eastAsia="宋体" w:hAnsi="宋体" w:cs="宋体"/>
        </w:rPr>
        <w:t>svm</w:t>
      </w:r>
      <w:proofErr w:type="spellEnd"/>
      <w:r>
        <w:rPr>
          <w:rFonts w:ascii="宋体" w:eastAsia="宋体" w:hAnsi="宋体" w:cs="宋体"/>
        </w:rPr>
        <w:t>分类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词频需要测试集与训练集一起</w:t>
      </w:r>
    </w:p>
    <w:p w:rsidR="00372593" w:rsidRDefault="00372593">
      <w:pPr>
        <w:rPr>
          <w:rFonts w:ascii="宋体" w:eastAsia="宋体" w:hAnsi="宋体" w:cs="宋体"/>
        </w:rPr>
      </w:pP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过滤掉一些词</w:t>
      </w:r>
    </w:p>
    <w:p w:rsidR="00372593" w:rsidRDefault="00F62E29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  <w:color w:val="000000"/>
          <w:sz w:val="32"/>
        </w:rPr>
        <w:t>基于向量空间模型的文本自动分类系统的研究与实现</w:t>
      </w:r>
    </w:p>
    <w:p w:rsidR="00372593" w:rsidRDefault="00F62E29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基于归一化词频贝叶斯模型的文本分类方法</w:t>
      </w:r>
    </w:p>
    <w:p w:rsidR="00372593" w:rsidRDefault="00F62E29">
      <w:pPr>
        <w:rPr>
          <w:rFonts w:ascii="宋体" w:eastAsia="宋体" w:hAnsi="宋体" w:cs="宋体"/>
          <w:sz w:val="22"/>
        </w:rPr>
      </w:pPr>
      <w:r>
        <w:object w:dxaOrig="8747" w:dyaOrig="1498">
          <v:rect id="rectole0000000016" o:spid="_x0000_i1041" style="width:437.25pt;height:75pt" o:ole="" o:preferrelative="t" stroked="f">
            <v:imagedata r:id="rId38" o:title=""/>
          </v:rect>
          <o:OLEObject Type="Embed" ProgID="StaticDib" ShapeID="rectole0000000016" DrawAspect="Content" ObjectID="_1565635013" r:id="rId39"/>
        </w:object>
      </w:r>
    </w:p>
    <w:p w:rsidR="00372593" w:rsidRDefault="00372593">
      <w:pPr>
        <w:rPr>
          <w:rFonts w:ascii="宋体" w:eastAsia="宋体" w:hAnsi="宋体" w:cs="宋体"/>
          <w:sz w:val="22"/>
        </w:rPr>
      </w:pPr>
    </w:p>
    <w:p w:rsidR="00372593" w:rsidRDefault="00372593">
      <w:pPr>
        <w:rPr>
          <w:rFonts w:ascii="宋体" w:eastAsia="宋体" w:hAnsi="宋体" w:cs="宋体"/>
          <w:sz w:val="22"/>
        </w:rPr>
      </w:pPr>
    </w:p>
    <w:p w:rsidR="00372593" w:rsidRDefault="00F62E29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 xml:space="preserve">word2vec </w:t>
      </w:r>
      <w:r>
        <w:rPr>
          <w:rFonts w:ascii="宋体" w:eastAsia="宋体" w:hAnsi="宋体" w:cs="宋体"/>
          <w:sz w:val="22"/>
        </w:rPr>
        <w:t>聚类，</w:t>
      </w:r>
      <w:proofErr w:type="spellStart"/>
      <w:r>
        <w:rPr>
          <w:rFonts w:ascii="宋体" w:eastAsia="宋体" w:hAnsi="宋体" w:cs="宋体"/>
          <w:sz w:val="22"/>
        </w:rPr>
        <w:t>pca</w:t>
      </w:r>
      <w:proofErr w:type="spellEnd"/>
      <w:r>
        <w:rPr>
          <w:rFonts w:ascii="宋体" w:eastAsia="宋体" w:hAnsi="宋体" w:cs="宋体"/>
          <w:sz w:val="22"/>
        </w:rPr>
        <w:t>降维，</w:t>
      </w:r>
      <w:r>
        <w:rPr>
          <w:rFonts w:ascii="宋体" w:eastAsia="宋体" w:hAnsi="宋体" w:cs="宋体"/>
          <w:sz w:val="22"/>
        </w:rPr>
        <w:t>LDA,TF-</w:t>
      </w:r>
      <w:proofErr w:type="spellStart"/>
      <w:r>
        <w:rPr>
          <w:rFonts w:ascii="宋体" w:eastAsia="宋体" w:hAnsi="宋体" w:cs="宋体"/>
          <w:sz w:val="22"/>
        </w:rPr>
        <w:t>idf</w:t>
      </w:r>
      <w:proofErr w:type="spellEnd"/>
    </w:p>
    <w:p w:rsidR="00372593" w:rsidRDefault="00372593">
      <w:pPr>
        <w:rPr>
          <w:rFonts w:ascii="宋体" w:eastAsia="宋体" w:hAnsi="宋体" w:cs="宋体"/>
          <w:sz w:val="22"/>
        </w:rPr>
      </w:pPr>
    </w:p>
    <w:p w:rsidR="00372593" w:rsidRDefault="00F62E29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互信息中各词频统计，过滤掉小于</w:t>
      </w:r>
      <w:r>
        <w:rPr>
          <w:rFonts w:ascii="宋体" w:eastAsia="宋体" w:hAnsi="宋体" w:cs="宋体"/>
          <w:sz w:val="22"/>
        </w:rPr>
        <w:t>500</w:t>
      </w:r>
      <w:r>
        <w:rPr>
          <w:rFonts w:ascii="宋体" w:eastAsia="宋体" w:hAnsi="宋体" w:cs="宋体"/>
          <w:sz w:val="22"/>
        </w:rPr>
        <w:t>的词频，去除在多个类别同时出现的词，</w:t>
      </w:r>
      <w:r>
        <w:rPr>
          <w:rFonts w:ascii="宋体" w:eastAsia="宋体" w:hAnsi="宋体" w:cs="宋体"/>
          <w:sz w:val="22"/>
        </w:rPr>
        <w:t>word2vec</w:t>
      </w:r>
      <w:r>
        <w:rPr>
          <w:rFonts w:ascii="宋体" w:eastAsia="宋体" w:hAnsi="宋体" w:cs="宋体"/>
          <w:sz w:val="22"/>
        </w:rPr>
        <w:t>表示，</w:t>
      </w:r>
      <w:proofErr w:type="spellStart"/>
      <w:r>
        <w:rPr>
          <w:rFonts w:ascii="宋体" w:eastAsia="宋体" w:hAnsi="宋体" w:cs="宋体"/>
          <w:sz w:val="22"/>
        </w:rPr>
        <w:t>svm</w:t>
      </w:r>
      <w:proofErr w:type="spellEnd"/>
      <w:r>
        <w:rPr>
          <w:rFonts w:ascii="宋体" w:eastAsia="宋体" w:hAnsi="宋体" w:cs="宋体"/>
          <w:sz w:val="22"/>
        </w:rPr>
        <w:t>分类</w:t>
      </w:r>
    </w:p>
    <w:p w:rsidR="00372593" w:rsidRDefault="00372593">
      <w:pPr>
        <w:rPr>
          <w:rFonts w:ascii="宋体" w:eastAsia="宋体" w:hAnsi="宋体" w:cs="宋体"/>
          <w:sz w:val="22"/>
        </w:rPr>
      </w:pPr>
    </w:p>
    <w:p w:rsidR="00372593" w:rsidRDefault="00F62E29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风格多代表这个文字越重要</w:t>
      </w:r>
    </w:p>
    <w:p w:rsidR="00372593" w:rsidRDefault="00372593">
      <w:pPr>
        <w:rPr>
          <w:rFonts w:ascii="宋体" w:eastAsia="宋体" w:hAnsi="宋体" w:cs="宋体"/>
          <w:sz w:val="22"/>
        </w:rPr>
      </w:pPr>
    </w:p>
    <w:p w:rsidR="00372593" w:rsidRDefault="00372593">
      <w:pPr>
        <w:rPr>
          <w:rFonts w:ascii="宋体" w:eastAsia="宋体" w:hAnsi="宋体" w:cs="宋体"/>
          <w:sz w:val="22"/>
        </w:rPr>
      </w:pPr>
    </w:p>
    <w:p w:rsidR="00372593" w:rsidRDefault="00F62E29">
      <w:pPr>
        <w:rPr>
          <w:rFonts w:ascii="宋体" w:eastAsia="宋体" w:hAnsi="宋体" w:cs="宋体"/>
          <w:sz w:val="22"/>
        </w:rPr>
      </w:pPr>
      <w:r>
        <w:rPr>
          <w:rFonts w:ascii="宋体" w:eastAsia="宋体" w:hAnsi="宋体" w:cs="宋体"/>
          <w:sz w:val="22"/>
        </w:rPr>
        <w:t>1.word2vec</w:t>
      </w:r>
      <w:r>
        <w:rPr>
          <w:rFonts w:ascii="宋体" w:eastAsia="宋体" w:hAnsi="宋体" w:cs="宋体"/>
          <w:sz w:val="22"/>
        </w:rPr>
        <w:t>聚类</w:t>
      </w:r>
    </w:p>
    <w:p w:rsidR="00372593" w:rsidRDefault="00F62E29">
      <w:pPr>
        <w:rPr>
          <w:rFonts w:ascii="微软雅黑" w:eastAsia="微软雅黑" w:hAnsi="微软雅黑" w:cs="微软雅黑"/>
        </w:rPr>
      </w:pPr>
      <w:r>
        <w:object w:dxaOrig="5430" w:dyaOrig="5144">
          <v:rect id="rectole0000000017" o:spid="_x0000_i1042" style="width:271.5pt;height:257.25pt" o:ole="" o:preferrelative="t" stroked="f">
            <v:imagedata r:id="rId40" o:title=""/>
          </v:rect>
          <o:OLEObject Type="Embed" ProgID="StaticDib" ShapeID="rectole0000000017" DrawAspect="Content" ObjectID="_1565635014" r:id="rId41"/>
        </w:object>
      </w:r>
    </w:p>
    <w:p w:rsidR="00372593" w:rsidRDefault="00372593">
      <w:pPr>
        <w:rPr>
          <w:rFonts w:ascii="微软雅黑" w:eastAsia="微软雅黑" w:hAnsi="微软雅黑" w:cs="微软雅黑"/>
        </w:rPr>
      </w:pPr>
    </w:p>
    <w:p w:rsidR="00372593" w:rsidRDefault="00C3551A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5A21C951" wp14:editId="563475E8">
            <wp:extent cx="4047619" cy="16095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38" w:rsidRDefault="004A3F38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4EF270A" wp14:editId="7654099C">
            <wp:extent cx="5274310" cy="31832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13" w:rsidRDefault="007160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去除</w:t>
      </w:r>
      <w:r>
        <w:rPr>
          <w:rFonts w:ascii="Calibri" w:hAnsi="Calibri" w:cs="Calibri"/>
        </w:rPr>
        <w:t>normal</w:t>
      </w:r>
      <w:r>
        <w:rPr>
          <w:rFonts w:ascii="Calibri" w:hAnsi="Calibri" w:cs="Calibri" w:hint="eastAsia"/>
        </w:rPr>
        <w:t>计算</w:t>
      </w:r>
      <w:r>
        <w:rPr>
          <w:rFonts w:ascii="Calibri" w:hAnsi="Calibri" w:cs="Calibri"/>
        </w:rPr>
        <w:t>互信息</w:t>
      </w:r>
    </w:p>
    <w:p w:rsidR="000B71E3" w:rsidRDefault="000B71E3">
      <w:pPr>
        <w:rPr>
          <w:rFonts w:ascii="Calibri" w:hAnsi="Calibri" w:cs="Calibri"/>
        </w:rPr>
      </w:pPr>
    </w:p>
    <w:p w:rsidR="000B71E3" w:rsidRDefault="00ED70B6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17DEE3C" wp14:editId="45C05608">
            <wp:extent cx="5274310" cy="32264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2C" w:rsidRDefault="0092000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互信息</w:t>
      </w:r>
      <w:r>
        <w:rPr>
          <w:rFonts w:ascii="Calibri" w:hAnsi="Calibri" w:cs="Calibri"/>
        </w:rPr>
        <w:t>对样本不均匀和</w:t>
      </w:r>
      <w:r>
        <w:rPr>
          <w:rFonts w:ascii="Calibri" w:hAnsi="Calibri" w:cs="Calibri" w:hint="eastAsia"/>
        </w:rPr>
        <w:t>低</w:t>
      </w:r>
      <w:r>
        <w:rPr>
          <w:rFonts w:ascii="Calibri" w:hAnsi="Calibri" w:cs="Calibri"/>
        </w:rPr>
        <w:t>词频信息偏爱</w:t>
      </w:r>
    </w:p>
    <w:p w:rsidR="00E00ACE" w:rsidRDefault="00E00AC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互信息</w:t>
      </w:r>
      <w:r>
        <w:rPr>
          <w:rFonts w:ascii="Calibri" w:hAnsi="Calibri" w:cs="Calibri"/>
        </w:rPr>
        <w:t>过滤阈值</w:t>
      </w:r>
    </w:p>
    <w:p w:rsidR="00923C35" w:rsidRDefault="00923C35">
      <w:pPr>
        <w:rPr>
          <w:rFonts w:ascii="Calibri" w:hAnsi="Calibri" w:cs="Calibri"/>
        </w:rPr>
      </w:pPr>
    </w:p>
    <w:p w:rsidR="00923C35" w:rsidRDefault="00923C35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9C5A7BD" wp14:editId="3BD62949">
            <wp:extent cx="5274310" cy="21882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2BE" w:rsidRDefault="002862BE">
      <w:pPr>
        <w:rPr>
          <w:rFonts w:ascii="Calibri" w:hAnsi="Calibri" w:cs="Calibri"/>
        </w:rPr>
      </w:pPr>
    </w:p>
    <w:p w:rsidR="002862BE" w:rsidRDefault="002862BE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</w:t>
      </w:r>
      <w:r>
        <w:rPr>
          <w:rFonts w:ascii="Calibri" w:hAnsi="Calibri" w:cs="Calibri" w:hint="eastAsia"/>
        </w:rPr>
        <w:t>f</w:t>
      </w:r>
      <w:r>
        <w:rPr>
          <w:rFonts w:ascii="Calibri" w:hAnsi="Calibri" w:cs="Calibri"/>
        </w:rPr>
        <w:t>-idf</w:t>
      </w:r>
      <w:proofErr w:type="spellEnd"/>
    </w:p>
    <w:p w:rsidR="00F62E29" w:rsidRPr="004A3F38" w:rsidRDefault="00F62E29">
      <w:pPr>
        <w:rPr>
          <w:rFonts w:ascii="Calibri" w:hAnsi="Calibri" w:cs="Calibri" w:hint="eastAsia"/>
        </w:rPr>
      </w:pPr>
      <w:bookmarkStart w:id="0" w:name="_GoBack"/>
      <w:r>
        <w:rPr>
          <w:noProof/>
        </w:rPr>
        <w:drawing>
          <wp:inline distT="0" distB="0" distL="0" distR="0" wp14:anchorId="4AFD6930" wp14:editId="7E8CCD80">
            <wp:extent cx="6236240" cy="485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37816" cy="4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62E29" w:rsidRPr="004A3F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2"/>
  </w:compat>
  <w:rsids>
    <w:rsidRoot w:val="00372593"/>
    <w:rsid w:val="000105C6"/>
    <w:rsid w:val="000B71E3"/>
    <w:rsid w:val="0025084A"/>
    <w:rsid w:val="00253E71"/>
    <w:rsid w:val="00265252"/>
    <w:rsid w:val="002862BE"/>
    <w:rsid w:val="00372593"/>
    <w:rsid w:val="004A3F38"/>
    <w:rsid w:val="00716013"/>
    <w:rsid w:val="00720345"/>
    <w:rsid w:val="00745F2C"/>
    <w:rsid w:val="00920001"/>
    <w:rsid w:val="00923C35"/>
    <w:rsid w:val="00A475ED"/>
    <w:rsid w:val="00B0734D"/>
    <w:rsid w:val="00C3551A"/>
    <w:rsid w:val="00CD4430"/>
    <w:rsid w:val="00E00ACE"/>
    <w:rsid w:val="00E60B8A"/>
    <w:rsid w:val="00ED70B6"/>
    <w:rsid w:val="00EE226E"/>
    <w:rsid w:val="00F62E29"/>
    <w:rsid w:val="00FA28E0"/>
    <w:rsid w:val="00FB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BC8790E-692B-42EB-890D-546342C3E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infoq.com/cn/articles/machine-learning-automatic-classification-of-text-data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image" Target="media/image22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1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image" Target="media/image20.png"/><Relationship Id="rId48" Type="http://schemas.openxmlformats.org/officeDocument/2006/relationships/theme" Target="theme/theme1.xml"/><Relationship Id="rId8" Type="http://schemas.openxmlformats.org/officeDocument/2006/relationships/hyperlink" Target="https://yq.aliyun.com/articles/68227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3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1234</TotalTime>
  <Pages>9</Pages>
  <Words>500</Words>
  <Characters>2854</Characters>
  <Application>Microsoft Office Word</Application>
  <DocSecurity>0</DocSecurity>
  <Lines>23</Lines>
  <Paragraphs>6</Paragraphs>
  <ScaleCrop>false</ScaleCrop>
  <Company/>
  <LinksUpToDate>false</LinksUpToDate>
  <CharactersWithSpaces>3348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XuJiayu</cp:lastModifiedBy>
  <cp:revision>34</cp:revision>
  <dcterms:created xsi:type="dcterms:W3CDTF">2017-08-29T11:45:00Z</dcterms:created>
  <dcterms:modified xsi:type="dcterms:W3CDTF">2017-08-30T13:46:00Z</dcterms:modified>
</cp:coreProperties>
</file>