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0BB01" w14:textId="06FD56E8" w:rsidR="008E5A46" w:rsidRPr="00124978" w:rsidRDefault="00E759E6" w:rsidP="00C40DC9">
      <w:pPr>
        <w:jc w:val="center"/>
        <w:rPr>
          <w:sz w:val="24"/>
          <w:szCs w:val="28"/>
        </w:rPr>
      </w:pPr>
      <w:r w:rsidRPr="00124978">
        <w:rPr>
          <w:rFonts w:hint="eastAsia"/>
          <w:sz w:val="24"/>
          <w:szCs w:val="28"/>
        </w:rPr>
        <w:t>实验题目：分光仪的调节和使用</w:t>
      </w:r>
    </w:p>
    <w:p w14:paraId="2D43FBAF" w14:textId="4180FD58" w:rsidR="00C40DC9" w:rsidRPr="00124978" w:rsidRDefault="00C40DC9" w:rsidP="00C40DC9">
      <w:pPr>
        <w:jc w:val="center"/>
        <w:rPr>
          <w:sz w:val="24"/>
          <w:szCs w:val="28"/>
        </w:rPr>
      </w:pPr>
      <w:r w:rsidRPr="00124978">
        <w:rPr>
          <w:rFonts w:hint="eastAsia"/>
          <w:sz w:val="24"/>
          <w:szCs w:val="28"/>
        </w:rPr>
        <w:t>姓名：王子威</w:t>
      </w:r>
      <w:r w:rsidRPr="00124978">
        <w:rPr>
          <w:rFonts w:hint="eastAsia"/>
          <w:sz w:val="24"/>
          <w:szCs w:val="28"/>
        </w:rPr>
        <w:t xml:space="preserve"> </w:t>
      </w:r>
      <w:r w:rsidRPr="00124978">
        <w:rPr>
          <w:sz w:val="24"/>
          <w:szCs w:val="28"/>
        </w:rPr>
        <w:t xml:space="preserve"> </w:t>
      </w:r>
      <w:r w:rsidRPr="00124978">
        <w:rPr>
          <w:rFonts w:hint="eastAsia"/>
          <w:sz w:val="24"/>
          <w:szCs w:val="28"/>
        </w:rPr>
        <w:t xml:space="preserve">学院：材料科学与工程 </w:t>
      </w:r>
      <w:r w:rsidRPr="00124978">
        <w:rPr>
          <w:sz w:val="24"/>
          <w:szCs w:val="28"/>
        </w:rPr>
        <w:t xml:space="preserve"> </w:t>
      </w:r>
      <w:r w:rsidRPr="00124978">
        <w:rPr>
          <w:rFonts w:hint="eastAsia"/>
          <w:sz w:val="24"/>
          <w:szCs w:val="28"/>
        </w:rPr>
        <w:t xml:space="preserve"> 学号：2</w:t>
      </w:r>
      <w:r w:rsidRPr="00124978">
        <w:rPr>
          <w:sz w:val="24"/>
          <w:szCs w:val="28"/>
        </w:rPr>
        <w:t xml:space="preserve">211266  </w:t>
      </w:r>
      <w:r w:rsidRPr="00124978">
        <w:rPr>
          <w:rFonts w:hint="eastAsia"/>
          <w:sz w:val="24"/>
          <w:szCs w:val="28"/>
        </w:rPr>
        <w:t>班级：1</w:t>
      </w:r>
      <w:r w:rsidRPr="00124978">
        <w:rPr>
          <w:sz w:val="24"/>
          <w:szCs w:val="28"/>
        </w:rPr>
        <w:t>038</w:t>
      </w:r>
      <w:r w:rsidRPr="00124978">
        <w:rPr>
          <w:rFonts w:hint="eastAsia"/>
          <w:sz w:val="24"/>
          <w:szCs w:val="28"/>
        </w:rPr>
        <w:t>班</w:t>
      </w:r>
    </w:p>
    <w:p w14:paraId="04102CC1" w14:textId="4932E675" w:rsidR="00C40DC9" w:rsidRPr="00124978" w:rsidRDefault="00C40DC9" w:rsidP="00C40DC9">
      <w:pPr>
        <w:jc w:val="center"/>
        <w:rPr>
          <w:sz w:val="24"/>
          <w:szCs w:val="28"/>
        </w:rPr>
      </w:pPr>
      <w:r w:rsidRPr="00124978">
        <w:rPr>
          <w:rFonts w:hint="eastAsia"/>
          <w:sz w:val="24"/>
          <w:szCs w:val="28"/>
        </w:rPr>
        <w:t>组别：B</w:t>
      </w:r>
      <w:r w:rsidRPr="00124978">
        <w:rPr>
          <w:sz w:val="24"/>
          <w:szCs w:val="28"/>
        </w:rPr>
        <w:t xml:space="preserve">7  </w:t>
      </w:r>
      <w:r w:rsidRPr="00124978">
        <w:rPr>
          <w:rFonts w:hint="eastAsia"/>
          <w:sz w:val="24"/>
          <w:szCs w:val="28"/>
        </w:rPr>
        <w:t>实验日期：1</w:t>
      </w:r>
      <w:r w:rsidRPr="00124978">
        <w:rPr>
          <w:sz w:val="24"/>
          <w:szCs w:val="28"/>
        </w:rPr>
        <w:t>1</w:t>
      </w:r>
      <w:r w:rsidRPr="00124978">
        <w:rPr>
          <w:rFonts w:hint="eastAsia"/>
          <w:sz w:val="24"/>
          <w:szCs w:val="28"/>
        </w:rPr>
        <w:t>月1</w:t>
      </w:r>
      <w:r w:rsidRPr="00124978">
        <w:rPr>
          <w:sz w:val="24"/>
          <w:szCs w:val="28"/>
        </w:rPr>
        <w:t>3</w:t>
      </w:r>
      <w:r w:rsidRPr="00124978">
        <w:rPr>
          <w:rFonts w:hint="eastAsia"/>
          <w:sz w:val="24"/>
          <w:szCs w:val="28"/>
        </w:rPr>
        <w:t>日 星期一下午</w:t>
      </w:r>
    </w:p>
    <w:p w14:paraId="07129CDD" w14:textId="77777777" w:rsidR="00D93F52" w:rsidRPr="00D93F52" w:rsidRDefault="00D93F52" w:rsidP="00D93F52">
      <w:pPr>
        <w:numPr>
          <w:ilvl w:val="0"/>
          <w:numId w:val="1"/>
        </w:numPr>
        <w:rPr>
          <w:szCs w:val="21"/>
        </w:rPr>
      </w:pPr>
      <w:r w:rsidRPr="00D93F52">
        <w:rPr>
          <w:rFonts w:hint="eastAsia"/>
          <w:szCs w:val="21"/>
        </w:rPr>
        <w:t>实验目的</w:t>
      </w:r>
    </w:p>
    <w:p w14:paraId="70188C98" w14:textId="77777777" w:rsidR="00D93F52" w:rsidRPr="00D93F52" w:rsidRDefault="00D93F52" w:rsidP="00D93F52">
      <w:pPr>
        <w:rPr>
          <w:szCs w:val="21"/>
        </w:rPr>
      </w:pPr>
      <w:r w:rsidRPr="00D93F52">
        <w:rPr>
          <w:szCs w:val="21"/>
        </w:rPr>
        <w:t>1、了解分光仪的结构和原理</w:t>
      </w:r>
    </w:p>
    <w:p w14:paraId="5DE23E9E" w14:textId="4C70E8AC" w:rsidR="00C40DC9" w:rsidRPr="00704D45" w:rsidRDefault="00D93F52" w:rsidP="00704D45">
      <w:pPr>
        <w:pStyle w:val="a3"/>
        <w:numPr>
          <w:ilvl w:val="0"/>
          <w:numId w:val="5"/>
        </w:numPr>
        <w:ind w:firstLineChars="0"/>
        <w:rPr>
          <w:szCs w:val="21"/>
        </w:rPr>
      </w:pPr>
      <w:r w:rsidRPr="00704D45">
        <w:rPr>
          <w:szCs w:val="21"/>
        </w:rPr>
        <w:t>掌握分光仪的调节和使用方法</w:t>
      </w:r>
    </w:p>
    <w:p w14:paraId="1B8F924C" w14:textId="77777777" w:rsidR="00704D45" w:rsidRPr="00704D45" w:rsidRDefault="00704D45" w:rsidP="00704D45">
      <w:pPr>
        <w:rPr>
          <w:szCs w:val="21"/>
        </w:rPr>
      </w:pPr>
    </w:p>
    <w:p w14:paraId="18AC846C" w14:textId="7BCD5F5C" w:rsidR="00704D45" w:rsidRPr="00704D45" w:rsidRDefault="00704D45" w:rsidP="00704D45">
      <w:pPr>
        <w:rPr>
          <w:rFonts w:hint="eastAsia"/>
          <w:szCs w:val="21"/>
        </w:rPr>
      </w:pPr>
      <w:bookmarkStart w:id="0" w:name="_Hlk73896868"/>
      <w:r w:rsidRPr="00704D45">
        <w:rPr>
          <w:rFonts w:hint="eastAsia"/>
          <w:szCs w:val="21"/>
        </w:rPr>
        <w:t>二、</w:t>
      </w:r>
      <w:r w:rsidRPr="00704D45">
        <w:rPr>
          <w:rFonts w:hint="eastAsia"/>
          <w:szCs w:val="21"/>
        </w:rPr>
        <w:t>实验用具</w:t>
      </w:r>
    </w:p>
    <w:p w14:paraId="2D60EA7E" w14:textId="08BF6BCB" w:rsidR="00704D45" w:rsidRPr="00704D45" w:rsidRDefault="00704D45" w:rsidP="00704D45">
      <w:pPr>
        <w:rPr>
          <w:szCs w:val="21"/>
        </w:rPr>
      </w:pPr>
      <w:bookmarkStart w:id="1" w:name="_Hlk73908398"/>
      <w:bookmarkEnd w:id="0"/>
      <w:r w:rsidRPr="00704D45">
        <w:rPr>
          <w:rFonts w:hint="eastAsia"/>
          <w:szCs w:val="21"/>
        </w:rPr>
        <w:t>分光仪、平面反射镜、低压汞灯。</w:t>
      </w:r>
    </w:p>
    <w:p w14:paraId="7A10B3A5" w14:textId="77777777" w:rsidR="00704D45" w:rsidRPr="00704D45" w:rsidRDefault="00704D45" w:rsidP="00704D45">
      <w:pPr>
        <w:rPr>
          <w:szCs w:val="21"/>
        </w:rPr>
      </w:pPr>
    </w:p>
    <w:bookmarkEnd w:id="1"/>
    <w:p w14:paraId="478452C3" w14:textId="769D2320" w:rsidR="00704D45" w:rsidRPr="00704D45" w:rsidRDefault="00704D45" w:rsidP="00704D45">
      <w:pPr>
        <w:rPr>
          <w:rFonts w:hint="eastAsia"/>
          <w:szCs w:val="21"/>
        </w:rPr>
      </w:pPr>
      <w:r w:rsidRPr="005D1E34">
        <w:rPr>
          <w:rFonts w:hint="eastAsia"/>
          <w:szCs w:val="21"/>
        </w:rPr>
        <w:t>三、</w:t>
      </w:r>
      <w:r w:rsidRPr="00704D45">
        <w:rPr>
          <w:rFonts w:hint="eastAsia"/>
          <w:szCs w:val="21"/>
        </w:rPr>
        <w:t>实验原理</w:t>
      </w:r>
    </w:p>
    <w:p w14:paraId="3A67CCA5" w14:textId="2561CBB9" w:rsidR="00704D45" w:rsidRPr="00704D45" w:rsidRDefault="00704D45" w:rsidP="00704D45">
      <w:pPr>
        <w:numPr>
          <w:ilvl w:val="0"/>
          <w:numId w:val="3"/>
        </w:numPr>
        <w:rPr>
          <w:b/>
          <w:bCs/>
          <w:szCs w:val="21"/>
        </w:rPr>
      </w:pPr>
      <w:r w:rsidRPr="00704D45">
        <w:rPr>
          <w:rFonts w:hint="eastAsia"/>
          <w:szCs w:val="21"/>
        </w:rPr>
        <w:t>分光仪的结构</w:t>
      </w:r>
    </w:p>
    <w:p w14:paraId="3B22AC8F" w14:textId="33D133ED" w:rsidR="00704D45" w:rsidRPr="00704D45" w:rsidRDefault="00704D45" w:rsidP="00704D45">
      <w:pPr>
        <w:rPr>
          <w:b/>
          <w:bCs/>
          <w:szCs w:val="21"/>
        </w:rPr>
      </w:pPr>
      <w:r w:rsidRPr="00704D45">
        <w:rPr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8EC683" wp14:editId="7BC1DC04">
                <wp:simplePos x="0" y="0"/>
                <wp:positionH relativeFrom="margin">
                  <wp:align>left</wp:align>
                </wp:positionH>
                <wp:positionV relativeFrom="paragraph">
                  <wp:posOffset>16399</wp:posOffset>
                </wp:positionV>
                <wp:extent cx="4574540" cy="3604895"/>
                <wp:effectExtent l="0" t="0" r="16510" b="1460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4540" cy="360489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8AEBC1" id="矩形 8" o:spid="_x0000_s1026" style="position:absolute;left:0;text-align:left;margin-left:0;margin-top:1.3pt;width:360.2pt;height:283.85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" filled="f" strokecolor="black [3213]" strokeweight=".5pt">
                <w10:wrap anchorx="margin"/>
              </v:rect>
            </w:pict>
          </mc:Fallback>
        </mc:AlternateContent>
      </w:r>
      <w:r w:rsidRPr="00704D45">
        <w:rPr>
          <w:rFonts w:hint="eastAsia"/>
          <w:b/>
          <w:bCs/>
          <w:szCs w:val="21"/>
        </w:rPr>
        <w:drawing>
          <wp:inline distT="0" distB="0" distL="114300" distR="114300" wp14:anchorId="2BF95C10" wp14:editId="184D8CDC">
            <wp:extent cx="3063240" cy="1941195"/>
            <wp:effectExtent l="0" t="0" r="10160" b="1905"/>
            <wp:docPr id="2" name="图片 2" descr="736634489463675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3663448946367569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2C2E4" w14:textId="77777777" w:rsidR="00704D45" w:rsidRPr="00704D45" w:rsidRDefault="00704D45" w:rsidP="00704D45">
      <w:pPr>
        <w:rPr>
          <w:b/>
          <w:bCs/>
          <w:szCs w:val="21"/>
        </w:rPr>
      </w:pPr>
      <w:r w:rsidRPr="00704D45">
        <w:rPr>
          <w:rFonts w:hint="eastAsia"/>
          <w:b/>
          <w:bCs/>
          <w:szCs w:val="21"/>
        </w:rPr>
        <w:drawing>
          <wp:inline distT="0" distB="0" distL="114300" distR="114300" wp14:anchorId="72218C7D" wp14:editId="0C179CF0">
            <wp:extent cx="4410075" cy="1643380"/>
            <wp:effectExtent l="0" t="0" r="9525" b="7620"/>
            <wp:docPr id="3" name="图片 3" descr="313778853623539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1377885362353922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B6F9B" w14:textId="2603E51E" w:rsidR="00704D45" w:rsidRPr="00704D45" w:rsidRDefault="00704D45" w:rsidP="00704D45">
      <w:pPr>
        <w:rPr>
          <w:szCs w:val="21"/>
        </w:rPr>
      </w:pPr>
      <w:r w:rsidRPr="00704D45">
        <w:rPr>
          <w:szCs w:val="21"/>
        </w:rPr>
        <w:drawing>
          <wp:anchor distT="0" distB="0" distL="114300" distR="114300" simplePos="0" relativeHeight="251661312" behindDoc="1" locked="0" layoutInCell="1" allowOverlap="1" wp14:anchorId="00EC4AAE" wp14:editId="622DFD66">
            <wp:simplePos x="0" y="0"/>
            <wp:positionH relativeFrom="column">
              <wp:posOffset>4751091</wp:posOffset>
            </wp:positionH>
            <wp:positionV relativeFrom="paragraph">
              <wp:posOffset>4445</wp:posOffset>
            </wp:positionV>
            <wp:extent cx="1421765" cy="1344295"/>
            <wp:effectExtent l="0" t="0" r="635" b="1905"/>
            <wp:wrapTight wrapText="bothSides">
              <wp:wrapPolygon edited="0">
                <wp:start x="0" y="0"/>
                <wp:lineTo x="0" y="21427"/>
                <wp:lineTo x="21417" y="21427"/>
                <wp:lineTo x="21417" y="0"/>
                <wp:lineTo x="0" y="0"/>
              </wp:wrapPolygon>
            </wp:wrapTight>
            <wp:docPr id="4" name="图片 4" descr="314455083927745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14455083927745597"/>
                    <pic:cNvPicPr>
                      <a:picLocks noChangeAspect="1"/>
                    </pic:cNvPicPr>
                  </pic:nvPicPr>
                  <pic:blipFill>
                    <a:blip r:embed="rId7"/>
                    <a:srcRect t="4210"/>
                    <a:stretch>
                      <a:fillRect/>
                    </a:stretch>
                  </pic:blipFill>
                  <pic:spPr>
                    <a:xfrm>
                      <a:off x="0" y="0"/>
                      <a:ext cx="1421765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04D45">
        <w:rPr>
          <w:rFonts w:hint="eastAsia"/>
          <w:szCs w:val="21"/>
        </w:rPr>
        <w:t>实验中分光仪游标中心和刻度盘中心可能不在同一个点上，若游标中心</w:t>
      </w:r>
      <m:oMath>
        <m:r>
          <m:rPr>
            <m:sty m:val="p"/>
          </m:rPr>
          <w:rPr>
            <w:rFonts w:ascii="Cambria Math" w:hAnsi="Cambria Math" w:hint="eastAsia"/>
            <w:szCs w:val="21"/>
          </w:rPr>
          <m:t>O</m:t>
        </m:r>
      </m:oMath>
      <w:r w:rsidRPr="00704D45">
        <w:rPr>
          <w:rFonts w:hint="eastAsia"/>
          <w:szCs w:val="21"/>
        </w:rPr>
        <w:t>和刻度盘中心</w:t>
      </w:r>
      <m:oMath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O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'</m:t>
            </m:r>
          </m:sup>
        </m:sSup>
      </m:oMath>
      <w:r w:rsidRPr="00704D45">
        <w:rPr>
          <w:rFonts w:hint="eastAsia"/>
          <w:szCs w:val="21"/>
        </w:rPr>
        <w:t>不重合，两个游标测到的角度不相等，分别为</w:t>
      </w:r>
      <m:oMath>
        <m:r>
          <m:rPr>
            <m:sty m:val="p"/>
          </m:rPr>
          <w:rPr>
            <w:rFonts w:ascii="Cambria Math" w:hAnsi="Cambria Math" w:hint="eastAsia"/>
            <w:szCs w:val="21"/>
          </w:rPr>
          <m:t>∠</m:t>
        </m:r>
        <m:r>
          <m:rPr>
            <m:sty m:val="p"/>
          </m:rPr>
          <w:rPr>
            <w:rFonts w:ascii="Cambria Math" w:hAnsi="Cambria Math" w:hint="eastAsia"/>
            <w:szCs w:val="21"/>
          </w:rPr>
          <m:t>a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O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hint="eastAsia"/>
            <w:szCs w:val="21"/>
          </w:rPr>
          <m:t>b=</m:t>
        </m:r>
        <m:r>
          <m:rPr>
            <m:sty m:val="p"/>
          </m:rPr>
          <w:rPr>
            <w:rFonts w:ascii="Cambria Math" w:hAnsi="Cambria Math" w:hint="eastAsia"/>
            <w:szCs w:val="21"/>
          </w:rPr>
          <m:t>β</m:t>
        </m:r>
      </m:oMath>
      <w:r w:rsidRPr="00704D45">
        <w:rPr>
          <w:rFonts w:hint="eastAsia"/>
          <w:szCs w:val="21"/>
        </w:rPr>
        <w:t>和</w:t>
      </w:r>
      <m:oMath>
        <m:r>
          <m:rPr>
            <m:sty m:val="p"/>
          </m:rPr>
          <w:rPr>
            <w:rFonts w:ascii="Cambria Math" w:hAnsi="Cambria Math" w:hint="eastAsia"/>
            <w:szCs w:val="21"/>
          </w:rPr>
          <m:t>∠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O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hint="eastAsia"/>
            <w:szCs w:val="21"/>
          </w:rPr>
          <m:t>=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β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'</m:t>
            </m:r>
          </m:sup>
        </m:sSup>
      </m:oMath>
      <w:r w:rsidRPr="00704D45">
        <w:rPr>
          <w:rFonts w:hint="eastAsia"/>
          <w:szCs w:val="21"/>
        </w:rPr>
        <w:t>。然而几何上可证明</w:t>
      </w:r>
      <m:oMath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β</m:t>
            </m:r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+</m:t>
            </m:r>
            <m:sSup>
              <m:sSupPr>
                <m:ctrlPr>
                  <w:rPr>
                    <w:rFonts w:ascii="Cambria Math" w:hAnsi="Cambria Math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hint="eastAsia"/>
                    <w:szCs w:val="21"/>
                  </w:rPr>
                  <m:t>β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hint="eastAsia"/>
                    <w:szCs w:val="21"/>
                  </w:rPr>
                  <m:t>'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2</m:t>
            </m:r>
          </m:den>
        </m:f>
        <m:r>
          <m:rPr>
            <m:sty m:val="p"/>
          </m:rPr>
          <w:rPr>
            <w:rFonts w:ascii="Cambria Math" w:hAnsi="Cambria Math" w:hint="eastAsia"/>
            <w:szCs w:val="21"/>
          </w:rPr>
          <m:t>=</m:t>
        </m:r>
        <m:r>
          <m:rPr>
            <m:sty m:val="p"/>
          </m:rPr>
          <w:rPr>
            <w:rFonts w:ascii="Cambria Math" w:hAnsi="Cambria Math" w:hint="eastAsia"/>
            <w:szCs w:val="21"/>
          </w:rPr>
          <m:t>α</m:t>
        </m:r>
      </m:oMath>
      <w:r w:rsidRPr="00704D45">
        <w:rPr>
          <w:rFonts w:hint="eastAsia"/>
          <w:szCs w:val="21"/>
        </w:rPr>
        <w:t>，故通过两个游标测量角度可以消除偏心差。</w:t>
      </w:r>
    </w:p>
    <w:p w14:paraId="4B3571C9" w14:textId="77777777" w:rsidR="00704D45" w:rsidRPr="00704D45" w:rsidRDefault="00704D45" w:rsidP="00704D45">
      <w:pPr>
        <w:rPr>
          <w:b/>
          <w:bCs/>
          <w:szCs w:val="21"/>
        </w:rPr>
      </w:pPr>
    </w:p>
    <w:p w14:paraId="5C5B1C1C" w14:textId="77777777" w:rsidR="00704D45" w:rsidRPr="00704D45" w:rsidRDefault="00704D45" w:rsidP="00704D45">
      <w:pPr>
        <w:numPr>
          <w:ilvl w:val="0"/>
          <w:numId w:val="3"/>
        </w:numPr>
        <w:rPr>
          <w:szCs w:val="21"/>
        </w:rPr>
      </w:pPr>
      <w:r w:rsidRPr="00704D45">
        <w:rPr>
          <w:rFonts w:hint="eastAsia"/>
          <w:szCs w:val="21"/>
        </w:rPr>
        <w:t>分光仪的原理</w:t>
      </w:r>
    </w:p>
    <w:p w14:paraId="27746C23" w14:textId="47D0BE38" w:rsidR="00704D45" w:rsidRDefault="00704D45" w:rsidP="00704D45">
      <w:pPr>
        <w:rPr>
          <w:szCs w:val="21"/>
        </w:rPr>
      </w:pPr>
      <w:r w:rsidRPr="00704D45">
        <w:rPr>
          <w:rFonts w:hint="eastAsia"/>
          <w:szCs w:val="21"/>
        </w:rPr>
        <w:t>让光线通过狭缝和聚焦透镜形成一束平行光线，经过反射或折射后进入望远镜物镜并成像在望远镜的焦平面上，通过目镜进行观察和测量各种光线的偏转角度，从而得到光学参量。</w:t>
      </w:r>
    </w:p>
    <w:p w14:paraId="69F981B6" w14:textId="77777777" w:rsidR="000B6B5B" w:rsidRPr="00704D45" w:rsidRDefault="000B6B5B" w:rsidP="00704D45">
      <w:pPr>
        <w:rPr>
          <w:rFonts w:hint="eastAsia"/>
          <w:szCs w:val="21"/>
        </w:rPr>
      </w:pPr>
    </w:p>
    <w:p w14:paraId="3865451F" w14:textId="77777777" w:rsidR="00704D45" w:rsidRPr="00704D45" w:rsidRDefault="00704D45" w:rsidP="00704D45">
      <w:pPr>
        <w:numPr>
          <w:ilvl w:val="0"/>
          <w:numId w:val="3"/>
        </w:numPr>
        <w:rPr>
          <w:szCs w:val="21"/>
        </w:rPr>
      </w:pPr>
      <w:r w:rsidRPr="00704D45">
        <w:rPr>
          <w:rFonts w:hint="eastAsia"/>
          <w:szCs w:val="21"/>
        </w:rPr>
        <w:lastRenderedPageBreak/>
        <w:t>分光仪的调节方法</w:t>
      </w:r>
    </w:p>
    <w:p w14:paraId="201977E7" w14:textId="19C2AFA5" w:rsidR="00704D45" w:rsidRPr="00704D45" w:rsidRDefault="001B0BBE" w:rsidP="00704D45">
      <w:pPr>
        <w:rPr>
          <w:szCs w:val="21"/>
        </w:rPr>
      </w:pPr>
      <w:r w:rsidRPr="00704D45">
        <w:rPr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33EBD9" wp14:editId="6D7658FE">
                <wp:simplePos x="0" y="0"/>
                <wp:positionH relativeFrom="margin">
                  <wp:align>center</wp:align>
                </wp:positionH>
                <wp:positionV relativeFrom="paragraph">
                  <wp:posOffset>392657</wp:posOffset>
                </wp:positionV>
                <wp:extent cx="5466080" cy="2989580"/>
                <wp:effectExtent l="0" t="0" r="20320" b="2032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6080" cy="29895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AA2179" id="矩形 9" o:spid="_x0000_s1026" style="position:absolute;left:0;text-align:left;margin-left:0;margin-top:30.9pt;width:430.4pt;height:235.4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" filled="f" strokecolor="black [3213]" strokeweight=".5pt">
                <w10:wrap anchorx="margin"/>
              </v:rect>
            </w:pict>
          </mc:Fallback>
        </mc:AlternateContent>
      </w:r>
      <w:r w:rsidR="00704D45" w:rsidRPr="00704D45">
        <w:rPr>
          <w:szCs w:val="21"/>
        </w:rPr>
        <w:t>分光仪在用于测量前,必须达到以下状态才</w:t>
      </w:r>
      <w:r w:rsidR="00704D45" w:rsidRPr="00704D45">
        <w:rPr>
          <w:rFonts w:hint="eastAsia"/>
          <w:szCs w:val="21"/>
        </w:rPr>
        <w:t>能用于测量</w:t>
      </w:r>
      <w:r w:rsidR="00704D45" w:rsidRPr="00704D45">
        <w:rPr>
          <w:szCs w:val="21"/>
        </w:rPr>
        <w:t>:望远镜的光轴与仪器的转轴垂直并能对平行</w:t>
      </w:r>
      <w:proofErr w:type="gramStart"/>
      <w:r w:rsidR="00704D45" w:rsidRPr="00704D45">
        <w:rPr>
          <w:szCs w:val="21"/>
        </w:rPr>
        <w:t>光很好</w:t>
      </w:r>
      <w:proofErr w:type="gramEnd"/>
      <w:r w:rsidR="00704D45" w:rsidRPr="00704D45">
        <w:rPr>
          <w:szCs w:val="21"/>
        </w:rPr>
        <w:t>地成像</w:t>
      </w:r>
      <w:r w:rsidR="00704D45" w:rsidRPr="00704D45">
        <w:rPr>
          <w:rFonts w:hint="eastAsia"/>
          <w:szCs w:val="21"/>
        </w:rPr>
        <w:t>；</w:t>
      </w:r>
      <w:r w:rsidR="00704D45" w:rsidRPr="00704D45">
        <w:rPr>
          <w:szCs w:val="21"/>
        </w:rPr>
        <w:t>平行光管的光轴与仪器的转轴垂直并能出射平行光。</w:t>
      </w:r>
    </w:p>
    <w:p w14:paraId="0C1990E5" w14:textId="01905969" w:rsidR="00704D45" w:rsidRPr="00704D45" w:rsidRDefault="00704D45" w:rsidP="00704D45">
      <w:pPr>
        <w:rPr>
          <w:szCs w:val="21"/>
          <w:u w:val="single"/>
        </w:rPr>
      </w:pPr>
      <w:r w:rsidRPr="00704D45">
        <w:rPr>
          <w:szCs w:val="21"/>
          <w:u w:val="single"/>
        </w:rPr>
        <w:t>具体</w:t>
      </w:r>
      <w:r w:rsidRPr="00704D45">
        <w:rPr>
          <w:rFonts w:hint="eastAsia"/>
          <w:szCs w:val="21"/>
          <w:u w:val="single"/>
        </w:rPr>
        <w:t>调节</w:t>
      </w:r>
      <w:r w:rsidRPr="00704D45">
        <w:rPr>
          <w:szCs w:val="21"/>
          <w:u w:val="single"/>
        </w:rPr>
        <w:t>步骤:</w:t>
      </w:r>
    </w:p>
    <w:p w14:paraId="4BD8489A" w14:textId="77777777" w:rsidR="00704D45" w:rsidRPr="00704D45" w:rsidRDefault="00704D45" w:rsidP="00704D45">
      <w:pPr>
        <w:numPr>
          <w:ilvl w:val="0"/>
          <w:numId w:val="4"/>
        </w:numPr>
        <w:rPr>
          <w:szCs w:val="21"/>
        </w:rPr>
      </w:pPr>
      <w:r w:rsidRPr="00704D45">
        <w:rPr>
          <w:szCs w:val="21"/>
        </w:rPr>
        <w:t>目测粗调。</w:t>
      </w:r>
    </w:p>
    <w:p w14:paraId="43662A9D" w14:textId="77777777" w:rsidR="00704D45" w:rsidRPr="00704D45" w:rsidRDefault="00704D45" w:rsidP="00704D45">
      <w:pPr>
        <w:rPr>
          <w:szCs w:val="21"/>
        </w:rPr>
      </w:pPr>
      <w:r w:rsidRPr="00704D45">
        <w:rPr>
          <w:szCs w:val="21"/>
        </w:rPr>
        <w:t>用眼睛估测,使望远镜和平行光管大致与仪器的中心轴垂直。</w:t>
      </w:r>
    </w:p>
    <w:p w14:paraId="417DADBD" w14:textId="77777777" w:rsidR="00704D45" w:rsidRPr="00704D45" w:rsidRDefault="00704D45" w:rsidP="00704D45">
      <w:pPr>
        <w:numPr>
          <w:ilvl w:val="0"/>
          <w:numId w:val="4"/>
        </w:numPr>
        <w:rPr>
          <w:szCs w:val="21"/>
        </w:rPr>
      </w:pPr>
      <w:proofErr w:type="gramStart"/>
      <w:r w:rsidRPr="00704D45">
        <w:rPr>
          <w:szCs w:val="21"/>
        </w:rPr>
        <w:t>利用自准法</w:t>
      </w:r>
      <w:proofErr w:type="gramEnd"/>
      <w:r w:rsidRPr="00704D45">
        <w:rPr>
          <w:szCs w:val="21"/>
        </w:rPr>
        <w:t>将望远镜调焦于无限远。</w:t>
      </w:r>
    </w:p>
    <w:p w14:paraId="0D7F0A4C" w14:textId="77777777" w:rsidR="00704D45" w:rsidRPr="00704D45" w:rsidRDefault="00704D45" w:rsidP="00704D45">
      <w:pPr>
        <w:rPr>
          <w:szCs w:val="21"/>
        </w:rPr>
      </w:pPr>
      <w:r w:rsidRPr="00704D45">
        <w:rPr>
          <w:szCs w:val="21"/>
        </w:rPr>
        <w:t>在载物台上放置</w:t>
      </w:r>
      <w:proofErr w:type="gramStart"/>
      <w:r w:rsidRPr="00704D45">
        <w:rPr>
          <w:szCs w:val="21"/>
        </w:rPr>
        <w:t>一</w:t>
      </w:r>
      <w:proofErr w:type="gramEnd"/>
      <w:r w:rsidRPr="00704D45">
        <w:rPr>
          <w:szCs w:val="21"/>
        </w:rPr>
        <w:t>平面反射镜，调节平面反射镜和望远镜的俯仰使得从望远镜中能看到反射回来</w:t>
      </w:r>
      <w:proofErr w:type="gramStart"/>
      <w:r w:rsidRPr="00704D45">
        <w:rPr>
          <w:szCs w:val="21"/>
        </w:rPr>
        <w:t>的叉丝像</w:t>
      </w:r>
      <w:proofErr w:type="gramEnd"/>
      <w:r w:rsidRPr="00704D45">
        <w:rPr>
          <w:szCs w:val="21"/>
        </w:rPr>
        <w:t>,</w:t>
      </w:r>
      <w:r w:rsidRPr="00704D45">
        <w:rPr>
          <w:rFonts w:hint="eastAsia"/>
          <w:szCs w:val="21"/>
        </w:rPr>
        <w:t>再</w:t>
      </w:r>
      <w:r w:rsidRPr="00704D45">
        <w:rPr>
          <w:szCs w:val="21"/>
        </w:rPr>
        <w:t>对望远镜进行调焦,当反射回来</w:t>
      </w:r>
      <w:proofErr w:type="gramStart"/>
      <w:r w:rsidRPr="00704D45">
        <w:rPr>
          <w:szCs w:val="21"/>
        </w:rPr>
        <w:t>的叉丝像</w:t>
      </w:r>
      <w:proofErr w:type="gramEnd"/>
      <w:r w:rsidRPr="00704D45">
        <w:rPr>
          <w:szCs w:val="21"/>
        </w:rPr>
        <w:t>变的最清晰,并且</w:t>
      </w:r>
      <w:proofErr w:type="gramStart"/>
      <w:r w:rsidRPr="00704D45">
        <w:rPr>
          <w:szCs w:val="21"/>
        </w:rPr>
        <w:t>与叉丝</w:t>
      </w:r>
      <w:proofErr w:type="gramEnd"/>
      <w:r w:rsidRPr="00704D45">
        <w:rPr>
          <w:szCs w:val="21"/>
        </w:rPr>
        <w:t>之间</w:t>
      </w:r>
      <w:r w:rsidRPr="00704D45">
        <w:rPr>
          <w:rFonts w:hint="eastAsia"/>
          <w:szCs w:val="21"/>
        </w:rPr>
        <w:t>调至无</w:t>
      </w:r>
      <w:r w:rsidRPr="00704D45">
        <w:rPr>
          <w:szCs w:val="21"/>
        </w:rPr>
        <w:t>视差,此时，望远镜就被调焦于无限远。</w:t>
      </w:r>
    </w:p>
    <w:p w14:paraId="5DBAC8E5" w14:textId="77777777" w:rsidR="00704D45" w:rsidRPr="00704D45" w:rsidRDefault="00704D45" w:rsidP="00704D45">
      <w:pPr>
        <w:numPr>
          <w:ilvl w:val="0"/>
          <w:numId w:val="4"/>
        </w:numPr>
        <w:rPr>
          <w:szCs w:val="21"/>
        </w:rPr>
      </w:pPr>
      <w:r w:rsidRPr="00704D45">
        <w:rPr>
          <w:rFonts w:hint="eastAsia"/>
          <w:szCs w:val="21"/>
        </w:rPr>
        <w:t>通过各半调节法</w:t>
      </w:r>
      <w:r w:rsidRPr="00704D45">
        <w:rPr>
          <w:szCs w:val="21"/>
        </w:rPr>
        <w:t>使望远镜的光轴与仪器的转轴垂直。</w:t>
      </w:r>
    </w:p>
    <w:p w14:paraId="61B9D760" w14:textId="77777777" w:rsidR="00704D45" w:rsidRPr="00704D45" w:rsidRDefault="00704D45" w:rsidP="00704D45">
      <w:pPr>
        <w:rPr>
          <w:szCs w:val="21"/>
        </w:rPr>
      </w:pPr>
      <w:r w:rsidRPr="00704D45">
        <w:rPr>
          <w:rFonts w:hint="eastAsia"/>
          <w:szCs w:val="21"/>
        </w:rPr>
        <w:t>假设</w:t>
      </w:r>
      <w:r w:rsidRPr="00704D45">
        <w:rPr>
          <w:szCs w:val="21"/>
        </w:rPr>
        <w:t>反射</w:t>
      </w:r>
      <w:proofErr w:type="gramStart"/>
      <w:r w:rsidRPr="00704D45">
        <w:rPr>
          <w:szCs w:val="21"/>
        </w:rPr>
        <w:t>叉丝像与叉丝</w:t>
      </w:r>
      <w:proofErr w:type="gramEnd"/>
      <w:r w:rsidRPr="00704D45">
        <w:rPr>
          <w:szCs w:val="21"/>
        </w:rPr>
        <w:t>之间的距离为d,调节望远镜的俯仰使反射</w:t>
      </w:r>
      <w:proofErr w:type="gramStart"/>
      <w:r w:rsidRPr="00704D45">
        <w:rPr>
          <w:szCs w:val="21"/>
        </w:rPr>
        <w:t>叉丝像向叉丝</w:t>
      </w:r>
      <w:proofErr w:type="gramEnd"/>
      <w:r w:rsidRPr="00704D45">
        <w:rPr>
          <w:szCs w:val="21"/>
        </w:rPr>
        <w:t>移动 d/2的距离,在此之后,再调节平面反射镜的俯仰,使反射</w:t>
      </w:r>
      <w:proofErr w:type="gramStart"/>
      <w:r w:rsidRPr="00704D45">
        <w:rPr>
          <w:szCs w:val="21"/>
        </w:rPr>
        <w:t>叉丝像与叉丝</w:t>
      </w:r>
      <w:proofErr w:type="gramEnd"/>
      <w:r w:rsidRPr="00704D45">
        <w:rPr>
          <w:szCs w:val="21"/>
        </w:rPr>
        <w:t>重合,这就是各半调节法。</w:t>
      </w:r>
      <w:r w:rsidRPr="00704D45">
        <w:rPr>
          <w:rFonts w:hint="eastAsia"/>
          <w:szCs w:val="21"/>
        </w:rPr>
        <w:t>但是</w:t>
      </w:r>
      <w:r w:rsidRPr="00704D45">
        <w:rPr>
          <w:szCs w:val="21"/>
        </w:rPr>
        <w:t>凭目测很难准确判断d/2 的距离,因此还需将平面反射镜再转 180°,再用各半调节法进行调节。这样反复几次,直到平面反射镜两面的</w:t>
      </w:r>
      <w:proofErr w:type="gramStart"/>
      <w:r w:rsidRPr="00704D45">
        <w:rPr>
          <w:szCs w:val="21"/>
        </w:rPr>
        <w:t>反射叉丝像</w:t>
      </w:r>
      <w:proofErr w:type="gramEnd"/>
      <w:r w:rsidRPr="00704D45">
        <w:rPr>
          <w:szCs w:val="21"/>
        </w:rPr>
        <w:t>都</w:t>
      </w:r>
      <w:proofErr w:type="gramStart"/>
      <w:r w:rsidRPr="00704D45">
        <w:rPr>
          <w:szCs w:val="21"/>
        </w:rPr>
        <w:t>与叉丝</w:t>
      </w:r>
      <w:proofErr w:type="gramEnd"/>
      <w:r w:rsidRPr="00704D45">
        <w:rPr>
          <w:szCs w:val="21"/>
        </w:rPr>
        <w:t>重合为止。</w:t>
      </w:r>
    </w:p>
    <w:p w14:paraId="31886414" w14:textId="77777777" w:rsidR="00704D45" w:rsidRPr="00704D45" w:rsidRDefault="00704D45" w:rsidP="00704D45">
      <w:pPr>
        <w:numPr>
          <w:ilvl w:val="0"/>
          <w:numId w:val="4"/>
        </w:numPr>
        <w:rPr>
          <w:szCs w:val="21"/>
        </w:rPr>
      </w:pPr>
      <w:r w:rsidRPr="00704D45">
        <w:rPr>
          <w:szCs w:val="21"/>
        </w:rPr>
        <w:t>调节平行光管使之出射平行光,并且其光轴和仪器转轴垂直。</w:t>
      </w:r>
    </w:p>
    <w:p w14:paraId="114BAE34" w14:textId="2EB640A0" w:rsidR="00704D45" w:rsidRDefault="00704D45" w:rsidP="00C40DC9">
      <w:pPr>
        <w:rPr>
          <w:szCs w:val="21"/>
        </w:rPr>
      </w:pPr>
      <w:r w:rsidRPr="00704D45">
        <w:rPr>
          <w:szCs w:val="21"/>
        </w:rPr>
        <w:t>调节平行光管的俯仰,使狭缝像上下对称于望远镜视场中心的水平叉丝。</w:t>
      </w:r>
    </w:p>
    <w:p w14:paraId="657407FC" w14:textId="77777777" w:rsidR="000B6B5B" w:rsidRDefault="000B6B5B" w:rsidP="00C40DC9">
      <w:pPr>
        <w:rPr>
          <w:szCs w:val="21"/>
        </w:rPr>
      </w:pPr>
    </w:p>
    <w:p w14:paraId="6FD7BDBB" w14:textId="77777777" w:rsidR="00E90D7E" w:rsidRDefault="00E90D7E" w:rsidP="00C40DC9">
      <w:pPr>
        <w:rPr>
          <w:szCs w:val="21"/>
        </w:rPr>
      </w:pPr>
    </w:p>
    <w:p w14:paraId="26B8E6D8" w14:textId="3AEE2C34" w:rsidR="00E90D7E" w:rsidRDefault="0039671E" w:rsidP="00C40DC9">
      <w:pPr>
        <w:rPr>
          <w:szCs w:val="21"/>
        </w:rPr>
      </w:pPr>
      <w:r>
        <w:rPr>
          <w:rFonts w:hint="eastAsia"/>
          <w:szCs w:val="21"/>
        </w:rPr>
        <w:t>四、实验总结分析</w:t>
      </w:r>
    </w:p>
    <w:p w14:paraId="6B959B68" w14:textId="77777777" w:rsidR="0039671E" w:rsidRPr="0039671E" w:rsidRDefault="0039671E" w:rsidP="0039671E">
      <w:pPr>
        <w:numPr>
          <w:ilvl w:val="0"/>
          <w:numId w:val="6"/>
        </w:numPr>
        <w:rPr>
          <w:szCs w:val="21"/>
        </w:rPr>
      </w:pPr>
      <w:r w:rsidRPr="0039671E">
        <w:rPr>
          <w:rFonts w:hint="eastAsia"/>
          <w:szCs w:val="21"/>
        </w:rPr>
        <w:t>调节目镜，将摄像头和目镜对齐，使目镜俯仰倾角大致水平，调焦使目镜中参考线以及物像清晰</w:t>
      </w:r>
    </w:p>
    <w:p w14:paraId="6577CA02" w14:textId="77777777" w:rsidR="0039671E" w:rsidRPr="0039671E" w:rsidRDefault="0039671E" w:rsidP="0039671E">
      <w:pPr>
        <w:numPr>
          <w:ilvl w:val="0"/>
          <w:numId w:val="6"/>
        </w:numPr>
        <w:rPr>
          <w:szCs w:val="21"/>
        </w:rPr>
      </w:pPr>
      <w:r w:rsidRPr="0039671E">
        <w:rPr>
          <w:rFonts w:hint="eastAsia"/>
          <w:szCs w:val="21"/>
        </w:rPr>
        <w:t>调节载物平台，使“平面镜”居中，过轴与一个螺丝重合，调节剩余两个螺丝，调节“平面镜”俯仰倾角</w:t>
      </w:r>
    </w:p>
    <w:p w14:paraId="3F8D97DA" w14:textId="77777777" w:rsidR="0039671E" w:rsidRPr="0039671E" w:rsidRDefault="0039671E" w:rsidP="0039671E">
      <w:pPr>
        <w:numPr>
          <w:ilvl w:val="0"/>
          <w:numId w:val="6"/>
        </w:numPr>
        <w:rPr>
          <w:szCs w:val="21"/>
        </w:rPr>
      </w:pPr>
      <w:r w:rsidRPr="0039671E">
        <w:rPr>
          <w:rFonts w:hint="eastAsia"/>
          <w:szCs w:val="21"/>
        </w:rPr>
        <w:t>利用各半调节法使十字中心落至相应高度</w:t>
      </w:r>
    </w:p>
    <w:p w14:paraId="360759F7" w14:textId="77777777" w:rsidR="0039671E" w:rsidRPr="0039671E" w:rsidRDefault="0039671E" w:rsidP="0039671E">
      <w:pPr>
        <w:numPr>
          <w:ilvl w:val="0"/>
          <w:numId w:val="6"/>
        </w:numPr>
        <w:rPr>
          <w:szCs w:val="21"/>
        </w:rPr>
      </w:pPr>
      <w:r w:rsidRPr="0039671E">
        <w:rPr>
          <w:rFonts w:hint="eastAsia"/>
          <w:szCs w:val="21"/>
        </w:rPr>
        <w:t>调节平行光管焦距、俯仰倾角以及狭缝宽度，光路为平行光，狭缝被目镜刻度平分</w:t>
      </w:r>
    </w:p>
    <w:p w14:paraId="7312455E" w14:textId="77777777" w:rsidR="0039671E" w:rsidRDefault="0039671E" w:rsidP="00C40DC9">
      <w:pPr>
        <w:rPr>
          <w:szCs w:val="21"/>
        </w:rPr>
      </w:pPr>
    </w:p>
    <w:p w14:paraId="4A6E2B03" w14:textId="389ADC7C" w:rsidR="0037570C" w:rsidRDefault="0037570C" w:rsidP="00C40DC9">
      <w:pPr>
        <w:rPr>
          <w:szCs w:val="21"/>
        </w:rPr>
      </w:pPr>
      <w:r>
        <w:rPr>
          <w:rFonts w:hint="eastAsia"/>
          <w:szCs w:val="21"/>
        </w:rPr>
        <w:t>五、</w:t>
      </w:r>
      <w:r w:rsidR="0056741E">
        <w:rPr>
          <w:rFonts w:hint="eastAsia"/>
          <w:szCs w:val="21"/>
        </w:rPr>
        <w:t>结果图与</w:t>
      </w:r>
      <w:r>
        <w:rPr>
          <w:rFonts w:hint="eastAsia"/>
          <w:szCs w:val="21"/>
        </w:rPr>
        <w:t>思考题</w:t>
      </w:r>
    </w:p>
    <w:p w14:paraId="7CB96F17" w14:textId="28095D5C" w:rsidR="001B6C78" w:rsidRDefault="001B0BBE" w:rsidP="00C40DC9">
      <w:pPr>
        <w:rPr>
          <w:noProof/>
          <w:szCs w:val="21"/>
        </w:rPr>
      </w:pPr>
      <w:r w:rsidRPr="00EC3FF3">
        <w:rPr>
          <w:rStyle w:val="a"/>
          <w:rFonts w:ascii="Times New Roman" w:eastAsia="Times New Roman" w:hAnsi="Times New Roman" w:cs="Times New Roman"/>
          <w:noProof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EFACAD8" wp14:editId="4096204F">
                <wp:simplePos x="0" y="0"/>
                <wp:positionH relativeFrom="column">
                  <wp:posOffset>-262704</wp:posOffset>
                </wp:positionH>
                <wp:positionV relativeFrom="paragraph">
                  <wp:posOffset>1601170</wp:posOffset>
                </wp:positionV>
                <wp:extent cx="4788535" cy="254635"/>
                <wp:effectExtent l="0" t="0" r="12065" b="12065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88535" cy="254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109956" w14:textId="5A91DA19" w:rsidR="001B0BBE" w:rsidRDefault="00EC3FF3" w:rsidP="001B0BBE">
                            <w:pPr>
                              <w:ind w:firstLineChars="750" w:firstLine="1575"/>
                              <w:rPr>
                                <w:rFonts w:hint="eastAsia"/>
                              </w:rPr>
                            </w:pPr>
                            <w:r>
                              <w:t>A面                                 B面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FACAD8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20.7pt;margin-top:126.1pt;width:377.05pt;height:20.0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">
                <v:textbox>
                  <w:txbxContent>
                    <w:p w14:paraId="22109956" w14:textId="5A91DA19" w:rsidR="001B0BBE" w:rsidRDefault="00EC3FF3" w:rsidP="001B0BBE">
                      <w:pPr>
                        <w:ind w:firstLineChars="750" w:firstLine="1575"/>
                        <w:rPr>
                          <w:rFonts w:hint="eastAsia"/>
                        </w:rPr>
                      </w:pPr>
                      <w:r>
                        <w:t>A面                                 B面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B6C78" w:rsidRPr="001B6C78">
        <w:rPr>
          <w:noProof/>
          <w:szCs w:val="21"/>
        </w:rPr>
        <w:drawing>
          <wp:inline distT="0" distB="0" distL="0" distR="0" wp14:anchorId="2BFED443" wp14:editId="20B45B7C">
            <wp:extent cx="1991964" cy="1491935"/>
            <wp:effectExtent l="0" t="0" r="8890" b="0"/>
            <wp:docPr id="18776668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748" cy="1516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C3FF3" w:rsidRPr="00EC3FF3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EC3FF3" w:rsidRPr="00EC3FF3">
        <w:rPr>
          <w:noProof/>
          <w:szCs w:val="21"/>
        </w:rPr>
        <w:drawing>
          <wp:inline distT="0" distB="0" distL="0" distR="0" wp14:anchorId="2DA8B4BC" wp14:editId="57F658AA">
            <wp:extent cx="1965185" cy="1471878"/>
            <wp:effectExtent l="0" t="0" r="0" b="0"/>
            <wp:docPr id="5669148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888" cy="1493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65660" w14:textId="3C8DDB29" w:rsidR="001B0BBE" w:rsidRPr="001B0BBE" w:rsidRDefault="001B0BBE" w:rsidP="001B0BBE">
      <w:pPr>
        <w:rPr>
          <w:szCs w:val="21"/>
        </w:rPr>
      </w:pPr>
    </w:p>
    <w:p w14:paraId="00930C98" w14:textId="737B2176" w:rsidR="001B0BBE" w:rsidRPr="001B0BBE" w:rsidRDefault="001B0BBE" w:rsidP="001B0BBE">
      <w:pPr>
        <w:rPr>
          <w:szCs w:val="21"/>
        </w:rPr>
      </w:pPr>
    </w:p>
    <w:p w14:paraId="0FF9600C" w14:textId="25116379" w:rsidR="001B0BBE" w:rsidRPr="001B0BBE" w:rsidRDefault="001B0BBE" w:rsidP="001B0BBE">
      <w:pPr>
        <w:rPr>
          <w:rFonts w:hint="eastAsia"/>
          <w:noProof/>
          <w:szCs w:val="21"/>
        </w:rPr>
      </w:pPr>
      <w:r w:rsidRPr="001B0BBE">
        <w:rPr>
          <w:noProof/>
          <w:szCs w:val="21"/>
        </w:rPr>
        <w:drawing>
          <wp:inline distT="0" distB="0" distL="0" distR="0" wp14:anchorId="59577783" wp14:editId="55FCA297">
            <wp:extent cx="3018540" cy="1192514"/>
            <wp:effectExtent l="0" t="0" r="0" b="8255"/>
            <wp:docPr id="19523005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6270" cy="1199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0BBE" w:rsidRPr="001B0B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61FA651"/>
    <w:multiLevelType w:val="singleLevel"/>
    <w:tmpl w:val="861FA651"/>
    <w:lvl w:ilvl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1" w15:restartNumberingAfterBreak="0">
    <w:nsid w:val="BAC6C382"/>
    <w:multiLevelType w:val="singleLevel"/>
    <w:tmpl w:val="BAC6C38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 w:val="0"/>
        <w:bCs w:val="0"/>
      </w:rPr>
    </w:lvl>
  </w:abstractNum>
  <w:abstractNum w:abstractNumId="2" w15:restartNumberingAfterBreak="0">
    <w:nsid w:val="EC8E6346"/>
    <w:multiLevelType w:val="singleLevel"/>
    <w:tmpl w:val="EC8E6346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0BCE20D0"/>
    <w:multiLevelType w:val="multilevel"/>
    <w:tmpl w:val="0BCE20D0"/>
    <w:lvl w:ilvl="0">
      <w:start w:val="1"/>
      <w:numFmt w:val="japaneseCounting"/>
      <w:lvlText w:val="%1、"/>
      <w:lvlJc w:val="left"/>
      <w:pPr>
        <w:ind w:left="720" w:hanging="720"/>
      </w:pPr>
      <w:rPr>
        <w:rFonts w:hint="eastAsia"/>
        <w:b/>
        <w:bCs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3B65D08"/>
    <w:multiLevelType w:val="multilevel"/>
    <w:tmpl w:val="13B65D08"/>
    <w:lvl w:ilvl="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31A2430"/>
    <w:multiLevelType w:val="hybridMultilevel"/>
    <w:tmpl w:val="51606752"/>
    <w:lvl w:ilvl="0" w:tplc="5BA661FA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46495986">
    <w:abstractNumId w:val="4"/>
  </w:num>
  <w:num w:numId="2" w16cid:durableId="171917976">
    <w:abstractNumId w:val="3"/>
  </w:num>
  <w:num w:numId="3" w16cid:durableId="1524051947">
    <w:abstractNumId w:val="1"/>
  </w:num>
  <w:num w:numId="4" w16cid:durableId="281157270">
    <w:abstractNumId w:val="0"/>
  </w:num>
  <w:num w:numId="5" w16cid:durableId="287663508">
    <w:abstractNumId w:val="5"/>
  </w:num>
  <w:num w:numId="6" w16cid:durableId="18666021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9E6"/>
    <w:rsid w:val="000B6B5B"/>
    <w:rsid w:val="00124978"/>
    <w:rsid w:val="001B0BBE"/>
    <w:rsid w:val="001B6C78"/>
    <w:rsid w:val="003601E9"/>
    <w:rsid w:val="0037570C"/>
    <w:rsid w:val="0039671E"/>
    <w:rsid w:val="003F098D"/>
    <w:rsid w:val="0056741E"/>
    <w:rsid w:val="005D1E34"/>
    <w:rsid w:val="00625602"/>
    <w:rsid w:val="00704D45"/>
    <w:rsid w:val="008E5A46"/>
    <w:rsid w:val="00C40DC9"/>
    <w:rsid w:val="00D93F52"/>
    <w:rsid w:val="00E759E6"/>
    <w:rsid w:val="00E90D7E"/>
    <w:rsid w:val="00EC3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DB9C9"/>
  <w15:chartTrackingRefBased/>
  <w15:docId w15:val="{A967043E-0DB9-4219-AAC9-2CC1A594A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4D4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Hope-W Angle</dc:creator>
  <cp:keywords/>
  <dc:description/>
  <cp:lastModifiedBy>Hope-W Angle</cp:lastModifiedBy>
  <cp:revision>16</cp:revision>
  <dcterms:created xsi:type="dcterms:W3CDTF">2023-11-19T16:40:00Z</dcterms:created>
  <dcterms:modified xsi:type="dcterms:W3CDTF">2023-11-19T17:40:00Z</dcterms:modified>
</cp:coreProperties>
</file>