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CA10A" w14:textId="008C26A1" w:rsidR="00E06605" w:rsidRDefault="00E06605" w:rsidP="00E06605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牛顿环</w:t>
      </w:r>
      <w:r w:rsidRPr="00997EE9">
        <w:rPr>
          <w:rFonts w:hint="eastAsia"/>
          <w:sz w:val="28"/>
          <w:szCs w:val="28"/>
        </w:rPr>
        <w:t>实验报告</w:t>
      </w:r>
    </w:p>
    <w:p w14:paraId="452AE6F5" w14:textId="77777777" w:rsidR="00E06605" w:rsidRDefault="00E06605" w:rsidP="00E06605">
      <w:pPr>
        <w:jc w:val="center"/>
        <w:rPr>
          <w:sz w:val="24"/>
          <w:szCs w:val="24"/>
        </w:rPr>
      </w:pPr>
      <w:r w:rsidRPr="00997EE9">
        <w:rPr>
          <w:rFonts w:hint="eastAsia"/>
          <w:sz w:val="24"/>
          <w:szCs w:val="24"/>
        </w:rPr>
        <w:t xml:space="preserve">姓名：王子威 </w:t>
      </w:r>
      <w:r w:rsidRPr="00997EE9">
        <w:rPr>
          <w:sz w:val="24"/>
          <w:szCs w:val="24"/>
        </w:rPr>
        <w:t xml:space="preserve"> </w:t>
      </w:r>
      <w:r w:rsidRPr="00997EE9">
        <w:rPr>
          <w:rFonts w:hint="eastAsia"/>
          <w:sz w:val="24"/>
          <w:szCs w:val="24"/>
        </w:rPr>
        <w:t xml:space="preserve">学院：材料科学与工程 </w:t>
      </w:r>
      <w:r w:rsidRPr="00997EE9">
        <w:rPr>
          <w:sz w:val="24"/>
          <w:szCs w:val="24"/>
        </w:rPr>
        <w:t xml:space="preserve"> </w:t>
      </w:r>
      <w:r w:rsidRPr="00997EE9">
        <w:rPr>
          <w:rFonts w:hint="eastAsia"/>
          <w:sz w:val="24"/>
          <w:szCs w:val="24"/>
        </w:rPr>
        <w:t>学号：2</w:t>
      </w:r>
      <w:r w:rsidRPr="00997EE9">
        <w:rPr>
          <w:sz w:val="24"/>
          <w:szCs w:val="24"/>
        </w:rPr>
        <w:t xml:space="preserve">211266 </w:t>
      </w:r>
      <w:r w:rsidRPr="00997EE9">
        <w:rPr>
          <w:rFonts w:hint="eastAsia"/>
          <w:sz w:val="24"/>
          <w:szCs w:val="24"/>
        </w:rPr>
        <w:t>班级：1</w:t>
      </w:r>
      <w:r w:rsidRPr="00997EE9">
        <w:rPr>
          <w:sz w:val="24"/>
          <w:szCs w:val="24"/>
        </w:rPr>
        <w:t>038</w:t>
      </w:r>
      <w:r w:rsidRPr="00997EE9">
        <w:rPr>
          <w:rFonts w:hint="eastAsia"/>
          <w:sz w:val="24"/>
          <w:szCs w:val="24"/>
        </w:rPr>
        <w:t>班</w:t>
      </w:r>
    </w:p>
    <w:p w14:paraId="19EB152E" w14:textId="70B5F234" w:rsidR="00E06605" w:rsidRDefault="00E06605" w:rsidP="00E06605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组别：B</w:t>
      </w:r>
      <w:r>
        <w:rPr>
          <w:sz w:val="24"/>
          <w:szCs w:val="24"/>
        </w:rPr>
        <w:t xml:space="preserve">7  </w:t>
      </w:r>
      <w:r>
        <w:rPr>
          <w:rFonts w:hint="eastAsia"/>
          <w:sz w:val="24"/>
          <w:szCs w:val="24"/>
        </w:rPr>
        <w:t>实验日期：1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月</w:t>
      </w: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日 星期一下午</w:t>
      </w:r>
    </w:p>
    <w:p w14:paraId="2FBF7C22" w14:textId="6FFADF8C" w:rsidR="00DC7425" w:rsidRP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>一、实验目的</w:t>
      </w:r>
    </w:p>
    <w:p w14:paraId="37FDBE48" w14:textId="77777777" w:rsidR="00DC7425" w:rsidRDefault="00DC7425" w:rsidP="00DC7425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</w:t>
      </w:r>
      <w:r w:rsidRPr="00DC7425">
        <w:rPr>
          <w:szCs w:val="21"/>
        </w:rPr>
        <w:t>了解读数显微镜的使用方法</w:t>
      </w:r>
      <w:r>
        <w:rPr>
          <w:rFonts w:hint="eastAsia"/>
          <w:szCs w:val="21"/>
        </w:rPr>
        <w:t>。</w:t>
      </w:r>
    </w:p>
    <w:p w14:paraId="6009F1C0" w14:textId="01701957" w:rsidR="00DC7425" w:rsidRPr="00DC7425" w:rsidRDefault="00DC7425" w:rsidP="00DC7425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 w:rsidRPr="00DC7425">
        <w:rPr>
          <w:szCs w:val="21"/>
        </w:rPr>
        <w:t>观察等厚干涉现象，并利用等厚干涉测量凸透镜表面的曲率半径</w:t>
      </w:r>
      <w:r w:rsidRPr="00DC7425">
        <w:rPr>
          <w:rFonts w:hint="eastAsia"/>
          <w:szCs w:val="21"/>
        </w:rPr>
        <w:t>。</w:t>
      </w:r>
    </w:p>
    <w:p w14:paraId="788C44F0" w14:textId="77777777" w:rsidR="00DC7425" w:rsidRP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>二、仪器用具</w:t>
      </w:r>
    </w:p>
    <w:p w14:paraId="383DA47F" w14:textId="77777777" w:rsid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 xml:space="preserve">牛顿环装置 </w:t>
      </w:r>
      <w:r w:rsidRPr="00DC7425">
        <w:rPr>
          <w:szCs w:val="21"/>
        </w:rPr>
        <w:t xml:space="preserve"> 钠灯</w:t>
      </w:r>
      <w:r w:rsidRPr="00DC7425">
        <w:rPr>
          <w:rFonts w:hint="eastAsia"/>
          <w:szCs w:val="21"/>
        </w:rPr>
        <w:t xml:space="preserve"> </w:t>
      </w:r>
      <w:r w:rsidRPr="00DC7425">
        <w:rPr>
          <w:szCs w:val="21"/>
        </w:rPr>
        <w:t xml:space="preserve"> 读数显微镜</w:t>
      </w:r>
    </w:p>
    <w:p w14:paraId="39371C9C" w14:textId="4C531E52" w:rsidR="009C0FF1" w:rsidRPr="009C0FF1" w:rsidRDefault="009C0FF1" w:rsidP="009C0FF1">
      <w:pPr>
        <w:rPr>
          <w:szCs w:val="21"/>
        </w:rPr>
      </w:pPr>
    </w:p>
    <w:p w14:paraId="7DA893F2" w14:textId="79E34994" w:rsidR="009C0FF1" w:rsidRDefault="009C0FF1" w:rsidP="009C0FF1">
      <w:pPr>
        <w:rPr>
          <w:szCs w:val="21"/>
        </w:rPr>
      </w:pPr>
      <w:r w:rsidRPr="009C0FF1">
        <w:rPr>
          <w:szCs w:val="21"/>
        </w:rPr>
        <w:drawing>
          <wp:anchor distT="0" distB="0" distL="114300" distR="114300" simplePos="0" relativeHeight="251665408" behindDoc="1" locked="0" layoutInCell="1" allowOverlap="1" wp14:anchorId="55751CAE" wp14:editId="20F3CD79">
            <wp:simplePos x="0" y="0"/>
            <wp:positionH relativeFrom="margin">
              <wp:posOffset>4389120</wp:posOffset>
            </wp:positionH>
            <wp:positionV relativeFrom="paragraph">
              <wp:posOffset>11430</wp:posOffset>
            </wp:positionV>
            <wp:extent cx="1546860" cy="1752600"/>
            <wp:effectExtent l="0" t="0" r="0" b="0"/>
            <wp:wrapTight wrapText="bothSides">
              <wp:wrapPolygon edited="0">
                <wp:start x="0" y="0"/>
                <wp:lineTo x="0" y="21365"/>
                <wp:lineTo x="21281" y="21365"/>
                <wp:lineTo x="21281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0FF1">
        <w:rPr>
          <w:rFonts w:hint="eastAsia"/>
          <w:szCs w:val="21"/>
        </w:rPr>
        <w:t>读数显微镜是一种可用于测量距离的光学仪器，由显微系统、移动系统、读书系统和底座四个部分组成，标尺长5</w:t>
      </w:r>
      <w:r w:rsidRPr="009C0FF1">
        <w:rPr>
          <w:szCs w:val="21"/>
        </w:rPr>
        <w:t>0.0</w:t>
      </w:r>
      <w:r w:rsidRPr="009C0FF1">
        <w:rPr>
          <w:rFonts w:hint="eastAsia"/>
          <w:szCs w:val="21"/>
        </w:rPr>
        <w:t>mm，最小精度为0</w:t>
      </w:r>
      <w:r w:rsidRPr="009C0FF1">
        <w:rPr>
          <w:szCs w:val="21"/>
        </w:rPr>
        <w:t>.1</w:t>
      </w:r>
      <w:r w:rsidRPr="009C0FF1">
        <w:rPr>
          <w:rFonts w:hint="eastAsia"/>
          <w:szCs w:val="21"/>
        </w:rPr>
        <w:t>mm。</w:t>
      </w:r>
      <w:r w:rsidRPr="009C0FF1">
        <w:rPr>
          <w:szCs w:val="21"/>
        </w:rPr>
        <w:t>显微系统被固定在移动系统上，移动系统通常由丝杠和螺母组成，显微系统的基座与移动系统的螺母固定在一起。当通过丝杠一端的手柄旋转丝杠时，螺母可以在丝杠上左右移动，从而带动显微系统作直线运动。利用动显微系统作直线运动。利用显微镜中的叉丝分别对准要测量的起始点和终点，通过读数系统分别可以得到它们的位置，这样就可以获得所要测量的长度。</w:t>
      </w:r>
    </w:p>
    <w:p w14:paraId="125156A1" w14:textId="1F8A9F0A" w:rsidR="009C0FF1" w:rsidRPr="009C0FF1" w:rsidRDefault="009C0FF1" w:rsidP="009C0FF1">
      <w:pPr>
        <w:rPr>
          <w:szCs w:val="21"/>
        </w:rPr>
      </w:pPr>
      <w:r w:rsidRPr="009C0FF1">
        <w:rPr>
          <w:szCs w:val="21"/>
        </w:rPr>
        <w:drawing>
          <wp:anchor distT="0" distB="0" distL="114300" distR="114300" simplePos="0" relativeHeight="251666432" behindDoc="1" locked="0" layoutInCell="1" allowOverlap="1" wp14:anchorId="30A1292C" wp14:editId="2E32CA4F">
            <wp:simplePos x="0" y="0"/>
            <wp:positionH relativeFrom="margin">
              <wp:posOffset>4288155</wp:posOffset>
            </wp:positionH>
            <wp:positionV relativeFrom="paragraph">
              <wp:posOffset>441325</wp:posOffset>
            </wp:positionV>
            <wp:extent cx="1935480" cy="825500"/>
            <wp:effectExtent l="0" t="0" r="7620" b="0"/>
            <wp:wrapTight wrapText="bothSides">
              <wp:wrapPolygon edited="0">
                <wp:start x="0" y="0"/>
                <wp:lineTo x="0" y="20935"/>
                <wp:lineTo x="21472" y="20935"/>
                <wp:lineTo x="21472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0FF1">
        <w:rPr>
          <w:szCs w:val="21"/>
        </w:rPr>
        <w:t>读数显微镜读数系统有两种类型，经典的读数装置是由读数鼓轮和毫米刻度尺组成，一般鼓轮被分为等间距的100格，每格代表为0.01 mm,即鼓轮旋转一周显微镜移动1mm。利用这种读数装置进行测量时仪器存在一个系统误差--回空差。回空差来自移动系统所采用的机械结构。图4-1-6是移动系统的示意图。如果丝杠按图中所示的方向旋转，螺母将向左移动，也就是测量方向是从右到左，这时丝杠与螺母之间在运动方向一侧有一个啮合间隙。由于读数鼓轮与丝杠同步旋转，鼓轮上的读数变化代表了螺母的移动距离。但如果这时要进行反方向测量，丝杠和螺母之间的啮合间隙必须由左边变到右边，这样，在鼓轮反方向旋转之初，尽管丝杠进行了转动，鼓轮的读数也发生了变化，但螺母和与它固定在一起的显微镜并未移动，这就是回空差。因此，在使用具有鼓轮读数装置的读数显微镜时，只能进行单向测量。</w:t>
      </w:r>
    </w:p>
    <w:p w14:paraId="6E7F97AD" w14:textId="77777777" w:rsidR="009C0FF1" w:rsidRPr="009C0FF1" w:rsidRDefault="009C0FF1" w:rsidP="00DC7425">
      <w:pPr>
        <w:rPr>
          <w:rFonts w:hint="eastAsia"/>
          <w:szCs w:val="21"/>
        </w:rPr>
      </w:pPr>
    </w:p>
    <w:p w14:paraId="2FDC78F9" w14:textId="77777777" w:rsidR="00DC7425" w:rsidRP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>三、实验原理</w:t>
      </w:r>
    </w:p>
    <w:p w14:paraId="3819C452" w14:textId="77777777" w:rsidR="00DC7425" w:rsidRPr="00DC7425" w:rsidRDefault="00DC7425" w:rsidP="00DC7425">
      <w:pPr>
        <w:rPr>
          <w:szCs w:val="21"/>
        </w:rPr>
      </w:pPr>
      <w:r w:rsidRPr="00DC7425">
        <w:rPr>
          <w:noProof/>
          <w:szCs w:val="21"/>
        </w:rPr>
        <w:drawing>
          <wp:anchor distT="0" distB="0" distL="114300" distR="114300" simplePos="0" relativeHeight="251661312" behindDoc="0" locked="0" layoutInCell="1" allowOverlap="1" wp14:anchorId="1FDC9FFA" wp14:editId="6DF20B91">
            <wp:simplePos x="0" y="0"/>
            <wp:positionH relativeFrom="column">
              <wp:posOffset>5080</wp:posOffset>
            </wp:positionH>
            <wp:positionV relativeFrom="paragraph">
              <wp:posOffset>103505</wp:posOffset>
            </wp:positionV>
            <wp:extent cx="2569845" cy="1942465"/>
            <wp:effectExtent l="0" t="0" r="1905" b="635"/>
            <wp:wrapTight wrapText="bothSides">
              <wp:wrapPolygon edited="0">
                <wp:start x="0" y="0"/>
                <wp:lineTo x="0" y="21395"/>
                <wp:lineTo x="21456" y="21395"/>
                <wp:lineTo x="21456" y="0"/>
                <wp:lineTo x="0" y="0"/>
              </wp:wrapPolygon>
            </wp:wrapTight>
            <wp:docPr id="1206777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7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7425">
        <w:rPr>
          <w:rFonts w:hint="eastAsia"/>
          <w:szCs w:val="21"/>
        </w:rPr>
        <w:t>曲率半径</w:t>
      </w:r>
      <w:r w:rsidRPr="00DC7425">
        <w:rPr>
          <w:szCs w:val="21"/>
        </w:rPr>
        <w:t>R的平凸透镜放置在一平板玻璃上</w:t>
      </w:r>
      <w:r w:rsidRPr="00DC7425">
        <w:rPr>
          <w:rFonts w:hint="eastAsia"/>
          <w:szCs w:val="21"/>
        </w:rPr>
        <w:t>，</w:t>
      </w:r>
      <w:r w:rsidRPr="00DC7425">
        <w:rPr>
          <w:szCs w:val="21"/>
        </w:rPr>
        <w:t>在透镜和平板玻璃之间形成厚度变化的空气间隙</w:t>
      </w:r>
      <w:r w:rsidRPr="00DC7425">
        <w:rPr>
          <w:rFonts w:hint="eastAsia"/>
          <w:szCs w:val="21"/>
        </w:rPr>
        <w:t>，</w:t>
      </w:r>
      <w:r w:rsidRPr="00DC7425">
        <w:rPr>
          <w:szCs w:val="21"/>
        </w:rPr>
        <w:t>当光线垂直照射其上，空气间隙的上下表面反射的两束光线</w:t>
      </w:r>
      <w:r w:rsidRPr="00DC7425">
        <w:rPr>
          <w:rFonts w:hint="eastAsia"/>
          <w:szCs w:val="21"/>
        </w:rPr>
        <w:t>①、②</w:t>
      </w:r>
      <w:r w:rsidRPr="00DC7425">
        <w:rPr>
          <w:szCs w:val="21"/>
        </w:rPr>
        <w:t>将在空气间隙的上表面附近实现干涉叠加，两束光之间的光程差Δ随空气间隙的厚度变化而变化</w:t>
      </w:r>
      <w:r w:rsidRPr="00DC7425">
        <w:rPr>
          <w:rFonts w:hint="eastAsia"/>
          <w:szCs w:val="21"/>
        </w:rPr>
        <w:t>。</w:t>
      </w:r>
      <w:r w:rsidRPr="00DC7425">
        <w:rPr>
          <w:szCs w:val="21"/>
        </w:rPr>
        <w:t>空气间隙厚度相同处的两束光具有相同的光程差，所以干涉条纹是以接触点为圆心的一组明暗相间的同心圆环，称为牛顿环。中心干涉暗环的级次为 0，向外逐次增加，亮环的级次从 1 开始，向外逐次增加。透镜和平板玻璃接触时，由于有重力和压力存在</w:t>
      </w:r>
      <w:r w:rsidRPr="00DC7425">
        <w:rPr>
          <w:rFonts w:hint="eastAsia"/>
          <w:szCs w:val="21"/>
        </w:rPr>
        <w:t>，二者</w:t>
      </w:r>
      <w:r w:rsidRPr="00DC7425">
        <w:rPr>
          <w:szCs w:val="21"/>
        </w:rPr>
        <w:t>均发生形变</w:t>
      </w:r>
      <w:r w:rsidRPr="00DC7425">
        <w:rPr>
          <w:rFonts w:hint="eastAsia"/>
          <w:szCs w:val="21"/>
        </w:rPr>
        <w:t>，</w:t>
      </w:r>
      <w:r w:rsidRPr="00DC7425">
        <w:rPr>
          <w:szCs w:val="21"/>
        </w:rPr>
        <w:t>接触不再是点接触</w:t>
      </w:r>
      <w:r w:rsidRPr="00DC7425">
        <w:rPr>
          <w:rFonts w:hint="eastAsia"/>
          <w:szCs w:val="21"/>
        </w:rPr>
        <w:t>，</w:t>
      </w:r>
      <w:r w:rsidRPr="00DC7425">
        <w:rPr>
          <w:szCs w:val="21"/>
        </w:rPr>
        <w:t>而是面接触。因此，牛顿环的零</w:t>
      </w:r>
      <w:r w:rsidRPr="00DC7425">
        <w:rPr>
          <w:szCs w:val="21"/>
        </w:rPr>
        <w:lastRenderedPageBreak/>
        <w:t>级暗条纹是一个较大的暗斑。</w:t>
      </w:r>
    </w:p>
    <w:p w14:paraId="4F8D4BCA" w14:textId="77777777" w:rsidR="00DC7425" w:rsidRP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>如图</w:t>
      </w:r>
      <w:r w:rsidRPr="00DC7425">
        <w:rPr>
          <w:szCs w:val="21"/>
        </w:rPr>
        <w:t>，R 为被测透镜凸面的曲率半径，</w:t>
      </w:r>
      <w:r w:rsidRPr="00DC7425">
        <w:rPr>
          <w:rFonts w:hint="eastAsia"/>
          <w:szCs w:val="21"/>
        </w:rPr>
        <w:t>r</w:t>
      </w:r>
      <w:r w:rsidRPr="00DC7425">
        <w:rPr>
          <w:rFonts w:hint="eastAsia"/>
          <w:szCs w:val="21"/>
          <w:vertAlign w:val="subscript"/>
        </w:rPr>
        <w:t>K</w:t>
      </w:r>
      <w:r w:rsidRPr="00DC7425">
        <w:rPr>
          <w:szCs w:val="21"/>
        </w:rPr>
        <w:t>是第 k 级干涉环的半径，d</w:t>
      </w:r>
      <w:r w:rsidRPr="00DC7425">
        <w:rPr>
          <w:rFonts w:hint="eastAsia"/>
          <w:szCs w:val="21"/>
          <w:vertAlign w:val="subscript"/>
        </w:rPr>
        <w:t>K</w:t>
      </w:r>
      <w:r w:rsidRPr="00DC7425">
        <w:rPr>
          <w:szCs w:val="21"/>
        </w:rPr>
        <w:t>是第 k 级干涉环所对应的空气间隙的厚度</w:t>
      </w:r>
      <w:r w:rsidRPr="00DC7425">
        <w:rPr>
          <w:rFonts w:hint="eastAsia"/>
          <w:szCs w:val="21"/>
        </w:rPr>
        <w:t>，</w:t>
      </w:r>
      <w:r w:rsidRPr="00DC7425">
        <w:rPr>
          <w:szCs w:val="21"/>
        </w:rPr>
        <w:t>入射光的波长为λ</w:t>
      </w:r>
      <w:r w:rsidRPr="00DC7425">
        <w:rPr>
          <w:rFonts w:hint="eastAsia"/>
          <w:szCs w:val="21"/>
        </w:rPr>
        <w:t>。</w:t>
      </w:r>
    </w:p>
    <w:p w14:paraId="1C29DC90" w14:textId="45D8A4B4" w:rsidR="00DC7425" w:rsidRPr="00DC7425" w:rsidRDefault="00DC7425" w:rsidP="00DC7425">
      <w:pPr>
        <w:rPr>
          <w:szCs w:val="21"/>
        </w:rPr>
      </w:pPr>
      <w:r w:rsidRPr="00DC7425">
        <w:rPr>
          <w:szCs w:val="21"/>
        </w:rPr>
        <w:t>第 k 级干涉环所对应的光程差为:Δ</w:t>
      </w:r>
      <w:r w:rsidRPr="00DC7425">
        <w:rPr>
          <w:szCs w:val="21"/>
          <w:vertAlign w:val="subscript"/>
        </w:rPr>
        <w:t>K</w:t>
      </w:r>
      <w:r w:rsidRPr="00DC7425">
        <w:rPr>
          <w:szCs w:val="21"/>
        </w:rPr>
        <w:t>=2d</w:t>
      </w:r>
      <w:r w:rsidRPr="00DC7425">
        <w:rPr>
          <w:szCs w:val="21"/>
          <w:vertAlign w:val="subscript"/>
        </w:rPr>
        <w:t>K</w:t>
      </w:r>
      <w:r w:rsidRPr="00DC7425">
        <w:rPr>
          <w:szCs w:val="21"/>
        </w:rPr>
        <w:t>+λ/2</w:t>
      </w:r>
    </w:p>
    <w:p w14:paraId="365893B6" w14:textId="23336F06" w:rsidR="00DC7425" w:rsidRPr="00DC7425" w:rsidRDefault="00DC7425" w:rsidP="00DC7425">
      <w:pPr>
        <w:rPr>
          <w:szCs w:val="21"/>
        </w:rPr>
      </w:pPr>
      <w:r w:rsidRPr="00DC7425">
        <w:rPr>
          <w:szCs w:val="21"/>
        </w:rPr>
        <w:t>λ/2 为光由光疏介质入射到光密介质时，反射光的半波损失。因此，在接触点处(d</w:t>
      </w:r>
      <w:r w:rsidRPr="00DC7425">
        <w:rPr>
          <w:rFonts w:hint="eastAsia"/>
          <w:szCs w:val="21"/>
          <w:vertAlign w:val="subscript"/>
        </w:rPr>
        <w:t>0</w:t>
      </w:r>
      <w:r w:rsidRPr="00DC7425">
        <w:rPr>
          <w:szCs w:val="21"/>
        </w:rPr>
        <w:t>=0)的光程差为:Δ</w:t>
      </w:r>
      <w:r w:rsidRPr="00DC7425">
        <w:rPr>
          <w:szCs w:val="21"/>
          <w:vertAlign w:val="subscript"/>
        </w:rPr>
        <w:t>0</w:t>
      </w:r>
      <w:r w:rsidRPr="00DC7425">
        <w:rPr>
          <w:szCs w:val="21"/>
        </w:rPr>
        <w:t>=λ/2</w:t>
      </w:r>
    </w:p>
    <w:p w14:paraId="7F276FBA" w14:textId="2EB2C115" w:rsidR="00DC7425" w:rsidRPr="00DC7425" w:rsidRDefault="009C0FF1" w:rsidP="00DC7425">
      <w:pPr>
        <w:rPr>
          <w:szCs w:val="21"/>
        </w:rPr>
      </w:pPr>
      <w:r w:rsidRPr="00DC7425">
        <w:rPr>
          <w:noProof/>
          <w:szCs w:val="21"/>
        </w:rPr>
        <w:drawing>
          <wp:anchor distT="0" distB="0" distL="114300" distR="114300" simplePos="0" relativeHeight="251659264" behindDoc="1" locked="0" layoutInCell="1" allowOverlap="1" wp14:anchorId="57628FD1" wp14:editId="03430944">
            <wp:simplePos x="0" y="0"/>
            <wp:positionH relativeFrom="column">
              <wp:posOffset>3810000</wp:posOffset>
            </wp:positionH>
            <wp:positionV relativeFrom="paragraph">
              <wp:posOffset>196850</wp:posOffset>
            </wp:positionV>
            <wp:extent cx="2133600" cy="2106930"/>
            <wp:effectExtent l="0" t="0" r="0" b="7620"/>
            <wp:wrapSquare wrapText="bothSides"/>
            <wp:docPr id="4359248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425" w:rsidRPr="00DC7425">
        <w:rPr>
          <w:rFonts w:hint="eastAsia"/>
          <w:szCs w:val="21"/>
        </w:rPr>
        <w:t>因此，</w:t>
      </w:r>
      <w:r w:rsidR="00DC7425" w:rsidRPr="00DC7425">
        <w:rPr>
          <w:szCs w:val="21"/>
        </w:rPr>
        <w:t>第 k 级干涉</w:t>
      </w:r>
      <w:r w:rsidR="00DC7425" w:rsidRPr="00DC7425">
        <w:rPr>
          <w:rFonts w:hint="eastAsia"/>
          <w:szCs w:val="21"/>
        </w:rPr>
        <w:t>暗</w:t>
      </w:r>
      <w:r w:rsidR="00DC7425" w:rsidRPr="00DC7425">
        <w:rPr>
          <w:szCs w:val="21"/>
        </w:rPr>
        <w:t>环所对应的光程差为:</w:t>
      </w:r>
    </w:p>
    <w:p w14:paraId="26F61EC5" w14:textId="7CCF1056" w:rsidR="00DC7425" w:rsidRPr="00DC7425" w:rsidRDefault="00DC7425" w:rsidP="00DC7425">
      <w:pPr>
        <w:rPr>
          <w:szCs w:val="21"/>
        </w:rPr>
      </w:pPr>
      <w:r w:rsidRPr="00DC7425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9B29A08" wp14:editId="3DB73D17">
                <wp:simplePos x="0" y="0"/>
                <wp:positionH relativeFrom="column">
                  <wp:posOffset>4695485</wp:posOffset>
                </wp:positionH>
                <wp:positionV relativeFrom="paragraph">
                  <wp:posOffset>265115</wp:posOffset>
                </wp:positionV>
                <wp:extent cx="1209040" cy="1115695"/>
                <wp:effectExtent l="0" t="0" r="0" b="0"/>
                <wp:wrapSquare wrapText="bothSides"/>
                <wp:docPr id="11505701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1115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4A05D" w14:textId="77777777" w:rsidR="00DC7425" w:rsidRPr="00715524" w:rsidRDefault="00DC7425" w:rsidP="00DC7425">
                            <w:pPr>
                              <w:spacing w:line="240" w:lineRule="atLeast"/>
                              <w:ind w:firstLineChars="50" w:firstLine="140"/>
                              <w:rPr>
                                <w:rFonts w:ascii="黑体" w:eastAsia="黑体" w:hAnsi="黑体"/>
                                <w:color w:val="00B0F0"/>
                                <w:sz w:val="28"/>
                                <w:szCs w:val="28"/>
                                <w:vertAlign w:val="subscript"/>
                              </w:rPr>
                            </w:pPr>
                            <w:r w:rsidRPr="00715524">
                              <w:rPr>
                                <w:rFonts w:ascii="黑体" w:eastAsia="黑体" w:hAnsi="黑体"/>
                                <w:color w:val="00B0F0"/>
                                <w:sz w:val="28"/>
                                <w:szCs w:val="28"/>
                              </w:rPr>
                              <w:t>L</w:t>
                            </w:r>
                            <w:r w:rsidRPr="00715524">
                              <w:rPr>
                                <w:rFonts w:ascii="黑体" w:eastAsia="黑体" w:hAnsi="黑体"/>
                                <w:color w:val="00B0F0"/>
                                <w:sz w:val="28"/>
                                <w:szCs w:val="28"/>
                                <w:vertAlign w:val="subscript"/>
                              </w:rPr>
                              <w:t>K</w:t>
                            </w:r>
                          </w:p>
                          <w:p w14:paraId="2308DA1E" w14:textId="77777777" w:rsidR="00DC7425" w:rsidRPr="00715524" w:rsidRDefault="00DC7425" w:rsidP="00DC7425">
                            <w:pPr>
                              <w:spacing w:line="240" w:lineRule="atLeast"/>
                              <w:rPr>
                                <w:rFonts w:ascii="黑体" w:eastAsia="黑体" w:hAnsi="黑体"/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715524">
                              <w:rPr>
                                <w:rFonts w:ascii="黑体" w:eastAsia="黑体" w:hAnsi="黑体" w:hint="eastAsia"/>
                                <w:color w:val="00B0F0"/>
                                <w:sz w:val="28"/>
                                <w:szCs w:val="28"/>
                              </w:rPr>
                              <w:t>S</w:t>
                            </w:r>
                            <w:r w:rsidRPr="00715524">
                              <w:rPr>
                                <w:rFonts w:ascii="黑体" w:eastAsia="黑体" w:hAnsi="黑体"/>
                                <w:color w:val="00B0F0"/>
                                <w:sz w:val="28"/>
                                <w:szCs w:val="28"/>
                              </w:rPr>
                              <w:t xml:space="preserve">       R</w:t>
                            </w:r>
                            <w:r w:rsidRPr="00715524">
                              <w:rPr>
                                <w:rFonts w:ascii="黑体" w:eastAsia="黑体" w:hAnsi="黑体"/>
                                <w:color w:val="00B0F0"/>
                                <w:sz w:val="28"/>
                                <w:szCs w:val="28"/>
                                <w:vertAlign w:val="subscript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29A0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9.7pt;margin-top:20.9pt;width:95.2pt;height:87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" filled="f" stroked="f">
                <v:textbox>
                  <w:txbxContent>
                    <w:p w14:paraId="4884A05D" w14:textId="77777777" w:rsidR="00DC7425" w:rsidRPr="00715524" w:rsidRDefault="00DC7425" w:rsidP="00DC7425">
                      <w:pPr>
                        <w:spacing w:line="240" w:lineRule="atLeast"/>
                        <w:ind w:firstLineChars="50" w:firstLine="140"/>
                        <w:rPr>
                          <w:rFonts w:ascii="黑体" w:eastAsia="黑体" w:hAnsi="黑体"/>
                          <w:color w:val="00B0F0"/>
                          <w:sz w:val="28"/>
                          <w:szCs w:val="28"/>
                          <w:vertAlign w:val="subscript"/>
                        </w:rPr>
                      </w:pPr>
                      <w:r w:rsidRPr="00715524">
                        <w:rPr>
                          <w:rFonts w:ascii="黑体" w:eastAsia="黑体" w:hAnsi="黑体"/>
                          <w:color w:val="00B0F0"/>
                          <w:sz w:val="28"/>
                          <w:szCs w:val="28"/>
                        </w:rPr>
                        <w:t>L</w:t>
                      </w:r>
                      <w:r w:rsidRPr="00715524">
                        <w:rPr>
                          <w:rFonts w:ascii="黑体" w:eastAsia="黑体" w:hAnsi="黑体"/>
                          <w:color w:val="00B0F0"/>
                          <w:sz w:val="28"/>
                          <w:szCs w:val="28"/>
                          <w:vertAlign w:val="subscript"/>
                        </w:rPr>
                        <w:t>K</w:t>
                      </w:r>
                    </w:p>
                    <w:p w14:paraId="2308DA1E" w14:textId="77777777" w:rsidR="00DC7425" w:rsidRPr="00715524" w:rsidRDefault="00DC7425" w:rsidP="00DC7425">
                      <w:pPr>
                        <w:spacing w:line="240" w:lineRule="atLeast"/>
                        <w:rPr>
                          <w:rFonts w:ascii="黑体" w:eastAsia="黑体" w:hAnsi="黑体"/>
                          <w:color w:val="00B0F0"/>
                          <w:sz w:val="28"/>
                          <w:szCs w:val="28"/>
                        </w:rPr>
                      </w:pPr>
                      <w:r w:rsidRPr="00715524">
                        <w:rPr>
                          <w:rFonts w:ascii="黑体" w:eastAsia="黑体" w:hAnsi="黑体" w:hint="eastAsia"/>
                          <w:color w:val="00B0F0"/>
                          <w:sz w:val="28"/>
                          <w:szCs w:val="28"/>
                        </w:rPr>
                        <w:t>S</w:t>
                      </w:r>
                      <w:r w:rsidRPr="00715524">
                        <w:rPr>
                          <w:rFonts w:ascii="黑体" w:eastAsia="黑体" w:hAnsi="黑体"/>
                          <w:color w:val="00B0F0"/>
                          <w:sz w:val="28"/>
                          <w:szCs w:val="28"/>
                        </w:rPr>
                        <w:t xml:space="preserve">       R</w:t>
                      </w:r>
                      <w:r w:rsidRPr="00715524">
                        <w:rPr>
                          <w:rFonts w:ascii="黑体" w:eastAsia="黑体" w:hAnsi="黑体"/>
                          <w:color w:val="00B0F0"/>
                          <w:sz w:val="28"/>
                          <w:szCs w:val="28"/>
                          <w:vertAlign w:val="subscript"/>
                        </w:rPr>
                        <w:t>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C7425">
        <w:rPr>
          <w:szCs w:val="21"/>
        </w:rPr>
        <w:t>Δ</w:t>
      </w:r>
      <w:r w:rsidRPr="00DC7425">
        <w:rPr>
          <w:rFonts w:hint="eastAsia"/>
          <w:szCs w:val="21"/>
          <w:vertAlign w:val="subscript"/>
        </w:rPr>
        <w:t>K</w:t>
      </w:r>
      <w:r w:rsidRPr="00DC7425">
        <w:rPr>
          <w:szCs w:val="21"/>
        </w:rPr>
        <w:t>=2d</w:t>
      </w:r>
      <w:r w:rsidRPr="00DC7425">
        <w:rPr>
          <w:szCs w:val="21"/>
          <w:vertAlign w:val="subscript"/>
        </w:rPr>
        <w:t>K</w:t>
      </w:r>
      <w:r w:rsidRPr="00DC7425">
        <w:rPr>
          <w:szCs w:val="21"/>
        </w:rPr>
        <w:t>+λ/2=(k+1/2) λ</w:t>
      </w:r>
    </w:p>
    <w:p w14:paraId="6CE82786" w14:textId="073706A9" w:rsidR="00DC7425" w:rsidRP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>对应的空气间隙厚度：</w:t>
      </w:r>
      <w:r w:rsidRPr="00DC7425">
        <w:rPr>
          <w:szCs w:val="21"/>
        </w:rPr>
        <w:t>d</w:t>
      </w:r>
      <w:r w:rsidRPr="00DC7425">
        <w:rPr>
          <w:szCs w:val="21"/>
          <w:vertAlign w:val="subscript"/>
        </w:rPr>
        <w:t>K</w:t>
      </w:r>
      <w:r w:rsidRPr="00DC7425">
        <w:rPr>
          <w:szCs w:val="21"/>
        </w:rPr>
        <w:t>=</w:t>
      </w:r>
      <w:r w:rsidRPr="00DC7425">
        <w:rPr>
          <w:rFonts w:hint="eastAsia"/>
          <w:szCs w:val="21"/>
        </w:rPr>
        <w:t>k</w:t>
      </w:r>
      <w:r w:rsidRPr="00DC7425">
        <w:rPr>
          <w:szCs w:val="21"/>
        </w:rPr>
        <w:t>λ/2</w:t>
      </w:r>
    </w:p>
    <w:p w14:paraId="21414355" w14:textId="77777777" w:rsidR="00DC7425" w:rsidRP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>因为R&gt;</w:t>
      </w:r>
      <w:r w:rsidRPr="00DC7425">
        <w:rPr>
          <w:szCs w:val="21"/>
        </w:rPr>
        <w:t>&gt;r,</w:t>
      </w:r>
      <w:r w:rsidRPr="00DC7425">
        <w:rPr>
          <w:rFonts w:hint="eastAsia"/>
          <w:szCs w:val="21"/>
        </w:rPr>
        <w:t>所以有：</w:t>
      </w:r>
    </w:p>
    <w:p w14:paraId="5FC0CCE6" w14:textId="77777777" w:rsidR="00DC7425" w:rsidRP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>r</w:t>
      </w:r>
      <w:r w:rsidRPr="00DC7425">
        <w:rPr>
          <w:rFonts w:hint="eastAsia"/>
          <w:szCs w:val="21"/>
          <w:vertAlign w:val="subscript"/>
        </w:rPr>
        <w:t>K</w:t>
      </w:r>
      <w:r w:rsidRPr="00DC7425">
        <w:rPr>
          <w:szCs w:val="21"/>
          <w:vertAlign w:val="superscript"/>
        </w:rPr>
        <w:t>2</w:t>
      </w:r>
      <w:r w:rsidRPr="00DC7425">
        <w:rPr>
          <w:szCs w:val="21"/>
        </w:rPr>
        <w:t>=</w:t>
      </w:r>
      <w:r w:rsidRPr="00DC7425">
        <w:rPr>
          <w:rFonts w:hint="eastAsia"/>
          <w:szCs w:val="21"/>
        </w:rPr>
        <w:t>R</w:t>
      </w:r>
      <w:r w:rsidRPr="00DC7425">
        <w:rPr>
          <w:szCs w:val="21"/>
          <w:vertAlign w:val="superscript"/>
        </w:rPr>
        <w:t>2</w:t>
      </w:r>
      <w:r w:rsidRPr="00DC7425">
        <w:rPr>
          <w:szCs w:val="21"/>
        </w:rPr>
        <w:t>-(R-d</w:t>
      </w:r>
      <w:r w:rsidRPr="00DC7425">
        <w:rPr>
          <w:szCs w:val="21"/>
          <w:vertAlign w:val="subscript"/>
        </w:rPr>
        <w:t>K</w:t>
      </w:r>
      <w:r w:rsidRPr="00DC7425">
        <w:rPr>
          <w:szCs w:val="21"/>
        </w:rPr>
        <w:t>)</w:t>
      </w:r>
      <w:r w:rsidRPr="00DC7425">
        <w:rPr>
          <w:szCs w:val="21"/>
          <w:vertAlign w:val="superscript"/>
        </w:rPr>
        <w:t>2</w:t>
      </w:r>
      <w:r w:rsidRPr="00DC7425">
        <w:rPr>
          <w:szCs w:val="21"/>
        </w:rPr>
        <w:t>=2Rd</w:t>
      </w:r>
      <w:r w:rsidRPr="00DC7425">
        <w:rPr>
          <w:szCs w:val="21"/>
          <w:vertAlign w:val="subscript"/>
        </w:rPr>
        <w:t>K</w:t>
      </w:r>
      <w:r w:rsidRPr="00DC7425">
        <w:rPr>
          <w:szCs w:val="21"/>
        </w:rPr>
        <w:t xml:space="preserve">=kλR    </w:t>
      </w:r>
      <w:r w:rsidRPr="00DC7425">
        <w:rPr>
          <w:rFonts w:hint="eastAsia"/>
          <w:szCs w:val="21"/>
        </w:rPr>
        <w:t>r</w:t>
      </w:r>
      <w:r w:rsidRPr="00DC7425">
        <w:rPr>
          <w:rFonts w:hint="eastAsia"/>
          <w:szCs w:val="21"/>
          <w:vertAlign w:val="subscript"/>
        </w:rPr>
        <w:t>K</w:t>
      </w:r>
      <w:r w:rsidRPr="00DC7425">
        <w:rPr>
          <w:szCs w:val="21"/>
        </w:rPr>
        <w:t xml:space="preserve">=√kλR   </w:t>
      </w:r>
      <w:r w:rsidRPr="00DC7425">
        <w:rPr>
          <w:rFonts w:hint="eastAsia"/>
          <w:szCs w:val="21"/>
        </w:rPr>
        <w:t>①</w:t>
      </w:r>
    </w:p>
    <w:p w14:paraId="0281762A" w14:textId="77777777" w:rsidR="00DC7425" w:rsidRP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>由此就可以得到曲率半径</w:t>
      </w:r>
      <w:r w:rsidRPr="00DC7425">
        <w:rPr>
          <w:szCs w:val="21"/>
        </w:rPr>
        <w:t xml:space="preserve"> R</w:t>
      </w:r>
      <w:r w:rsidRPr="00DC7425">
        <w:rPr>
          <w:rFonts w:hint="eastAsia"/>
          <w:szCs w:val="21"/>
        </w:rPr>
        <w:t>。</w:t>
      </w:r>
    </w:p>
    <w:p w14:paraId="3B9EDE3C" w14:textId="77777777" w:rsidR="00DC7425" w:rsidRP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>但在实际测量中无法准确确定干涉环的圆心所在位置，不可能准确地测量干涉环的半径。因此，直接利用式①</w:t>
      </w:r>
      <w:r w:rsidRPr="00DC7425">
        <w:rPr>
          <w:szCs w:val="21"/>
        </w:rPr>
        <w:t>作为测量公式将对测量结果带来很大的误差。在测量中可以准确地获得各个级次干涉环的弦长</w:t>
      </w:r>
      <w:r w:rsidRPr="00DC7425">
        <w:rPr>
          <w:rFonts w:hint="eastAsia"/>
          <w:szCs w:val="21"/>
        </w:rPr>
        <w:t>L</w:t>
      </w:r>
      <w:r w:rsidRPr="00DC7425">
        <w:rPr>
          <w:szCs w:val="21"/>
          <w:vertAlign w:val="subscript"/>
        </w:rPr>
        <w:t>K</w:t>
      </w:r>
      <w:r w:rsidRPr="00DC7425">
        <w:rPr>
          <w:szCs w:val="21"/>
        </w:rPr>
        <w:t>。假设这个弦</w:t>
      </w:r>
      <w:r w:rsidRPr="00DC7425">
        <w:rPr>
          <w:rFonts w:hint="eastAsia"/>
          <w:szCs w:val="21"/>
        </w:rPr>
        <w:t>长</w:t>
      </w:r>
      <w:r w:rsidRPr="00DC7425">
        <w:rPr>
          <w:szCs w:val="21"/>
        </w:rPr>
        <w:t>到圆心的距离是s，</w:t>
      </w:r>
      <w:r w:rsidRPr="00DC7425">
        <w:rPr>
          <w:rFonts w:hint="eastAsia"/>
          <w:szCs w:val="21"/>
        </w:rPr>
        <w:t>则：</w:t>
      </w:r>
    </w:p>
    <w:p w14:paraId="58C06762" w14:textId="77777777" w:rsidR="00DC7425" w:rsidRPr="00DC7425" w:rsidRDefault="00DC7425" w:rsidP="00DC7425">
      <w:pPr>
        <w:rPr>
          <w:szCs w:val="21"/>
        </w:rPr>
      </w:pPr>
      <w:r w:rsidRPr="00DC7425">
        <w:rPr>
          <w:szCs w:val="21"/>
        </w:rPr>
        <w:t>L</w:t>
      </w:r>
      <w:r w:rsidRPr="00DC7425">
        <w:rPr>
          <w:szCs w:val="21"/>
          <w:vertAlign w:val="subscript"/>
        </w:rPr>
        <w:t>K</w:t>
      </w:r>
      <w:r w:rsidRPr="00DC7425">
        <w:rPr>
          <w:szCs w:val="21"/>
          <w:vertAlign w:val="superscript"/>
        </w:rPr>
        <w:t>2</w:t>
      </w:r>
      <w:r w:rsidRPr="00DC7425">
        <w:rPr>
          <w:szCs w:val="21"/>
        </w:rPr>
        <w:t>=4</w:t>
      </w:r>
      <w:r w:rsidRPr="00DC7425">
        <w:rPr>
          <w:rFonts w:hint="eastAsia"/>
          <w:szCs w:val="21"/>
        </w:rPr>
        <w:t>(</w:t>
      </w:r>
      <w:r w:rsidRPr="00DC7425">
        <w:rPr>
          <w:szCs w:val="21"/>
        </w:rPr>
        <w:t>r</w:t>
      </w:r>
      <w:r w:rsidRPr="00DC7425">
        <w:rPr>
          <w:szCs w:val="21"/>
          <w:vertAlign w:val="subscript"/>
        </w:rPr>
        <w:t>K</w:t>
      </w:r>
      <w:r w:rsidRPr="00DC7425">
        <w:rPr>
          <w:szCs w:val="21"/>
          <w:vertAlign w:val="superscript"/>
        </w:rPr>
        <w:t>2</w:t>
      </w:r>
      <w:r w:rsidRPr="00DC7425">
        <w:rPr>
          <w:szCs w:val="21"/>
        </w:rPr>
        <w:t>-s</w:t>
      </w:r>
      <w:r w:rsidRPr="00DC7425">
        <w:rPr>
          <w:szCs w:val="21"/>
          <w:vertAlign w:val="superscript"/>
        </w:rPr>
        <w:t>2</w:t>
      </w:r>
      <w:r w:rsidRPr="00DC7425">
        <w:rPr>
          <w:szCs w:val="21"/>
        </w:rPr>
        <w:t xml:space="preserve">)   </w:t>
      </w:r>
      <w:r w:rsidRPr="00DC7425">
        <w:rPr>
          <w:rFonts w:hint="eastAsia"/>
          <w:szCs w:val="21"/>
        </w:rPr>
        <w:t>②</w:t>
      </w:r>
    </w:p>
    <w:p w14:paraId="211727A0" w14:textId="65072DD3" w:rsidR="00DC7425" w:rsidRPr="00DC7425" w:rsidRDefault="00DC7425" w:rsidP="00DC7425">
      <w:pPr>
        <w:rPr>
          <w:szCs w:val="21"/>
        </w:rPr>
      </w:pPr>
      <w:r w:rsidRPr="00DC7425">
        <w:rPr>
          <w:szCs w:val="21"/>
        </w:rPr>
        <w:t>将式</w:t>
      </w:r>
      <w:r w:rsidRPr="00DC7425">
        <w:rPr>
          <w:rFonts w:hint="eastAsia"/>
          <w:szCs w:val="21"/>
        </w:rPr>
        <w:t>②</w:t>
      </w:r>
      <w:r w:rsidRPr="00DC7425">
        <w:rPr>
          <w:szCs w:val="21"/>
        </w:rPr>
        <w:t>代入式</w:t>
      </w:r>
      <w:r w:rsidRPr="00DC7425">
        <w:rPr>
          <w:rFonts w:hint="eastAsia"/>
          <w:szCs w:val="21"/>
        </w:rPr>
        <w:t>①</w:t>
      </w:r>
      <w:r w:rsidRPr="00DC7425">
        <w:rPr>
          <w:szCs w:val="21"/>
        </w:rPr>
        <w:t>，可以得到所测弦长与透镜曲率半径之间满足以下关系</w:t>
      </w:r>
      <w:r w:rsidRPr="00DC7425">
        <w:rPr>
          <w:rFonts w:hint="eastAsia"/>
          <w:szCs w:val="21"/>
        </w:rPr>
        <w:t>：</w:t>
      </w:r>
      <w:r w:rsidRPr="00DC7425">
        <w:rPr>
          <w:szCs w:val="21"/>
        </w:rPr>
        <w:t>L</w:t>
      </w:r>
      <w:r w:rsidRPr="00DC7425">
        <w:rPr>
          <w:szCs w:val="21"/>
          <w:vertAlign w:val="subscript"/>
        </w:rPr>
        <w:t>K</w:t>
      </w:r>
      <w:r w:rsidRPr="00DC7425">
        <w:rPr>
          <w:szCs w:val="21"/>
          <w:vertAlign w:val="superscript"/>
        </w:rPr>
        <w:t>2</w:t>
      </w:r>
      <w:r w:rsidRPr="00DC7425">
        <w:rPr>
          <w:szCs w:val="21"/>
        </w:rPr>
        <w:t>=4kλR-4s</w:t>
      </w:r>
      <w:r w:rsidRPr="00DC7425">
        <w:rPr>
          <w:szCs w:val="21"/>
          <w:vertAlign w:val="superscript"/>
        </w:rPr>
        <w:t>2</w:t>
      </w:r>
      <w:r w:rsidRPr="00DC7425">
        <w:rPr>
          <w:szCs w:val="21"/>
        </w:rPr>
        <w:t xml:space="preserve">   </w:t>
      </w:r>
      <w:r w:rsidRPr="00DC7425">
        <w:rPr>
          <w:rFonts w:hint="eastAsia"/>
          <w:szCs w:val="21"/>
        </w:rPr>
        <w:t>③</w:t>
      </w:r>
      <w:r w:rsidRPr="00DC7425">
        <w:rPr>
          <w:szCs w:val="21"/>
          <w:vertAlign w:val="superscript"/>
        </w:rPr>
        <w:t xml:space="preserve"> </w:t>
      </w:r>
    </w:p>
    <w:p w14:paraId="1057F800" w14:textId="77777777" w:rsid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>在式③</w:t>
      </w:r>
      <w:r w:rsidRPr="00DC7425">
        <w:rPr>
          <w:szCs w:val="21"/>
        </w:rPr>
        <w:t>中弦长的平方与干涉环的级次间是一个线性关系。在测量中可以测量一组不同级次</w:t>
      </w:r>
      <w:r w:rsidRPr="00DC7425">
        <w:rPr>
          <w:rFonts w:hint="eastAsia"/>
          <w:szCs w:val="21"/>
        </w:rPr>
        <w:t>干</w:t>
      </w:r>
      <w:r w:rsidRPr="00DC7425">
        <w:rPr>
          <w:szCs w:val="21"/>
        </w:rPr>
        <w:t>涉环在某一直线上的弦长，利用最小二乘法或作图法求得该直线的斜率4λR，再利用已知的波长得到凸透镜的曲率半径。</w:t>
      </w:r>
    </w:p>
    <w:p w14:paraId="401905A2" w14:textId="77777777" w:rsidR="0090213C" w:rsidRPr="00DC7425" w:rsidRDefault="0090213C" w:rsidP="00DC7425">
      <w:pPr>
        <w:rPr>
          <w:rFonts w:hint="eastAsia"/>
          <w:szCs w:val="21"/>
        </w:rPr>
      </w:pPr>
    </w:p>
    <w:p w14:paraId="462FBA2E" w14:textId="77777777" w:rsidR="00DC7425" w:rsidRPr="00DC7425" w:rsidRDefault="00DC7425" w:rsidP="00DC7425">
      <w:pPr>
        <w:rPr>
          <w:szCs w:val="21"/>
        </w:rPr>
      </w:pPr>
      <w:r w:rsidRPr="00DC7425">
        <w:rPr>
          <w:rFonts w:hint="eastAsia"/>
          <w:szCs w:val="21"/>
        </w:rPr>
        <w:t>四、仪器调节</w:t>
      </w:r>
    </w:p>
    <w:p w14:paraId="30063FFE" w14:textId="184C6558" w:rsidR="00DC7425" w:rsidRPr="00DC7425" w:rsidRDefault="00DC7425" w:rsidP="00DC7425">
      <w:pPr>
        <w:ind w:firstLineChars="100" w:firstLine="240"/>
        <w:rPr>
          <w:szCs w:val="21"/>
        </w:rPr>
      </w:pPr>
      <w:r w:rsidRPr="005F6139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66561072" wp14:editId="12D534B8">
            <wp:simplePos x="0" y="0"/>
            <wp:positionH relativeFrom="margin">
              <wp:posOffset>4416787</wp:posOffset>
            </wp:positionH>
            <wp:positionV relativeFrom="paragraph">
              <wp:posOffset>164397</wp:posOffset>
            </wp:positionV>
            <wp:extent cx="1737995" cy="1513840"/>
            <wp:effectExtent l="0" t="0" r="0" b="0"/>
            <wp:wrapTight wrapText="bothSides">
              <wp:wrapPolygon edited="0">
                <wp:start x="0" y="0"/>
                <wp:lineTo x="0" y="21201"/>
                <wp:lineTo x="21308" y="21201"/>
                <wp:lineTo x="21308" y="0"/>
                <wp:lineTo x="0" y="0"/>
              </wp:wrapPolygon>
            </wp:wrapTight>
            <wp:docPr id="848892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74" b="20606"/>
                    <a:stretch/>
                  </pic:blipFill>
                  <pic:spPr bwMode="auto">
                    <a:xfrm>
                      <a:off x="0" y="0"/>
                      <a:ext cx="173799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7425">
        <w:rPr>
          <w:rFonts w:hint="eastAsia"/>
          <w:szCs w:val="21"/>
        </w:rPr>
        <w:t>点燃钠灯，预热几分钟后它将发出明亮的黄光。将牛顿环装置放置对准显微镜中心，使用调焦旋钮将物镜降到最低。如图，将钠灯发出的光线对准半透半反镜的中心。调节半透半反镜的倾角（和水平方向成4</w:t>
      </w:r>
      <w:r w:rsidRPr="00DC7425">
        <w:rPr>
          <w:szCs w:val="21"/>
        </w:rPr>
        <w:t>5</w:t>
      </w:r>
      <w:r w:rsidRPr="00DC7425">
        <w:rPr>
          <w:rFonts w:hint="eastAsia"/>
          <w:szCs w:val="21"/>
        </w:rPr>
        <w:t>°）和左右方向</w:t>
      </w:r>
      <w:r w:rsidRPr="00DC7425">
        <w:rPr>
          <w:szCs w:val="21"/>
        </w:rPr>
        <w:t>,使显微镜的视</w:t>
      </w:r>
      <w:r w:rsidRPr="00DC7425">
        <w:rPr>
          <w:rFonts w:hint="eastAsia"/>
          <w:szCs w:val="21"/>
        </w:rPr>
        <w:t>野</w:t>
      </w:r>
      <w:r w:rsidRPr="00DC7425">
        <w:rPr>
          <w:szCs w:val="21"/>
        </w:rPr>
        <w:t>达到最亮</w:t>
      </w:r>
      <w:r w:rsidRPr="00DC7425">
        <w:rPr>
          <w:rFonts w:hint="eastAsia"/>
          <w:szCs w:val="21"/>
        </w:rPr>
        <w:t>的亮黄色。</w:t>
      </w:r>
    </w:p>
    <w:p w14:paraId="7AD1BF79" w14:textId="28643F85" w:rsidR="00DC7425" w:rsidRPr="00DC7425" w:rsidRDefault="00DC7425" w:rsidP="00DC7425">
      <w:pPr>
        <w:ind w:firstLineChars="100" w:firstLine="210"/>
        <w:rPr>
          <w:szCs w:val="21"/>
        </w:rPr>
      </w:pPr>
      <w:r w:rsidRPr="00DC7425">
        <w:rPr>
          <w:rFonts w:hint="eastAsia"/>
          <w:szCs w:val="21"/>
        </w:rPr>
        <w:t>一边通过目镜观察，一边缓缓转动调焦旋钮提升显微镜，直到看到的干涉条纹最清晰。</w:t>
      </w:r>
      <w:r w:rsidRPr="00DC7425">
        <w:rPr>
          <w:szCs w:val="21"/>
        </w:rPr>
        <w:t>调节显微镜的物镜，使自已能清楚地看到叉丝。</w:t>
      </w:r>
      <w:r w:rsidRPr="00DC7425">
        <w:rPr>
          <w:rFonts w:hint="eastAsia"/>
          <w:szCs w:val="21"/>
        </w:rPr>
        <w:t>缓缓旋动目镜，使镜筒内的十字叉丝清晰可见。可轻轻移动牛顿环仪，</w:t>
      </w:r>
      <w:r w:rsidRPr="00DC7425">
        <w:rPr>
          <w:szCs w:val="21"/>
        </w:rPr>
        <w:t>尽量使</w:t>
      </w:r>
      <w:r w:rsidRPr="00DC7425">
        <w:rPr>
          <w:rFonts w:hint="eastAsia"/>
          <w:szCs w:val="21"/>
        </w:rPr>
        <w:t>十字叉丝水平竖直对准</w:t>
      </w:r>
      <w:r w:rsidRPr="00DC7425">
        <w:rPr>
          <w:szCs w:val="21"/>
        </w:rPr>
        <w:t>干涉环的中心</w:t>
      </w:r>
      <w:r w:rsidRPr="00DC7425">
        <w:rPr>
          <w:rFonts w:hint="eastAsia"/>
          <w:szCs w:val="21"/>
        </w:rPr>
        <w:t>。</w:t>
      </w:r>
    </w:p>
    <w:p w14:paraId="35584F5B" w14:textId="1C26D1D4" w:rsidR="00DD4FA1" w:rsidRDefault="00DC7425" w:rsidP="00DC7425">
      <w:pPr>
        <w:ind w:firstLineChars="100" w:firstLine="210"/>
        <w:rPr>
          <w:szCs w:val="21"/>
        </w:rPr>
      </w:pPr>
      <w:r w:rsidRPr="00DC7425">
        <w:rPr>
          <w:rFonts w:hint="eastAsia"/>
          <w:szCs w:val="21"/>
        </w:rPr>
        <w:t>转动读数鼓轮，使十字叉丝向左右移动，测量不同干涉级数暗环在同一直线上的弦长，读取直尺和手轮的数据并记录。</w:t>
      </w:r>
    </w:p>
    <w:p w14:paraId="5BBEBE03" w14:textId="77777777" w:rsidR="00DC7425" w:rsidRDefault="00DC7425">
      <w:pPr>
        <w:rPr>
          <w:szCs w:val="21"/>
        </w:rPr>
      </w:pPr>
    </w:p>
    <w:p w14:paraId="2550865B" w14:textId="7C8CB558" w:rsidR="00DC7425" w:rsidRDefault="00DC7425">
      <w:pPr>
        <w:rPr>
          <w:szCs w:val="21"/>
        </w:rPr>
      </w:pPr>
      <w:r>
        <w:rPr>
          <w:rFonts w:hint="eastAsia"/>
          <w:szCs w:val="21"/>
        </w:rPr>
        <w:t>五、数据处理</w:t>
      </w:r>
    </w:p>
    <w:p w14:paraId="2E1DAD55" w14:textId="43567ABF" w:rsidR="003027A6" w:rsidRDefault="003027A6">
      <w:pPr>
        <w:rPr>
          <w:rFonts w:hint="eastAsia"/>
          <w:szCs w:val="21"/>
        </w:rPr>
      </w:pPr>
      <w:r w:rsidRPr="003027A6">
        <w:rPr>
          <w:noProof/>
          <w:szCs w:val="21"/>
        </w:rPr>
        <w:lastRenderedPageBreak/>
        <w:drawing>
          <wp:inline distT="0" distB="0" distL="0" distR="0" wp14:anchorId="19E0277D" wp14:editId="67AFC288">
            <wp:extent cx="4189143" cy="3142614"/>
            <wp:effectExtent l="9208" t="0" r="0" b="0"/>
            <wp:docPr id="373676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99467" cy="3150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6BD1" w14:textId="2757E8EE" w:rsidR="003027A6" w:rsidRDefault="0090213C">
      <w:pPr>
        <w:rPr>
          <w:szCs w:val="21"/>
        </w:rPr>
      </w:pPr>
      <w:r w:rsidRPr="0090213C">
        <w:rPr>
          <w:szCs w:val="21"/>
        </w:rPr>
        <w:drawing>
          <wp:inline distT="0" distB="0" distL="0" distR="0" wp14:anchorId="728FBB10" wp14:editId="15B285BE">
            <wp:extent cx="3424238" cy="2808320"/>
            <wp:effectExtent l="0" t="0" r="5080" b="0"/>
            <wp:docPr id="1128671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71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7634" cy="28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17C9" w14:textId="78FA9728" w:rsidR="0090213C" w:rsidRDefault="0090213C">
      <w:pPr>
        <w:rPr>
          <w:szCs w:val="21"/>
        </w:rPr>
      </w:pPr>
      <w:r>
        <w:rPr>
          <w:rFonts w:hint="eastAsia"/>
          <w:szCs w:val="21"/>
        </w:rPr>
        <w:t>六、</w:t>
      </w:r>
      <w:r w:rsidR="00B70CAA">
        <w:rPr>
          <w:rFonts w:hint="eastAsia"/>
          <w:szCs w:val="21"/>
        </w:rPr>
        <w:t>考察题</w:t>
      </w:r>
    </w:p>
    <w:p w14:paraId="62439DC2" w14:textId="77777777" w:rsidR="0090213C" w:rsidRPr="0090213C" w:rsidRDefault="0090213C" w:rsidP="0090213C">
      <w:pPr>
        <w:numPr>
          <w:ilvl w:val="0"/>
          <w:numId w:val="1"/>
        </w:numPr>
        <w:rPr>
          <w:szCs w:val="21"/>
        </w:rPr>
      </w:pPr>
      <w:r w:rsidRPr="0090213C">
        <w:rPr>
          <w:rFonts w:hint="eastAsia"/>
          <w:szCs w:val="21"/>
        </w:rPr>
        <w:t>实际测量中无法准确确定第0级暗环的圆心位置，接触点为非理想接触点所以直接应用公式6会导致误差增大；</w:t>
      </w:r>
    </w:p>
    <w:p w14:paraId="5707F3E4" w14:textId="77777777" w:rsidR="0090213C" w:rsidRPr="0090213C" w:rsidRDefault="0090213C" w:rsidP="0090213C">
      <w:pPr>
        <w:numPr>
          <w:ilvl w:val="0"/>
          <w:numId w:val="1"/>
        </w:numPr>
        <w:rPr>
          <w:szCs w:val="21"/>
        </w:rPr>
      </w:pPr>
      <w:r w:rsidRPr="0090213C">
        <w:rPr>
          <w:rFonts w:hint="eastAsia"/>
          <w:szCs w:val="21"/>
        </w:rPr>
        <w:t>在找到第0级暗环后直接从最左或最右侧（4</w:t>
      </w:r>
      <w:r w:rsidRPr="0090213C">
        <w:rPr>
          <w:szCs w:val="21"/>
        </w:rPr>
        <w:t>5</w:t>
      </w:r>
      <w:r w:rsidRPr="0090213C">
        <w:rPr>
          <w:rFonts w:hint="eastAsia"/>
          <w:szCs w:val="21"/>
        </w:rPr>
        <w:t>环）处开始向对侧读数；</w:t>
      </w:r>
    </w:p>
    <w:p w14:paraId="6724588E" w14:textId="77777777" w:rsidR="0090213C" w:rsidRPr="0090213C" w:rsidRDefault="0090213C" w:rsidP="0090213C">
      <w:pPr>
        <w:numPr>
          <w:ilvl w:val="0"/>
          <w:numId w:val="1"/>
        </w:numPr>
        <w:rPr>
          <w:szCs w:val="21"/>
        </w:rPr>
      </w:pPr>
      <w:r w:rsidRPr="0090213C">
        <w:rPr>
          <w:rFonts w:hint="eastAsia"/>
          <w:szCs w:val="21"/>
        </w:rPr>
        <w:t>避免中心部分形变影响带来的测量误差；</w:t>
      </w:r>
    </w:p>
    <w:p w14:paraId="78661A8C" w14:textId="77777777" w:rsidR="0090213C" w:rsidRPr="0090213C" w:rsidRDefault="0090213C" w:rsidP="0090213C">
      <w:pPr>
        <w:numPr>
          <w:ilvl w:val="0"/>
          <w:numId w:val="1"/>
        </w:numPr>
        <w:rPr>
          <w:szCs w:val="21"/>
        </w:rPr>
      </w:pPr>
      <w:r w:rsidRPr="0090213C">
        <w:rPr>
          <w:rFonts w:hint="eastAsia"/>
          <w:szCs w:val="21"/>
        </w:rPr>
        <w:t>避免出现测到高次级环后视野变暗导致看不清环的情况；</w:t>
      </w:r>
    </w:p>
    <w:p w14:paraId="00155A55" w14:textId="77777777" w:rsidR="0090213C" w:rsidRPr="0090213C" w:rsidRDefault="0090213C" w:rsidP="0090213C">
      <w:pPr>
        <w:numPr>
          <w:ilvl w:val="0"/>
          <w:numId w:val="1"/>
        </w:numPr>
        <w:rPr>
          <w:szCs w:val="21"/>
        </w:rPr>
      </w:pPr>
      <w:r w:rsidRPr="0090213C">
        <w:rPr>
          <w:rFonts w:hint="eastAsia"/>
          <w:szCs w:val="21"/>
        </w:rPr>
        <w:t>在找到第0级暗环后直接从最左或最右侧（4</w:t>
      </w:r>
      <w:r w:rsidRPr="0090213C">
        <w:rPr>
          <w:szCs w:val="21"/>
        </w:rPr>
        <w:t>5</w:t>
      </w:r>
      <w:r w:rsidRPr="0090213C">
        <w:rPr>
          <w:rFonts w:hint="eastAsia"/>
          <w:szCs w:val="21"/>
        </w:rPr>
        <w:t>环）处开始向对侧读数，同时记录数据。</w:t>
      </w:r>
    </w:p>
    <w:p w14:paraId="716B3025" w14:textId="77777777" w:rsidR="009C0FF1" w:rsidRPr="009C0FF1" w:rsidRDefault="009C0FF1" w:rsidP="009C0FF1">
      <w:pPr>
        <w:rPr>
          <w:szCs w:val="21"/>
        </w:rPr>
      </w:pPr>
      <w:r>
        <w:rPr>
          <w:rFonts w:hint="eastAsia"/>
          <w:szCs w:val="21"/>
        </w:rPr>
        <w:lastRenderedPageBreak/>
        <w:t>思考题2：</w:t>
      </w:r>
      <w:r w:rsidRPr="009C0FF1">
        <w:rPr>
          <w:rFonts w:hint="eastAsia"/>
          <w:szCs w:val="21"/>
        </w:rPr>
        <w:t>是否可以利用亮环进行本实验中的测量，</w:t>
      </w:r>
      <w:r w:rsidRPr="009C0FF1">
        <w:rPr>
          <w:szCs w:val="21"/>
        </w:rPr>
        <w:t>如果可以</w:t>
      </w:r>
      <w:r w:rsidRPr="009C0FF1">
        <w:rPr>
          <w:rFonts w:hint="eastAsia"/>
          <w:szCs w:val="21"/>
        </w:rPr>
        <w:t>，</w:t>
      </w:r>
      <w:r w:rsidRPr="009C0FF1">
        <w:rPr>
          <w:szCs w:val="21"/>
        </w:rPr>
        <w:t>导出测量公式。并说明测量方法。</w:t>
      </w:r>
    </w:p>
    <w:p w14:paraId="3822F4FA" w14:textId="77777777" w:rsidR="009C0FF1" w:rsidRPr="009C0FF1" w:rsidRDefault="009C0FF1" w:rsidP="009C0FF1">
      <w:pPr>
        <w:rPr>
          <w:szCs w:val="21"/>
        </w:rPr>
      </w:pPr>
      <w:r w:rsidRPr="009C0FF1">
        <w:rPr>
          <w:rFonts w:hint="eastAsia"/>
          <w:szCs w:val="21"/>
        </w:rPr>
        <w:t>由上文所述，</w:t>
      </w:r>
      <w:r w:rsidRPr="009C0FF1">
        <w:rPr>
          <w:szCs w:val="21"/>
        </w:rPr>
        <w:t>第 k 级干涉环所对应的光程差为:</w:t>
      </w:r>
    </w:p>
    <w:p w14:paraId="301CE646" w14:textId="77777777" w:rsidR="009C0FF1" w:rsidRPr="009C0FF1" w:rsidRDefault="009C0FF1" w:rsidP="009C0FF1">
      <w:pPr>
        <w:rPr>
          <w:szCs w:val="21"/>
        </w:rPr>
      </w:pPr>
      <w:r w:rsidRPr="009C0FF1">
        <w:rPr>
          <w:szCs w:val="21"/>
        </w:rPr>
        <w:t>Δ</w:t>
      </w:r>
      <w:r w:rsidRPr="009C0FF1">
        <w:rPr>
          <w:szCs w:val="21"/>
          <w:vertAlign w:val="subscript"/>
        </w:rPr>
        <w:t>K</w:t>
      </w:r>
      <w:r w:rsidRPr="009C0FF1">
        <w:rPr>
          <w:szCs w:val="21"/>
        </w:rPr>
        <w:t>=2d</w:t>
      </w:r>
      <w:r w:rsidRPr="009C0FF1">
        <w:rPr>
          <w:szCs w:val="21"/>
          <w:vertAlign w:val="subscript"/>
        </w:rPr>
        <w:t>K</w:t>
      </w:r>
      <w:r w:rsidRPr="009C0FF1">
        <w:rPr>
          <w:szCs w:val="21"/>
        </w:rPr>
        <w:t>+λ/2</w:t>
      </w:r>
    </w:p>
    <w:p w14:paraId="5FBAE1E5" w14:textId="77777777" w:rsidR="009C0FF1" w:rsidRPr="009C0FF1" w:rsidRDefault="009C0FF1" w:rsidP="009C0FF1">
      <w:pPr>
        <w:rPr>
          <w:szCs w:val="21"/>
        </w:rPr>
      </w:pPr>
      <w:r w:rsidRPr="009C0FF1">
        <w:rPr>
          <w:szCs w:val="21"/>
        </w:rPr>
        <w:t>接触点处(d</w:t>
      </w:r>
      <w:r w:rsidRPr="009C0FF1">
        <w:rPr>
          <w:rFonts w:hint="eastAsia"/>
          <w:szCs w:val="21"/>
          <w:vertAlign w:val="subscript"/>
        </w:rPr>
        <w:t>0</w:t>
      </w:r>
      <w:r w:rsidRPr="009C0FF1">
        <w:rPr>
          <w:szCs w:val="21"/>
        </w:rPr>
        <w:t>=0)的光程差为:</w:t>
      </w:r>
    </w:p>
    <w:p w14:paraId="1F78FF8F" w14:textId="77777777" w:rsidR="009C0FF1" w:rsidRPr="009C0FF1" w:rsidRDefault="009C0FF1" w:rsidP="009C0FF1">
      <w:pPr>
        <w:rPr>
          <w:szCs w:val="21"/>
        </w:rPr>
      </w:pPr>
      <w:r w:rsidRPr="009C0FF1">
        <w:rPr>
          <w:szCs w:val="21"/>
        </w:rPr>
        <w:t>Δ</w:t>
      </w:r>
      <w:r w:rsidRPr="009C0FF1">
        <w:rPr>
          <w:szCs w:val="21"/>
          <w:vertAlign w:val="subscript"/>
        </w:rPr>
        <w:t>0</w:t>
      </w:r>
      <w:r w:rsidRPr="009C0FF1">
        <w:rPr>
          <w:szCs w:val="21"/>
        </w:rPr>
        <w:t>=λ/2</w:t>
      </w:r>
    </w:p>
    <w:p w14:paraId="7FF0E3F7" w14:textId="77777777" w:rsidR="009C0FF1" w:rsidRPr="009C0FF1" w:rsidRDefault="009C0FF1" w:rsidP="009C0FF1">
      <w:pPr>
        <w:rPr>
          <w:szCs w:val="21"/>
        </w:rPr>
      </w:pPr>
      <w:r w:rsidRPr="009C0FF1">
        <w:rPr>
          <w:szCs w:val="21"/>
        </w:rPr>
        <w:t>第 k 级干涉</w:t>
      </w:r>
      <w:r w:rsidRPr="009C0FF1">
        <w:rPr>
          <w:rFonts w:hint="eastAsia"/>
          <w:szCs w:val="21"/>
        </w:rPr>
        <w:t>暗</w:t>
      </w:r>
      <w:r w:rsidRPr="009C0FF1">
        <w:rPr>
          <w:szCs w:val="21"/>
        </w:rPr>
        <w:t>环所对应的光程差为:</w:t>
      </w:r>
    </w:p>
    <w:p w14:paraId="576684D2" w14:textId="77777777" w:rsidR="009C0FF1" w:rsidRPr="009C0FF1" w:rsidRDefault="009C0FF1" w:rsidP="009C0FF1">
      <w:pPr>
        <w:rPr>
          <w:szCs w:val="21"/>
        </w:rPr>
      </w:pPr>
      <w:r w:rsidRPr="009C0FF1">
        <w:rPr>
          <w:szCs w:val="21"/>
        </w:rPr>
        <w:t>Δ</w:t>
      </w:r>
      <w:r w:rsidRPr="009C0FF1">
        <w:rPr>
          <w:szCs w:val="21"/>
          <w:vertAlign w:val="subscript"/>
        </w:rPr>
        <w:t>K</w:t>
      </w:r>
      <w:r w:rsidRPr="009C0FF1">
        <w:rPr>
          <w:szCs w:val="21"/>
        </w:rPr>
        <w:t>=2d</w:t>
      </w:r>
      <w:r w:rsidRPr="009C0FF1">
        <w:rPr>
          <w:szCs w:val="21"/>
          <w:vertAlign w:val="subscript"/>
        </w:rPr>
        <w:t>K</w:t>
      </w:r>
      <w:r w:rsidRPr="009C0FF1">
        <w:rPr>
          <w:szCs w:val="21"/>
        </w:rPr>
        <w:t>+λ/2=(k+1/2) λ</w:t>
      </w:r>
    </w:p>
    <w:p w14:paraId="13026381" w14:textId="77777777" w:rsidR="009C0FF1" w:rsidRPr="009C0FF1" w:rsidRDefault="009C0FF1" w:rsidP="009C0FF1">
      <w:pPr>
        <w:rPr>
          <w:szCs w:val="21"/>
        </w:rPr>
      </w:pPr>
      <w:r w:rsidRPr="009C0FF1">
        <w:rPr>
          <w:rFonts w:hint="eastAsia"/>
          <w:szCs w:val="21"/>
        </w:rPr>
        <w:t>中心暗斑为0级，则第一级亮斑是比第一级暗斑低一级的干涉条纹。</w:t>
      </w:r>
      <w:r w:rsidRPr="009C0FF1">
        <w:rPr>
          <w:szCs w:val="21"/>
        </w:rPr>
        <w:t>因此，第 k 级干涉</w:t>
      </w:r>
      <w:r w:rsidRPr="009C0FF1">
        <w:rPr>
          <w:rFonts w:hint="eastAsia"/>
          <w:szCs w:val="21"/>
        </w:rPr>
        <w:t>亮</w:t>
      </w:r>
      <w:r w:rsidRPr="009C0FF1">
        <w:rPr>
          <w:szCs w:val="21"/>
        </w:rPr>
        <w:t>环所对应的光程差为:</w:t>
      </w:r>
    </w:p>
    <w:p w14:paraId="5DAFFEF7" w14:textId="77777777" w:rsidR="009C0FF1" w:rsidRPr="009C0FF1" w:rsidRDefault="009C0FF1" w:rsidP="009C0FF1">
      <w:pPr>
        <w:rPr>
          <w:szCs w:val="21"/>
        </w:rPr>
      </w:pPr>
      <w:r w:rsidRPr="009C0FF1">
        <w:rPr>
          <w:szCs w:val="21"/>
        </w:rPr>
        <w:t>Δ</w:t>
      </w:r>
      <w:r w:rsidRPr="009C0FF1">
        <w:rPr>
          <w:szCs w:val="21"/>
          <w:vertAlign w:val="subscript"/>
        </w:rPr>
        <w:t>K</w:t>
      </w:r>
      <w:r w:rsidRPr="009C0FF1">
        <w:rPr>
          <w:szCs w:val="21"/>
        </w:rPr>
        <w:t>=2d</w:t>
      </w:r>
      <w:r w:rsidRPr="009C0FF1">
        <w:rPr>
          <w:szCs w:val="21"/>
          <w:vertAlign w:val="subscript"/>
        </w:rPr>
        <w:t>K</w:t>
      </w:r>
      <w:r w:rsidRPr="009C0FF1">
        <w:rPr>
          <w:szCs w:val="21"/>
        </w:rPr>
        <w:t>+λ/2=(k+1/2) λ-1/2λ=</w:t>
      </w:r>
      <w:r w:rsidRPr="009C0FF1">
        <w:rPr>
          <w:rFonts w:hint="eastAsia"/>
          <w:szCs w:val="21"/>
        </w:rPr>
        <w:t>k</w:t>
      </w:r>
      <w:r w:rsidRPr="009C0FF1">
        <w:rPr>
          <w:szCs w:val="21"/>
        </w:rPr>
        <w:t>λ</w:t>
      </w:r>
    </w:p>
    <w:p w14:paraId="43D51EED" w14:textId="77777777" w:rsidR="009C0FF1" w:rsidRPr="009C0FF1" w:rsidRDefault="009C0FF1" w:rsidP="009C0FF1">
      <w:pPr>
        <w:rPr>
          <w:szCs w:val="21"/>
        </w:rPr>
      </w:pPr>
      <w:r w:rsidRPr="009C0FF1">
        <w:rPr>
          <w:szCs w:val="21"/>
        </w:rPr>
        <w:t>d</w:t>
      </w:r>
      <w:r w:rsidRPr="009C0FF1">
        <w:rPr>
          <w:szCs w:val="21"/>
          <w:vertAlign w:val="subscript"/>
        </w:rPr>
        <w:t>K</w:t>
      </w:r>
      <w:r w:rsidRPr="009C0FF1">
        <w:rPr>
          <w:szCs w:val="21"/>
        </w:rPr>
        <w:t>=(k-1/2)λ/2</w:t>
      </w:r>
    </w:p>
    <w:p w14:paraId="621031BA" w14:textId="77777777" w:rsidR="009C0FF1" w:rsidRPr="009C0FF1" w:rsidRDefault="009C0FF1" w:rsidP="009C0FF1">
      <w:pPr>
        <w:rPr>
          <w:szCs w:val="21"/>
        </w:rPr>
      </w:pPr>
      <w:r w:rsidRPr="009C0FF1">
        <w:rPr>
          <w:rFonts w:hint="eastAsia"/>
          <w:szCs w:val="21"/>
        </w:rPr>
        <w:t>r</w:t>
      </w:r>
      <w:r w:rsidRPr="009C0FF1">
        <w:rPr>
          <w:rFonts w:hint="eastAsia"/>
          <w:szCs w:val="21"/>
          <w:vertAlign w:val="subscript"/>
        </w:rPr>
        <w:t>K</w:t>
      </w:r>
      <w:r w:rsidRPr="009C0FF1">
        <w:rPr>
          <w:szCs w:val="21"/>
          <w:vertAlign w:val="superscript"/>
        </w:rPr>
        <w:t>2</w:t>
      </w:r>
      <w:r w:rsidRPr="009C0FF1">
        <w:rPr>
          <w:szCs w:val="21"/>
        </w:rPr>
        <w:t>=R</w:t>
      </w:r>
      <w:r w:rsidRPr="009C0FF1">
        <w:rPr>
          <w:szCs w:val="21"/>
          <w:vertAlign w:val="superscript"/>
        </w:rPr>
        <w:t>2</w:t>
      </w:r>
      <w:r w:rsidRPr="009C0FF1">
        <w:rPr>
          <w:szCs w:val="21"/>
        </w:rPr>
        <w:t>-(R-d</w:t>
      </w:r>
      <w:r w:rsidRPr="009C0FF1">
        <w:rPr>
          <w:szCs w:val="21"/>
          <w:vertAlign w:val="subscript"/>
        </w:rPr>
        <w:t>K</w:t>
      </w:r>
      <w:r w:rsidRPr="009C0FF1">
        <w:rPr>
          <w:szCs w:val="21"/>
        </w:rPr>
        <w:t>)</w:t>
      </w:r>
      <w:r w:rsidRPr="009C0FF1">
        <w:rPr>
          <w:szCs w:val="21"/>
          <w:vertAlign w:val="superscript"/>
        </w:rPr>
        <w:t>2</w:t>
      </w:r>
      <w:r w:rsidRPr="009C0FF1">
        <w:rPr>
          <w:szCs w:val="21"/>
        </w:rPr>
        <w:t>=2Rd</w:t>
      </w:r>
      <w:r w:rsidRPr="009C0FF1">
        <w:rPr>
          <w:szCs w:val="21"/>
          <w:vertAlign w:val="subscript"/>
        </w:rPr>
        <w:t>K</w:t>
      </w:r>
      <w:r w:rsidRPr="009C0FF1">
        <w:rPr>
          <w:szCs w:val="21"/>
        </w:rPr>
        <w:t>=(k-1/2)λR</w:t>
      </w:r>
    </w:p>
    <w:p w14:paraId="22509F4A" w14:textId="77777777" w:rsidR="009C0FF1" w:rsidRPr="009C0FF1" w:rsidRDefault="009C0FF1" w:rsidP="009C0FF1">
      <w:pPr>
        <w:rPr>
          <w:szCs w:val="21"/>
        </w:rPr>
      </w:pPr>
      <w:r w:rsidRPr="009C0FF1">
        <w:rPr>
          <w:rFonts w:hint="eastAsia"/>
          <w:szCs w:val="21"/>
        </w:rPr>
        <w:t>r</w:t>
      </w:r>
      <w:r w:rsidRPr="009C0FF1">
        <w:rPr>
          <w:rFonts w:hint="eastAsia"/>
          <w:szCs w:val="21"/>
          <w:vertAlign w:val="subscript"/>
        </w:rPr>
        <w:t>K</w:t>
      </w:r>
      <w:r w:rsidRPr="009C0FF1">
        <w:rPr>
          <w:szCs w:val="21"/>
        </w:rPr>
        <w:t xml:space="preserve">=√(k-1/2)λR  </w:t>
      </w:r>
    </w:p>
    <w:p w14:paraId="09FB90E2" w14:textId="77777777" w:rsidR="009C0FF1" w:rsidRPr="009C0FF1" w:rsidRDefault="009C0FF1" w:rsidP="009C0FF1">
      <w:pPr>
        <w:rPr>
          <w:szCs w:val="21"/>
        </w:rPr>
      </w:pPr>
      <w:r w:rsidRPr="009C0FF1">
        <w:rPr>
          <w:szCs w:val="21"/>
        </w:rPr>
        <w:t>在测量中</w:t>
      </w:r>
      <w:r w:rsidRPr="009C0FF1">
        <w:rPr>
          <w:rFonts w:hint="eastAsia"/>
          <w:szCs w:val="21"/>
        </w:rPr>
        <w:t>只需使用和测量暗环相同的方式</w:t>
      </w:r>
      <w:r w:rsidRPr="009C0FF1">
        <w:rPr>
          <w:szCs w:val="21"/>
        </w:rPr>
        <w:t>获得各个级次干涉</w:t>
      </w:r>
      <w:r w:rsidRPr="009C0FF1">
        <w:rPr>
          <w:rFonts w:hint="eastAsia"/>
          <w:szCs w:val="21"/>
        </w:rPr>
        <w:t>亮</w:t>
      </w:r>
      <w:r w:rsidRPr="009C0FF1">
        <w:rPr>
          <w:szCs w:val="21"/>
        </w:rPr>
        <w:t>环的弦长L</w:t>
      </w:r>
      <w:r w:rsidRPr="009C0FF1">
        <w:rPr>
          <w:szCs w:val="21"/>
          <w:vertAlign w:val="subscript"/>
        </w:rPr>
        <w:t>K</w:t>
      </w:r>
      <w:r w:rsidRPr="009C0FF1">
        <w:rPr>
          <w:rFonts w:hint="eastAsia"/>
          <w:szCs w:val="21"/>
        </w:rPr>
        <w:t>即可。</w:t>
      </w:r>
      <w:r w:rsidRPr="009C0FF1">
        <w:rPr>
          <w:szCs w:val="21"/>
        </w:rPr>
        <w:t>设这个弦</w:t>
      </w:r>
      <w:r w:rsidRPr="009C0FF1">
        <w:rPr>
          <w:rFonts w:hint="eastAsia"/>
          <w:szCs w:val="21"/>
        </w:rPr>
        <w:t>长</w:t>
      </w:r>
      <w:r w:rsidRPr="009C0FF1">
        <w:rPr>
          <w:szCs w:val="21"/>
        </w:rPr>
        <w:t>到圆心的距离是s，则</w:t>
      </w:r>
      <w:r w:rsidRPr="009C0FF1">
        <w:rPr>
          <w:rFonts w:hint="eastAsia"/>
          <w:szCs w:val="21"/>
        </w:rPr>
        <w:t>：</w:t>
      </w:r>
    </w:p>
    <w:p w14:paraId="12F1EE05" w14:textId="77777777" w:rsidR="009C0FF1" w:rsidRPr="009C0FF1" w:rsidRDefault="009C0FF1" w:rsidP="009C0FF1">
      <w:pPr>
        <w:rPr>
          <w:szCs w:val="21"/>
        </w:rPr>
      </w:pPr>
      <w:r w:rsidRPr="009C0FF1">
        <w:rPr>
          <w:szCs w:val="21"/>
        </w:rPr>
        <w:t>L</w:t>
      </w:r>
      <w:r w:rsidRPr="009C0FF1">
        <w:rPr>
          <w:szCs w:val="21"/>
          <w:vertAlign w:val="subscript"/>
        </w:rPr>
        <w:t>K</w:t>
      </w:r>
      <w:r w:rsidRPr="009C0FF1">
        <w:rPr>
          <w:szCs w:val="21"/>
          <w:vertAlign w:val="superscript"/>
        </w:rPr>
        <w:t>2</w:t>
      </w:r>
      <w:r w:rsidRPr="009C0FF1">
        <w:rPr>
          <w:szCs w:val="21"/>
        </w:rPr>
        <w:t>=4</w:t>
      </w:r>
      <w:r w:rsidRPr="009C0FF1">
        <w:rPr>
          <w:rFonts w:hint="eastAsia"/>
          <w:szCs w:val="21"/>
        </w:rPr>
        <w:t>(</w:t>
      </w:r>
      <w:r w:rsidRPr="009C0FF1">
        <w:rPr>
          <w:szCs w:val="21"/>
        </w:rPr>
        <w:t>r</w:t>
      </w:r>
      <w:r w:rsidRPr="009C0FF1">
        <w:rPr>
          <w:szCs w:val="21"/>
          <w:vertAlign w:val="subscript"/>
        </w:rPr>
        <w:t>K</w:t>
      </w:r>
      <w:r w:rsidRPr="009C0FF1">
        <w:rPr>
          <w:szCs w:val="21"/>
          <w:vertAlign w:val="superscript"/>
        </w:rPr>
        <w:t>2</w:t>
      </w:r>
      <w:r w:rsidRPr="009C0FF1">
        <w:rPr>
          <w:szCs w:val="21"/>
        </w:rPr>
        <w:t>-s</w:t>
      </w:r>
      <w:r w:rsidRPr="009C0FF1">
        <w:rPr>
          <w:szCs w:val="21"/>
          <w:vertAlign w:val="superscript"/>
        </w:rPr>
        <w:t>2</w:t>
      </w:r>
      <w:r w:rsidRPr="009C0FF1">
        <w:rPr>
          <w:szCs w:val="21"/>
        </w:rPr>
        <w:t>) = 4</w:t>
      </w:r>
      <w:r w:rsidRPr="009C0FF1">
        <w:rPr>
          <w:rFonts w:hint="eastAsia"/>
          <w:szCs w:val="21"/>
        </w:rPr>
        <w:t>(</w:t>
      </w:r>
      <w:r w:rsidRPr="009C0FF1">
        <w:rPr>
          <w:szCs w:val="21"/>
        </w:rPr>
        <w:t>k-1/2</w:t>
      </w:r>
      <w:r w:rsidRPr="009C0FF1">
        <w:rPr>
          <w:rFonts w:hint="eastAsia"/>
          <w:szCs w:val="21"/>
        </w:rPr>
        <w:t>)</w:t>
      </w:r>
      <w:r w:rsidRPr="009C0FF1">
        <w:rPr>
          <w:szCs w:val="21"/>
        </w:rPr>
        <w:t>λR-4s</w:t>
      </w:r>
      <w:r w:rsidRPr="009C0FF1">
        <w:rPr>
          <w:szCs w:val="21"/>
          <w:vertAlign w:val="superscript"/>
        </w:rPr>
        <w:t>2</w:t>
      </w:r>
      <w:r w:rsidRPr="009C0FF1">
        <w:rPr>
          <w:szCs w:val="21"/>
        </w:rPr>
        <w:t xml:space="preserve"> = 4kλR-(2λR+4s</w:t>
      </w:r>
      <w:r w:rsidRPr="009C0FF1">
        <w:rPr>
          <w:szCs w:val="21"/>
          <w:vertAlign w:val="superscript"/>
        </w:rPr>
        <w:t>2</w:t>
      </w:r>
      <w:r w:rsidRPr="009C0FF1">
        <w:rPr>
          <w:szCs w:val="21"/>
        </w:rPr>
        <w:t>)</w:t>
      </w:r>
    </w:p>
    <w:p w14:paraId="6644E6F8" w14:textId="77777777" w:rsidR="009C0FF1" w:rsidRPr="009C0FF1" w:rsidRDefault="009C0FF1" w:rsidP="009C0FF1">
      <w:pPr>
        <w:rPr>
          <w:szCs w:val="21"/>
        </w:rPr>
      </w:pPr>
      <w:r w:rsidRPr="009C0FF1">
        <w:rPr>
          <w:rFonts w:hint="eastAsia"/>
          <w:szCs w:val="21"/>
        </w:rPr>
        <w:t>再次测量多组数据，使用最小二乘法求得拟合直线斜率K</w:t>
      </w:r>
      <w:r w:rsidRPr="009C0FF1">
        <w:rPr>
          <w:szCs w:val="21"/>
        </w:rPr>
        <w:t>=4λR</w:t>
      </w:r>
      <w:r w:rsidRPr="009C0FF1">
        <w:rPr>
          <w:rFonts w:hint="eastAsia"/>
          <w:szCs w:val="21"/>
        </w:rPr>
        <w:t>，曲率半径R=</w:t>
      </w:r>
      <w:r w:rsidRPr="009C0FF1">
        <w:rPr>
          <w:szCs w:val="21"/>
        </w:rPr>
        <w:t>4λ/</w:t>
      </w:r>
      <w:r w:rsidRPr="009C0FF1">
        <w:rPr>
          <w:rFonts w:hint="eastAsia"/>
          <w:szCs w:val="21"/>
        </w:rPr>
        <w:t>K。</w:t>
      </w:r>
    </w:p>
    <w:p w14:paraId="2DB0C838" w14:textId="7C5D97EC" w:rsidR="0090213C" w:rsidRPr="009C0FF1" w:rsidRDefault="0090213C">
      <w:pPr>
        <w:rPr>
          <w:rFonts w:hint="eastAsia"/>
          <w:szCs w:val="21"/>
        </w:rPr>
      </w:pPr>
    </w:p>
    <w:sectPr w:rsidR="0090213C" w:rsidRPr="009C0F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11BA0"/>
    <w:multiLevelType w:val="hybridMultilevel"/>
    <w:tmpl w:val="CE46E520"/>
    <w:lvl w:ilvl="0" w:tplc="418AC6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0103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5"/>
    <w:rsid w:val="003027A6"/>
    <w:rsid w:val="0071530E"/>
    <w:rsid w:val="0090213C"/>
    <w:rsid w:val="009C0FF1"/>
    <w:rsid w:val="00B70CAA"/>
    <w:rsid w:val="00DC7425"/>
    <w:rsid w:val="00DD4FA1"/>
    <w:rsid w:val="00E0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894B5"/>
  <w15:chartTrackingRefBased/>
  <w15:docId w15:val="{73AED407-41BF-4DC4-8BDF-3AD10EB0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605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Hope-W Angle</dc:creator>
  <cp:keywords/>
  <dc:description/>
  <cp:lastModifiedBy>Hope-W Angle</cp:lastModifiedBy>
  <cp:revision>5</cp:revision>
  <dcterms:created xsi:type="dcterms:W3CDTF">2023-12-23T16:55:00Z</dcterms:created>
  <dcterms:modified xsi:type="dcterms:W3CDTF">2023-12-24T06:28:00Z</dcterms:modified>
</cp:coreProperties>
</file>