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A25C8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  <w:lang w:val="en-US" w:eastAsia="zh-CN"/>
        </w:rPr>
        <w:t>用未来的技术还原被侵蚀的过去</w:t>
      </w:r>
    </w:p>
    <w:p w14:paraId="393A53B5">
      <w:pPr>
        <w:jc w:val="center"/>
        <w:rPr>
          <w:rFonts w:hint="default" w:ascii="黑体" w:hAnsi="黑体" w:eastAsia="黑体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sz w:val="28"/>
          <w:szCs w:val="28"/>
        </w:rPr>
        <w:t>——</w:t>
      </w:r>
      <w:r>
        <w:rPr>
          <w:rFonts w:hint="eastAsia" w:ascii="黑体" w:hAnsi="黑体" w:eastAsia="黑体"/>
          <w:sz w:val="28"/>
          <w:szCs w:val="28"/>
          <w:lang w:val="en-US" w:eastAsia="zh-CN"/>
        </w:rPr>
        <w:t>深度学习助力敦煌文物修复</w:t>
      </w:r>
    </w:p>
    <w:p w14:paraId="07162D1D"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冯怡然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  <w:lang w:val="en-US" w:eastAsia="zh-CN"/>
        </w:rPr>
        <w:t>2411434</w:t>
      </w:r>
      <w:r>
        <w:rPr>
          <w:rFonts w:ascii="宋体" w:hAnsi="宋体" w:eastAsia="宋体"/>
          <w:szCs w:val="21"/>
        </w:rPr>
        <w:t xml:space="preserve"> </w:t>
      </w:r>
      <w:r>
        <w:rPr>
          <w:rFonts w:hint="eastAsia" w:ascii="宋体" w:hAnsi="宋体" w:eastAsia="宋体"/>
          <w:szCs w:val="21"/>
        </w:rPr>
        <w:t>人工智能</w:t>
      </w:r>
      <w:r>
        <w:rPr>
          <w:rFonts w:hint="eastAsia" w:ascii="宋体" w:hAnsi="宋体" w:eastAsia="宋体"/>
          <w:szCs w:val="21"/>
          <w:lang w:val="en-US" w:eastAsia="zh-CN"/>
        </w:rPr>
        <w:t>智能科学与技术（特色班）</w:t>
      </w:r>
      <w:bookmarkStart w:id="0" w:name="_GoBack"/>
      <w:bookmarkEnd w:id="0"/>
    </w:p>
    <w:p w14:paraId="7F0F5D5A">
      <w:pPr>
        <w:jc w:val="left"/>
        <w:rPr>
          <w:rFonts w:ascii="宋体" w:hAnsi="宋体" w:eastAsia="宋体"/>
          <w:b/>
          <w:bCs/>
          <w:szCs w:val="21"/>
        </w:rPr>
      </w:pPr>
    </w:p>
    <w:p w14:paraId="4622EB25">
      <w:pPr>
        <w:rPr>
          <w:rFonts w:hint="default" w:ascii="宋体" w:hAnsi="宋体" w:eastAsia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摘要</w:t>
      </w:r>
      <w:r>
        <w:rPr>
          <w:rFonts w:hint="eastAsia" w:ascii="宋体" w:hAnsi="宋体" w:eastAsia="宋体"/>
          <w:b/>
          <w:bCs/>
          <w:szCs w:val="21"/>
          <w:lang w:eastAsia="zh-CN"/>
        </w:rPr>
        <w:t>：</w:t>
      </w:r>
      <w:r>
        <w:rPr>
          <w:rFonts w:hint="eastAsia" w:ascii="宋体" w:hAnsi="宋体" w:eastAsia="宋体"/>
          <w:b w:val="0"/>
          <w:bCs w:val="0"/>
          <w:szCs w:val="21"/>
          <w:lang w:val="en-US" w:eastAsia="zh-CN"/>
        </w:rPr>
        <w:t>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今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时代深度学习不断发展，可以替代很多大量繁琐的人工任务。在考古研究中，敦煌是研究中国古代宗教、艺术、社会风俗的重要窗口。然而近代以来，敦煌的壁画、佛像等等文物受到人为破坏和自然侵蚀，很多文物破坏严重，文物修复任务重大而困难繁琐。因此，本文探讨如何运用深度学习技术来解决这些问题。</w:t>
      </w:r>
    </w:p>
    <w:p w14:paraId="2AF89585">
      <w:pPr>
        <w:jc w:val="left"/>
        <w:rPr>
          <w:rFonts w:hint="eastAsia" w:ascii="宋体" w:hAnsi="宋体" w:eastAsia="宋体" w:cs="宋体"/>
          <w:b/>
          <w:bCs/>
          <w:szCs w:val="21"/>
        </w:rPr>
      </w:pPr>
      <w:r>
        <w:rPr>
          <w:rFonts w:hint="eastAsia" w:ascii="宋体" w:hAnsi="宋体" w:eastAsia="宋体"/>
          <w:b/>
          <w:bCs/>
          <w:szCs w:val="21"/>
        </w:rPr>
        <w:t>关键词：</w:t>
      </w:r>
      <w:r>
        <w:rPr>
          <w:rFonts w:hint="eastAsia" w:ascii="宋体" w:hAnsi="宋体" w:eastAsia="宋体" w:cs="宋体"/>
          <w:lang w:eastAsia="zh-CN"/>
        </w:rPr>
        <w:t>深度学习技术 敦煌文物修复保护 文物研究</w:t>
      </w:r>
    </w:p>
    <w:p w14:paraId="1047F30A">
      <w:pPr>
        <w:jc w:val="left"/>
        <w:rPr>
          <w:rFonts w:hint="default" w:ascii="宋体" w:hAnsi="宋体" w:eastAsia="宋体"/>
          <w:b/>
          <w:bCs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Cs w:val="21"/>
        </w:rPr>
        <w:t>正文：</w:t>
      </w:r>
      <w:r>
        <w:rPr>
          <w:rFonts w:hint="eastAsia" w:ascii="宋体" w:hAnsi="宋体" w:eastAsia="宋体"/>
          <w:b/>
          <w:bCs/>
          <w:szCs w:val="21"/>
          <w:lang w:val="en-US" w:eastAsia="zh-CN"/>
        </w:rPr>
        <w:t xml:space="preserve"> </w:t>
      </w:r>
    </w:p>
    <w:p w14:paraId="02DD00A2">
      <w:pPr>
        <w:numPr>
          <w:ilvl w:val="0"/>
          <w:numId w:val="0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一、</w:t>
      </w:r>
      <w:r>
        <w:rPr>
          <w:rFonts w:hint="eastAsia" w:ascii="宋体" w:hAnsi="宋体" w:eastAsia="宋体" w:cs="宋体"/>
          <w:lang w:eastAsia="zh-CN"/>
        </w:rPr>
        <w:t>敦煌文物修复的困难</w:t>
      </w:r>
    </w:p>
    <w:p w14:paraId="78D05E9D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 xml:space="preserve">   敦煌文物的破损，主要是由于人为原因和自然原因。经过时间的洗礼，目前敦煌最主要的文物——壁画，有着不同程度的褪色、裂痕、起甲、霉变等等问题。修复这样的文物，需要具备专业的历史美术知识和工艺</w:t>
      </w:r>
      <w:r>
        <w:rPr>
          <w:rFonts w:hint="eastAsia" w:ascii="宋体" w:hAnsi="宋体" w:eastAsia="宋体" w:cs="宋体"/>
          <w:lang w:val="en-US" w:eastAsia="zh-CN"/>
        </w:rPr>
        <w:t>化工</w:t>
      </w:r>
      <w:r>
        <w:rPr>
          <w:rFonts w:hint="eastAsia" w:ascii="宋体" w:hAnsi="宋体" w:eastAsia="宋体" w:cs="宋体"/>
          <w:lang w:eastAsia="zh-CN"/>
        </w:rPr>
        <w:t>技术，修复周期长</w:t>
      </w:r>
      <w:r>
        <w:rPr>
          <w:rFonts w:hint="eastAsia" w:ascii="宋体" w:hAnsi="宋体" w:eastAsia="宋体" w:cs="宋体"/>
          <w:lang w:val="en-US" w:eastAsia="zh-CN"/>
        </w:rPr>
        <w:t>难度大，对于失误的容忍度也很低，对修复人员和修复技术都提出了很高的要求。西部地区本来就属于风力和水力侵蚀比较严重的地方，如果不做及时的修复，敦煌文物的情况还会进一步恶化。这是一项和时间赛跑的工作。</w:t>
      </w:r>
    </w:p>
    <w:p w14:paraId="3C550E0E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敦煌文物主要集中于壁画、佛像等等。其主要修复保护任务主要分为部分抢救性保护和大范围的保守保护。如同病人看病，敦煌先通过分析仪器来“诊断”文物的破损区域，再通过研究新材料等等方式对部分严重破损地区进行针对性修复。</w:t>
      </w:r>
    </w:p>
    <w:p w14:paraId="389BEC32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目前主要遇到以下困难；</w:t>
      </w:r>
    </w:p>
    <w:p w14:paraId="645A7F0E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敦煌的文物量极大，因此受损文物检测分析工作量极大</w:t>
      </w:r>
    </w:p>
    <w:p w14:paraId="6A786317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文物修补难度大，容错率低</w:t>
      </w:r>
    </w:p>
    <w:p w14:paraId="72DAE56A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受环境影响文物受损还将继续，需要大量的监测保护</w:t>
      </w:r>
    </w:p>
    <w:p w14:paraId="64518373"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文物保护技术（工艺和化工材料）仍需提升</w:t>
      </w:r>
    </w:p>
    <w:p w14:paraId="615BF25E">
      <w:pPr>
        <w:numPr>
          <w:ilvl w:val="0"/>
          <w:numId w:val="2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深度学习技术</w:t>
      </w:r>
      <w:r>
        <w:rPr>
          <w:rFonts w:hint="eastAsia" w:ascii="宋体" w:hAnsi="宋体" w:eastAsia="宋体" w:cs="宋体"/>
          <w:lang w:val="en-US" w:eastAsia="zh-CN"/>
        </w:rPr>
        <w:t>基础</w:t>
      </w:r>
    </w:p>
    <w:p w14:paraId="54EDD4A9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目前在深度学习领域中，卷积神经网络取得了巨大的成功。卷积神经网络先通过卷积来统计数据并提取特征，再通过池化来减少数据求取特征值从而精炼特征。因此，卷积神经网络具有很强的特征提取和泛化能力，非常适合对于敦煌文物破损情况的辅助勘察。</w:t>
      </w:r>
    </w:p>
    <w:p w14:paraId="40AECF7B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近年来，深度学习在公共数据集的图像处理方面取得了很大的进展，例如由斯坦福大学研究的Imagenet是世界上最大的图像识别领域数据库，可以从图片中识别物体。这样的的特征提取和识别，有助于确定敦煌壁画的年代、破损程度和文物特征信息。英伟达公司就借此改进了Context Encoder方法，来重建缺失像素的图像内容，来修复基本的图像。  </w:t>
      </w:r>
    </w:p>
    <w:p w14:paraId="0C6801FE">
      <w:pPr>
        <w:numPr>
          <w:ilvl w:val="0"/>
          <w:numId w:val="0"/>
        </w:num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三、</w:t>
      </w:r>
      <w:r>
        <w:rPr>
          <w:rFonts w:hint="eastAsia" w:ascii="宋体" w:hAnsi="宋体" w:eastAsia="宋体" w:cs="宋体"/>
          <w:lang w:eastAsia="zh-CN"/>
        </w:rPr>
        <w:t>问题解决方案</w:t>
      </w:r>
    </w:p>
    <w:p w14:paraId="1238B8D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前文提到，文物修复修复就像看病人一样，要先诊断，再因病症下药。敦煌文物修复的困难，在于“诊断病因”和“如何对症治疗”上。因此，深度学习也主要在这两个方面来发挥作用。</w:t>
      </w:r>
    </w:p>
    <w:p w14:paraId="37CCD54D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诊断病因</w:t>
      </w:r>
    </w:p>
    <w:p w14:paraId="33E2084D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敦煌文物目前的修复保护。主要集中于处理病坏（起甲、酸碱、粉化、空鼓），和一些由于外力作用的预防性保护。通过深度学习中的CNN，可以系统的分析学习各种损坏类型的特征，再通过数学建模构建一个物理模型，加入风沙、温度、湿度等等影响因素，来模拟和预测损坏过程，加强对于文物破坏的情况的了解。这之后结合数据统计，在敦煌数据库的照片里来检测出需要修复和预防性保护的地方。这样可以大量的减少人工成本，来克服技术人员不足、处理文物量过大等困难。</w:t>
      </w:r>
    </w:p>
    <w:p w14:paraId="0F5BA6BF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对症治疗</w:t>
      </w:r>
    </w:p>
    <w:p w14:paraId="44D0C345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目前敦煌文物修复主要依赖于新材料，但是由于敦煌壁画、佛像等等文物非常脆弱，壁画只有像蛋壳一样的薄薄一层，因此修复风险大周期长。同样我们也可以通过深度学习的卷积神经网络，结合材料工程实验，提取新材料的特征和文物本身的材料特征，借助数学模型来模拟修复结果，从而减小修复风险。</w:t>
      </w:r>
    </w:p>
    <w:p w14:paraId="1C83015E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此外，对于敦煌的大量已经脱落的壁画，也可以借助卷积神经网络和生成式对抗网络进行图像修补。由于敦煌本身由大量的壁画数据，而除去年代的因素，作画的风格和标准都较为统一，因此壁画的特征是可学习的。在图像残缺处加入卷积，通过卷积神经网络的特征提取与泛化，可以推测和弥补缺失的壁画内容。</w:t>
      </w:r>
    </w:p>
    <w:p w14:paraId="7B89ABE1">
      <w:pPr>
        <w:numPr>
          <w:ilvl w:val="0"/>
          <w:numId w:val="3"/>
        </w:numPr>
        <w:ind w:left="420" w:leftChars="0" w:hanging="42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结合人工不断优化</w:t>
      </w:r>
    </w:p>
    <w:p w14:paraId="5486CDF9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在深度学习模型训练出来后，仍然需要结合实际情况，由专业的技术人员进行调整优化，来不断完善模型的准确性。另一方面，模型本身处理大量的数据，会产生噪声的问题，因此模型仍然需要不断优化。虽然这是一个长期的过程，但是在短时间内仍然可以大大提高文物修复的工作效率。</w:t>
      </w:r>
    </w:p>
    <w:p w14:paraId="7EA7A4DC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该方案目前可能存在的困难：</w:t>
      </w:r>
    </w:p>
    <w:p w14:paraId="7E773379">
      <w:pPr>
        <w:numPr>
          <w:ilvl w:val="1"/>
          <w:numId w:val="3"/>
        </w:numPr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数据集不完整（文物数据和实验数据）</w:t>
      </w:r>
    </w:p>
    <w:p w14:paraId="340BE0C0">
      <w:pPr>
        <w:numPr>
          <w:ilvl w:val="1"/>
          <w:numId w:val="3"/>
        </w:numPr>
        <w:ind w:left="840" w:leftChars="0" w:hanging="420" w:firstLine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缺乏强大CV模型,设计优化存在困难</w:t>
      </w:r>
    </w:p>
    <w:p w14:paraId="3F5676A2"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四、总结</w:t>
      </w:r>
    </w:p>
    <w:p w14:paraId="52ACB232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科学和艺术就像硬币的两面，都是将现实生活中的事物规律高度的凝练。人工智能的科技产品需要广泛的服务社会，而敦煌的艺术与历史承载着中华民族的文化结晶，是需要政策和技术大力扶持保护的。深度学习技术的加入，可以减少对文物直接的人工干预，符合“最小干预”的保护理念。希望在不久的将来，深度学习可以让沉寂破损的文物重新绽放几千年前的光彩，为民族留下最珍贵的记忆, 为中华文化的研究和传播做出贡献。</w:t>
      </w:r>
    </w:p>
    <w:p w14:paraId="0F3F4BC3">
      <w:pPr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14281FAF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参考文献：</w:t>
      </w:r>
    </w:p>
    <w:p w14:paraId="7E6538A6">
      <w:pPr>
        <w:numPr>
          <w:ilvl w:val="0"/>
          <w:numId w:val="0"/>
        </w:numPr>
        <w:jc w:val="left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[1] 李向宇.基于深度学习的敦煌壁画年代识别及破损检测[D].哈尔滨工业大学.2019</w:t>
      </w:r>
    </w:p>
    <w:p w14:paraId="76BB168A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[2]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孙昊英.敦煌壁画智能修复关键技术研究[D].中央民族大学,2023.DOI:10.27667/</w:t>
      </w:r>
    </w:p>
    <w:p w14:paraId="69F22051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[3]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吴健.数字技术赋能新时代文化遗产保护与传承—高新科技支撑下的敦煌石窟数字化保护. </w:t>
      </w:r>
      <w:r>
        <w:rPr>
          <w:rFonts w:hint="eastAsia" w:ascii="宋体" w:hAnsi="宋体" w:eastAsia="宋体" w:cs="宋体"/>
          <w:i/>
          <w:iCs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石窟与土遗址保护研究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. 2022, 1(1): 88-92</w:t>
      </w:r>
    </w:p>
    <w:p w14:paraId="0EBABE8E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[4]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刘景泰《自动化与智能科学概论》</w:t>
      </w:r>
    </w:p>
    <w:p w14:paraId="4030E488"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F30104"/>
    <w:multiLevelType w:val="singleLevel"/>
    <w:tmpl w:val="8CF3010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CAEB51"/>
    <w:multiLevelType w:val="multilevel"/>
    <w:tmpl w:val="1DCAEB5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45FF4BF4"/>
    <w:multiLevelType w:val="singleLevel"/>
    <w:tmpl w:val="45FF4B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zQyM7E0MDS1NDZR0lEKTi0uzszPAykwrAUAyvXvJSwAAAA="/>
    <w:docVar w:name="commondata" w:val="eyJoZGlkIjoiMzEwNTM5NzYwMDRjMzkwZTVkZjY2ODkwMGIxNGU0OTUifQ=="/>
  </w:docVars>
  <w:rsids>
    <w:rsidRoot w:val="008767C8"/>
    <w:rsid w:val="00084F98"/>
    <w:rsid w:val="000B56C3"/>
    <w:rsid w:val="000C68A1"/>
    <w:rsid w:val="001D46CF"/>
    <w:rsid w:val="002514AA"/>
    <w:rsid w:val="00283C59"/>
    <w:rsid w:val="00381BD4"/>
    <w:rsid w:val="004222C1"/>
    <w:rsid w:val="00445E84"/>
    <w:rsid w:val="0047713B"/>
    <w:rsid w:val="00614B3D"/>
    <w:rsid w:val="0063620E"/>
    <w:rsid w:val="0064154B"/>
    <w:rsid w:val="0077485B"/>
    <w:rsid w:val="0081113E"/>
    <w:rsid w:val="008767C8"/>
    <w:rsid w:val="008F051B"/>
    <w:rsid w:val="009472B2"/>
    <w:rsid w:val="009F23A6"/>
    <w:rsid w:val="00A42CAD"/>
    <w:rsid w:val="00AB7BAB"/>
    <w:rsid w:val="00B20D18"/>
    <w:rsid w:val="00B555E6"/>
    <w:rsid w:val="00BE0D65"/>
    <w:rsid w:val="00BF63B3"/>
    <w:rsid w:val="00C30517"/>
    <w:rsid w:val="00C33A6A"/>
    <w:rsid w:val="00C646BF"/>
    <w:rsid w:val="00CB6C2A"/>
    <w:rsid w:val="00CC76B1"/>
    <w:rsid w:val="00D615D6"/>
    <w:rsid w:val="00E560F5"/>
    <w:rsid w:val="00F4418F"/>
    <w:rsid w:val="00F45210"/>
    <w:rsid w:val="00FF5EBD"/>
    <w:rsid w:val="020E5DE4"/>
    <w:rsid w:val="0F9B2ADE"/>
    <w:rsid w:val="160F75CB"/>
    <w:rsid w:val="16535425"/>
    <w:rsid w:val="178E6561"/>
    <w:rsid w:val="19B53D84"/>
    <w:rsid w:val="1A607E5B"/>
    <w:rsid w:val="1DCB6BF8"/>
    <w:rsid w:val="1E9D00C8"/>
    <w:rsid w:val="3703642C"/>
    <w:rsid w:val="5341654A"/>
    <w:rsid w:val="79E64D13"/>
    <w:rsid w:val="7EA6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adjustRightInd w:val="0"/>
      <w:snapToGrid w:val="0"/>
      <w:spacing w:before="120" w:after="120"/>
      <w:outlineLvl w:val="1"/>
    </w:pPr>
    <w:rPr>
      <w:rFonts w:ascii="宋体" w:hAnsi="宋体" w:eastAsia="宋体" w:cstheme="majorBidi"/>
      <w:b/>
      <w:bCs/>
      <w:sz w:val="24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1">
    <w:name w:val="标题 2 字符"/>
    <w:basedOn w:val="8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1989</Words>
  <Characters>2092</Characters>
  <Lines>11</Lines>
  <Paragraphs>3</Paragraphs>
  <TotalTime>329</TotalTime>
  <ScaleCrop>false</ScaleCrop>
  <LinksUpToDate>false</LinksUpToDate>
  <CharactersWithSpaces>2131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2020-12-14T13:09:00Z</dcterms:created>
  <dc:creator>叶 cherry</dc:creator>
  <cp:lastModifiedBy>冯怡然</cp:lastModifiedBy>
  <dcterms:modified xsi:type="dcterms:W3CDTF">2025-08-10T03:46:17Z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242D75DA6EE14C0CAEB67E6E4DBEC930_13</vt:lpwstr>
  </property>
  <property fmtid="{D5CDD505-2E9C-101B-9397-08002B2CF9AE}" pid="4" name="KSOTemplateDocerSaveRecord">
    <vt:lpwstr>eyJoZGlkIjoiMzEwNTM5NzYwMDRjMzkwZTVkZjY2ODkwMGIxNGU0OTUiLCJ1c2VySWQiOiI1OTEwMjY3ODUifQ==</vt:lpwstr>
  </property>
</Properties>
</file>