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A25C8">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用未来的技术还原被侵蚀的过去（2）</w:t>
      </w:r>
    </w:p>
    <w:p w14:paraId="393A53B5">
      <w:pPr>
        <w:jc w:val="center"/>
        <w:rPr>
          <w:rFonts w:hint="default" w:ascii="黑体" w:hAnsi="黑体" w:eastAsia="黑体"/>
          <w:sz w:val="28"/>
          <w:szCs w:val="28"/>
          <w:lang w:val="en-US" w:eastAsia="zh-CN"/>
        </w:rPr>
      </w:pPr>
      <w:r>
        <w:rPr>
          <w:rFonts w:hint="eastAsia" w:ascii="黑体" w:hAnsi="黑体" w:eastAsia="黑体"/>
          <w:sz w:val="28"/>
          <w:szCs w:val="28"/>
        </w:rPr>
        <w:t>——</w:t>
      </w:r>
      <w:r>
        <w:rPr>
          <w:rFonts w:hint="eastAsia" w:ascii="黑体" w:hAnsi="黑体" w:eastAsia="黑体"/>
          <w:sz w:val="28"/>
          <w:szCs w:val="28"/>
          <w:lang w:val="en-US" w:eastAsia="zh-CN"/>
        </w:rPr>
        <w:t>强化学习助力敦煌文物修复</w:t>
      </w:r>
    </w:p>
    <w:p w14:paraId="48492BCE">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w:t>
      </w:r>
    </w:p>
    <w:p w14:paraId="6FDFE560">
      <w:pPr>
        <w:jc w:val="left"/>
        <w:rPr>
          <w:rFonts w:ascii="宋体" w:hAnsi="宋体" w:eastAsia="宋体"/>
          <w:b/>
          <w:bCs/>
          <w:szCs w:val="21"/>
        </w:rPr>
      </w:pPr>
    </w:p>
    <w:p w14:paraId="4622EB25">
      <w:pPr>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bCs/>
          <w:szCs w:val="21"/>
          <w:lang w:eastAsia="zh-CN"/>
        </w:rPr>
        <w:t>：</w:t>
      </w:r>
      <w:r>
        <w:rPr>
          <w:rFonts w:hint="eastAsia" w:ascii="宋体" w:hAnsi="宋体" w:eastAsia="宋体"/>
          <w:b w:val="0"/>
          <w:bCs w:val="0"/>
          <w:szCs w:val="21"/>
          <w:lang w:val="en-US" w:eastAsia="zh-CN"/>
        </w:rPr>
        <w:t>现如今强化学习的发展，助力了许多自动控制领域的进步，由强化学习支撑的自动控制被应用于各个工业领域取得了很多进展，更有被应用于很多精细的工作领域</w:t>
      </w:r>
      <w:r>
        <w:rPr>
          <w:rFonts w:hint="eastAsia" w:ascii="宋体" w:hAnsi="宋体" w:eastAsia="宋体" w:cs="宋体"/>
          <w:sz w:val="21"/>
          <w:szCs w:val="21"/>
          <w:lang w:eastAsia="zh-CN"/>
        </w:rPr>
        <w:t>。在考古研究中，敦煌是研究中国古代宗教、艺术、社会风俗的重要窗口。然而近代以来，敦煌的壁画、佛像等等文物受到人为破坏和自然侵蚀，很多文物破坏严重，</w:t>
      </w:r>
      <w:r>
        <w:rPr>
          <w:rFonts w:hint="eastAsia" w:ascii="宋体" w:hAnsi="宋体" w:eastAsia="宋体" w:cs="宋体"/>
          <w:sz w:val="21"/>
          <w:szCs w:val="21"/>
          <w:lang w:val="en-US" w:eastAsia="zh-CN"/>
        </w:rPr>
        <w:t>很多文物的修复需要非常精细的工艺</w:t>
      </w:r>
      <w:r>
        <w:rPr>
          <w:rFonts w:hint="eastAsia" w:ascii="宋体" w:hAnsi="宋体" w:eastAsia="宋体" w:cs="宋体"/>
          <w:sz w:val="21"/>
          <w:szCs w:val="21"/>
          <w:lang w:eastAsia="zh-CN"/>
        </w:rPr>
        <w:t>。因此，本文探讨如何运用</w:t>
      </w:r>
      <w:r>
        <w:rPr>
          <w:rFonts w:hint="eastAsia" w:ascii="宋体" w:hAnsi="宋体" w:eastAsia="宋体" w:cs="宋体"/>
          <w:sz w:val="21"/>
          <w:szCs w:val="21"/>
          <w:lang w:val="en-US" w:eastAsia="zh-CN"/>
        </w:rPr>
        <w:t>强化学习</w:t>
      </w:r>
      <w:r>
        <w:rPr>
          <w:rFonts w:hint="eastAsia" w:ascii="宋体" w:hAnsi="宋体" w:eastAsia="宋体" w:cs="宋体"/>
          <w:sz w:val="21"/>
          <w:szCs w:val="21"/>
          <w:lang w:eastAsia="zh-CN"/>
        </w:rPr>
        <w:t>技术来解决这些问题。</w:t>
      </w:r>
      <w:bookmarkStart w:id="0" w:name="_GoBack"/>
      <w:bookmarkEnd w:id="0"/>
    </w:p>
    <w:p w14:paraId="34DA2B1E">
      <w:pPr>
        <w:jc w:val="left"/>
        <w:rPr>
          <w:rFonts w:hint="eastAsia" w:ascii="宋体" w:hAnsi="宋体" w:eastAsia="宋体" w:cs="宋体"/>
          <w:b/>
          <w:bCs/>
          <w:szCs w:val="21"/>
        </w:rPr>
      </w:pPr>
      <w:r>
        <w:rPr>
          <w:rFonts w:hint="eastAsia" w:ascii="宋体" w:hAnsi="宋体" w:eastAsia="宋体"/>
          <w:b/>
          <w:bCs/>
          <w:szCs w:val="21"/>
        </w:rPr>
        <w:t>关键词：</w:t>
      </w:r>
      <w:r>
        <w:rPr>
          <w:rFonts w:hint="eastAsia" w:ascii="宋体" w:hAnsi="宋体" w:eastAsia="宋体"/>
          <w:b w:val="0"/>
          <w:bCs w:val="0"/>
          <w:szCs w:val="21"/>
          <w:lang w:val="en-US" w:eastAsia="zh-CN"/>
        </w:rPr>
        <w:t>强化</w:t>
      </w:r>
      <w:r>
        <w:rPr>
          <w:rFonts w:hint="eastAsia" w:ascii="宋体" w:hAnsi="宋体" w:eastAsia="宋体" w:cs="宋体"/>
          <w:lang w:eastAsia="zh-CN"/>
        </w:rPr>
        <w:t xml:space="preserve">学习技术 </w:t>
      </w:r>
      <w:r>
        <w:rPr>
          <w:rFonts w:hint="eastAsia" w:ascii="宋体" w:hAnsi="宋体" w:eastAsia="宋体" w:cs="宋体"/>
          <w:lang w:val="en-US" w:eastAsia="zh-CN"/>
        </w:rPr>
        <w:t xml:space="preserve">自动控制 </w:t>
      </w:r>
      <w:r>
        <w:rPr>
          <w:rFonts w:hint="eastAsia" w:ascii="宋体" w:hAnsi="宋体" w:eastAsia="宋体" w:cs="宋体"/>
          <w:lang w:eastAsia="zh-CN"/>
        </w:rPr>
        <w:t>敦煌文物修复保护</w:t>
      </w:r>
    </w:p>
    <w:p w14:paraId="1D146BD7">
      <w:pPr>
        <w:jc w:val="left"/>
        <w:rPr>
          <w:rFonts w:hint="default" w:ascii="宋体" w:hAnsi="宋体" w:eastAsia="宋体"/>
          <w:b/>
          <w:bCs/>
          <w:szCs w:val="21"/>
          <w:lang w:val="en-US" w:eastAsia="zh-CN"/>
        </w:rPr>
      </w:pPr>
      <w:r>
        <w:rPr>
          <w:rFonts w:hint="eastAsia" w:ascii="宋体" w:hAnsi="宋体" w:eastAsia="宋体"/>
          <w:b/>
          <w:bCs/>
          <w:szCs w:val="21"/>
        </w:rPr>
        <w:t>正文：</w:t>
      </w:r>
      <w:r>
        <w:rPr>
          <w:rFonts w:hint="eastAsia" w:ascii="宋体" w:hAnsi="宋体" w:eastAsia="宋体"/>
          <w:b/>
          <w:bCs/>
          <w:szCs w:val="21"/>
          <w:lang w:val="en-US" w:eastAsia="zh-CN"/>
        </w:rPr>
        <w:t xml:space="preserve"> </w:t>
      </w:r>
    </w:p>
    <w:p w14:paraId="02DD00A2">
      <w:pPr>
        <w:numPr>
          <w:ilvl w:val="0"/>
          <w:numId w:val="1"/>
        </w:numPr>
        <w:rPr>
          <w:rFonts w:hint="eastAsia" w:ascii="宋体" w:hAnsi="宋体" w:eastAsia="宋体" w:cs="宋体"/>
          <w:lang w:eastAsia="zh-CN"/>
        </w:rPr>
      </w:pPr>
      <w:r>
        <w:rPr>
          <w:rFonts w:hint="eastAsia" w:ascii="宋体" w:hAnsi="宋体" w:eastAsia="宋体" w:cs="宋体"/>
          <w:lang w:val="en-US" w:eastAsia="zh-CN"/>
        </w:rPr>
        <w:t>问题的想到</w:t>
      </w:r>
    </w:p>
    <w:p w14:paraId="44B6C57A">
      <w:pPr>
        <w:numPr>
          <w:ilvl w:val="0"/>
          <w:numId w:val="0"/>
        </w:numPr>
        <w:rPr>
          <w:rFonts w:hint="default" w:ascii="宋体" w:hAnsi="宋体" w:eastAsia="宋体" w:cs="宋体"/>
          <w:lang w:val="en-US" w:eastAsia="zh-CN"/>
        </w:rPr>
      </w:pPr>
      <w:r>
        <w:rPr>
          <w:rFonts w:hint="eastAsia" w:ascii="宋体" w:hAnsi="宋体" w:eastAsia="宋体" w:cs="宋体"/>
          <w:lang w:val="en-US" w:eastAsia="zh-CN"/>
        </w:rPr>
        <w:t xml:space="preserve">    在之前的讲座中，我了解到南开大学有通过研发纳米机械臂来辅助小猪克隆。纳米机械臂具有精度高和动作稳定等等一系列优点，可以应用于大批量精细化工作的运行。而结合之前所了解到敦煌的文物修复困难，也存在精细操作困难的问题。因此，我想如果自动化技术结合好强化学习技术，就可以做出适合于不同情况的文物修复机械臂。在和教授交流后，我觉得延续上次的话题更进一步讨论人工智能技术如何综合运用于文物修复领域。下面我也将详细阐述我的强化学习应用想法。</w:t>
      </w:r>
    </w:p>
    <w:p w14:paraId="21CE5C9F">
      <w:pPr>
        <w:numPr>
          <w:ilvl w:val="0"/>
          <w:numId w:val="1"/>
        </w:numPr>
        <w:rPr>
          <w:rFonts w:hint="eastAsia" w:ascii="宋体" w:hAnsi="宋体" w:eastAsia="宋体" w:cs="宋体"/>
          <w:lang w:eastAsia="zh-CN"/>
        </w:rPr>
      </w:pPr>
      <w:r>
        <w:rPr>
          <w:rFonts w:hint="eastAsia" w:ascii="宋体" w:hAnsi="宋体" w:eastAsia="宋体" w:cs="宋体"/>
          <w:lang w:eastAsia="zh-CN"/>
        </w:rPr>
        <w:t>敦煌文物修复</w:t>
      </w:r>
      <w:r>
        <w:rPr>
          <w:rFonts w:hint="eastAsia" w:ascii="宋体" w:hAnsi="宋体" w:eastAsia="宋体" w:cs="宋体"/>
          <w:lang w:val="en-US" w:eastAsia="zh-CN"/>
        </w:rPr>
        <w:t>操作上</w:t>
      </w:r>
      <w:r>
        <w:rPr>
          <w:rFonts w:hint="eastAsia" w:ascii="宋体" w:hAnsi="宋体" w:eastAsia="宋体" w:cs="宋体"/>
          <w:lang w:eastAsia="zh-CN"/>
        </w:rPr>
        <w:t>的困难</w:t>
      </w:r>
    </w:p>
    <w:p w14:paraId="292DFF25">
      <w:pPr>
        <w:numPr>
          <w:ilvl w:val="0"/>
          <w:numId w:val="0"/>
        </w:numPr>
        <w:rPr>
          <w:rFonts w:hint="eastAsia" w:ascii="宋体" w:hAnsi="宋体" w:eastAsia="宋体" w:cs="宋体"/>
          <w:lang w:val="en-US" w:eastAsia="zh-CN"/>
        </w:rPr>
      </w:pPr>
      <w:r>
        <w:rPr>
          <w:rFonts w:hint="eastAsia" w:ascii="宋体" w:hAnsi="宋体" w:eastAsia="宋体" w:cs="宋体"/>
          <w:lang w:eastAsia="zh-CN"/>
        </w:rPr>
        <w:t xml:space="preserve">   </w:t>
      </w:r>
      <w:r>
        <w:rPr>
          <w:rFonts w:hint="eastAsia" w:ascii="宋体" w:hAnsi="宋体" w:eastAsia="宋体" w:cs="宋体"/>
          <w:lang w:val="en-US" w:eastAsia="zh-CN"/>
        </w:rPr>
        <w:t>敦煌的文物以壁画为主，下面介绍敦煌壁画主要的病害和目前的修复措施。</w:t>
      </w:r>
    </w:p>
    <w:p w14:paraId="3A675588">
      <w:pPr>
        <w:numPr>
          <w:ilvl w:val="0"/>
          <w:numId w:val="2"/>
        </w:numPr>
        <w:ind w:left="420" w:leftChars="0" w:hanging="420" w:firstLineChars="0"/>
        <w:rPr>
          <w:rFonts w:hint="default" w:ascii="宋体" w:hAnsi="宋体" w:eastAsia="宋体" w:cs="宋体"/>
          <w:lang w:val="en-US" w:eastAsia="zh-CN"/>
        </w:rPr>
      </w:pPr>
      <w:r>
        <w:rPr>
          <w:rFonts w:hint="eastAsia" w:ascii="宋体" w:hAnsi="宋体" w:eastAsia="宋体" w:cs="宋体"/>
          <w:lang w:val="en-US" w:eastAsia="zh-CN"/>
        </w:rPr>
        <w:t>载体层病害：壁画背后的砂砾岩失稳、变形、裂隙、坍塌、缺损。主要和成岩过程有关，砂岩层本身容易被侵蚀，敦煌又处于地震带上，因此并不十分稳定。</w:t>
      </w:r>
    </w:p>
    <w:p w14:paraId="0E1D4A19">
      <w:pPr>
        <w:numPr>
          <w:ilvl w:val="0"/>
          <w:numId w:val="2"/>
        </w:numPr>
        <w:ind w:left="420" w:leftChars="0" w:hanging="420" w:firstLineChars="0"/>
        <w:rPr>
          <w:rFonts w:hint="default" w:ascii="宋体" w:hAnsi="宋体" w:eastAsia="宋体" w:cs="宋体"/>
          <w:lang w:val="en-US" w:eastAsia="zh-CN"/>
        </w:rPr>
      </w:pPr>
      <w:r>
        <w:rPr>
          <w:rFonts w:hint="eastAsia" w:ascii="宋体" w:hAnsi="宋体" w:eastAsia="宋体" w:cs="宋体"/>
          <w:lang w:val="en-US" w:eastAsia="zh-CN"/>
        </w:rPr>
        <w:t>地仗层病害：壁画底层的草泥病害。主要为空鼓、裂隙、酥碱、脱落损伤。成因主要为现为老化、材料差异、重力、震动、侵蚀等</w:t>
      </w:r>
    </w:p>
    <w:p w14:paraId="14620DCC">
      <w:pPr>
        <w:numPr>
          <w:ilvl w:val="0"/>
          <w:numId w:val="2"/>
        </w:numPr>
        <w:ind w:left="420" w:leftChars="0" w:hanging="420" w:firstLineChars="0"/>
        <w:rPr>
          <w:rFonts w:hint="default" w:ascii="宋体" w:hAnsi="宋体" w:eastAsia="宋体" w:cs="宋体"/>
          <w:lang w:val="en-US" w:eastAsia="zh-CN"/>
        </w:rPr>
      </w:pPr>
      <w:r>
        <w:rPr>
          <w:rFonts w:hint="eastAsia" w:ascii="宋体" w:hAnsi="宋体" w:eastAsia="宋体" w:cs="宋体"/>
          <w:lang w:val="en-US" w:eastAsia="zh-CN"/>
        </w:rPr>
        <w:t>颜料层病害：起甲、粉化、脱落、风化、污染。</w:t>
      </w:r>
    </w:p>
    <w:p w14:paraId="614FB912">
      <w:pPr>
        <w:numPr>
          <w:ilvl w:val="0"/>
          <w:numId w:val="3"/>
        </w:numPr>
        <w:ind w:left="840" w:leftChars="0" w:hanging="420" w:firstLineChars="0"/>
        <w:rPr>
          <w:rFonts w:hint="default" w:ascii="宋体" w:hAnsi="宋体" w:eastAsia="宋体" w:cs="宋体"/>
          <w:lang w:val="en-US" w:eastAsia="zh-CN"/>
        </w:rPr>
      </w:pPr>
      <w:r>
        <w:rPr>
          <w:rFonts w:hint="eastAsia" w:ascii="宋体" w:hAnsi="宋体" w:eastAsia="宋体" w:cs="宋体"/>
          <w:lang w:val="en-US" w:eastAsia="zh-CN"/>
        </w:rPr>
        <w:t>主要由于胶结材料老化、盐害、水害（降水地下水地表水）、污染、侵蚀。颜料层的破坏程度会由于颜料的鲜艳程度而不同（不同颜料等颗粒度等材料特性存在差别），颜色交接的地方交界层也比较脆弱，因此修复难度很大。</w:t>
      </w:r>
    </w:p>
    <w:p w14:paraId="001B6D72">
      <w:pPr>
        <w:numPr>
          <w:ilvl w:val="0"/>
          <w:numId w:val="3"/>
        </w:numPr>
        <w:ind w:left="840" w:leftChars="0" w:hanging="420" w:firstLineChars="0"/>
        <w:rPr>
          <w:rFonts w:hint="default" w:ascii="宋体" w:hAnsi="宋体" w:eastAsia="宋体" w:cs="宋体"/>
          <w:lang w:val="en-US" w:eastAsia="zh-CN"/>
        </w:rPr>
      </w:pPr>
      <w:r>
        <w:rPr>
          <w:rFonts w:hint="eastAsia" w:ascii="宋体" w:hAnsi="宋体" w:eastAsia="宋体" w:cs="宋体"/>
          <w:lang w:val="en-US" w:eastAsia="zh-CN"/>
        </w:rPr>
        <w:t>目前主要以动物胶丙烯酸等等来进行清理加固的工作，并在外围防沙。</w:t>
      </w:r>
    </w:p>
    <w:p w14:paraId="2403C17B">
      <w:pPr>
        <w:numPr>
          <w:ilvl w:val="0"/>
          <w:numId w:val="0"/>
        </w:numPr>
        <w:rPr>
          <w:rFonts w:hint="default" w:ascii="宋体" w:hAnsi="宋体" w:eastAsia="宋体" w:cs="宋体"/>
          <w:lang w:val="en-US" w:eastAsia="zh-CN"/>
        </w:rPr>
      </w:pPr>
      <w:r>
        <w:rPr>
          <w:rFonts w:hint="eastAsia" w:ascii="宋体" w:hAnsi="宋体" w:eastAsia="宋体" w:cs="宋体"/>
          <w:lang w:val="en-US" w:eastAsia="zh-CN"/>
        </w:rPr>
        <w:t>修复困难：</w:t>
      </w:r>
    </w:p>
    <w:p w14:paraId="5348F0BB">
      <w:pPr>
        <w:numPr>
          <w:ilvl w:val="0"/>
          <w:numId w:val="0"/>
        </w:numPr>
        <w:ind w:left="840" w:leftChars="0"/>
        <w:rPr>
          <w:rFonts w:hint="eastAsia" w:ascii="宋体" w:hAnsi="宋体" w:eastAsia="宋体" w:cs="宋体"/>
          <w:lang w:val="en-US" w:eastAsia="zh-CN"/>
        </w:rPr>
      </w:pPr>
      <w:r>
        <w:rPr>
          <w:rFonts w:hint="eastAsia" w:ascii="宋体" w:hAnsi="宋体" w:eastAsia="宋体" w:cs="宋体"/>
          <w:lang w:val="en-US" w:eastAsia="zh-CN"/>
        </w:rPr>
        <w:t>清理：清理量大，需要清理足够干净，也需要特别谨慎以防伤到壁画其他部分。</w:t>
      </w:r>
    </w:p>
    <w:p w14:paraId="4EC6DE2D">
      <w:pPr>
        <w:numPr>
          <w:ilvl w:val="0"/>
          <w:numId w:val="0"/>
        </w:numPr>
        <w:ind w:left="840" w:leftChars="0"/>
        <w:rPr>
          <w:rFonts w:hint="eastAsia" w:ascii="宋体" w:hAnsi="宋体" w:eastAsia="宋体" w:cs="宋体"/>
          <w:lang w:val="en-US" w:eastAsia="zh-CN"/>
        </w:rPr>
      </w:pPr>
      <w:r>
        <w:rPr>
          <w:rFonts w:hint="eastAsia" w:ascii="宋体" w:hAnsi="宋体" w:eastAsia="宋体" w:cs="宋体"/>
          <w:lang w:val="en-US" w:eastAsia="zh-CN"/>
        </w:rPr>
        <w:t>注射粘结材料：注射量要非常准确。</w:t>
      </w:r>
    </w:p>
    <w:p w14:paraId="3B3DA593">
      <w:pPr>
        <w:numPr>
          <w:ilvl w:val="0"/>
          <w:numId w:val="0"/>
        </w:numPr>
        <w:ind w:left="840" w:leftChars="0"/>
        <w:rPr>
          <w:rFonts w:hint="eastAsia" w:ascii="宋体" w:hAnsi="宋体" w:eastAsia="宋体" w:cs="宋体"/>
          <w:lang w:val="en-US" w:eastAsia="zh-CN"/>
        </w:rPr>
      </w:pPr>
      <w:r>
        <w:rPr>
          <w:rFonts w:hint="eastAsia" w:ascii="宋体" w:hAnsi="宋体" w:eastAsia="宋体" w:cs="宋体"/>
          <w:lang w:val="en-US" w:eastAsia="zh-CN"/>
        </w:rPr>
        <w:t>压实回贴颜料层：和载体对应程度要准确，意味着力度、方向要精准合适。</w:t>
      </w:r>
    </w:p>
    <w:p w14:paraId="7089DAA1">
      <w:pPr>
        <w:numPr>
          <w:ilvl w:val="0"/>
          <w:numId w:val="0"/>
        </w:numPr>
        <w:ind w:left="840" w:leftChars="0"/>
        <w:rPr>
          <w:rFonts w:hint="eastAsia" w:ascii="宋体" w:hAnsi="宋体" w:eastAsia="宋体" w:cs="宋体"/>
          <w:lang w:val="en-US" w:eastAsia="zh-CN"/>
        </w:rPr>
      </w:pPr>
      <w:r>
        <w:rPr>
          <w:rFonts w:hint="eastAsia" w:ascii="宋体" w:hAnsi="宋体" w:eastAsia="宋体" w:cs="宋体"/>
          <w:lang w:val="en-US" w:eastAsia="zh-CN"/>
        </w:rPr>
        <w:t>颜料透色：敦煌壁画由多层颜料绘成，稍有不慎底层颜料会透色到表层。</w:t>
      </w:r>
    </w:p>
    <w:p w14:paraId="53B57050">
      <w:pPr>
        <w:numPr>
          <w:ilvl w:val="0"/>
          <w:numId w:val="0"/>
        </w:numPr>
        <w:ind w:left="840" w:leftChars="0"/>
        <w:rPr>
          <w:rFonts w:hint="default" w:ascii="宋体" w:hAnsi="宋体" w:eastAsia="宋体" w:cs="宋体"/>
          <w:lang w:val="en-US" w:eastAsia="zh-CN"/>
        </w:rPr>
      </w:pPr>
      <w:r>
        <w:rPr>
          <w:rFonts w:hint="eastAsia" w:ascii="宋体" w:hAnsi="宋体" w:eastAsia="宋体" w:cs="宋体"/>
          <w:lang w:val="en-US" w:eastAsia="zh-CN"/>
        </w:rPr>
        <w:t>地仗层灌浆：用于治疗盐害的问题。</w:t>
      </w:r>
    </w:p>
    <w:p w14:paraId="50C36834">
      <w:pPr>
        <w:numPr>
          <w:ilvl w:val="0"/>
          <w:numId w:val="0"/>
        </w:numPr>
        <w:ind w:left="840" w:leftChars="0"/>
        <w:rPr>
          <w:rFonts w:hint="eastAsia" w:ascii="宋体" w:hAnsi="宋体" w:eastAsia="宋体" w:cs="宋体"/>
          <w:lang w:val="en-US" w:eastAsia="zh-CN"/>
        </w:rPr>
      </w:pPr>
      <w:r>
        <w:rPr>
          <w:rFonts w:hint="eastAsia" w:ascii="宋体" w:hAnsi="宋体" w:eastAsia="宋体" w:cs="宋体"/>
          <w:lang w:val="en-US" w:eastAsia="zh-CN"/>
        </w:rPr>
        <w:t>岩体加固：范围广，需要对建筑结构准确了解。</w:t>
      </w:r>
    </w:p>
    <w:p w14:paraId="64518373">
      <w:pPr>
        <w:numPr>
          <w:ilvl w:val="0"/>
          <w:numId w:val="0"/>
        </w:numPr>
        <w:ind w:left="840" w:leftChars="0"/>
        <w:rPr>
          <w:rFonts w:hint="default" w:ascii="宋体" w:hAnsi="宋体" w:eastAsia="宋体" w:cs="宋体"/>
          <w:lang w:val="en-US" w:eastAsia="zh-CN"/>
        </w:rPr>
      </w:pPr>
      <w:r>
        <w:rPr>
          <w:rFonts w:hint="eastAsia" w:ascii="宋体" w:hAnsi="宋体" w:eastAsia="宋体" w:cs="宋体"/>
          <w:lang w:val="en-US" w:eastAsia="zh-CN"/>
        </w:rPr>
        <w:t>时间：时间是敦煌壁画修复的最大困难。敦煌的壁画非常脆弱，且正在以很快的速度老化病害。但由于壁画修复对于精准度要求很高，人工修复的效率十分低下，60多平方米的壁画，需要3年来修复，而敦煌有数百个石窟等待修复。</w:t>
      </w:r>
    </w:p>
    <w:p w14:paraId="615BF25E">
      <w:pPr>
        <w:numPr>
          <w:ilvl w:val="0"/>
          <w:numId w:val="4"/>
        </w:numPr>
        <w:rPr>
          <w:rFonts w:hint="eastAsia" w:ascii="宋体" w:hAnsi="宋体" w:eastAsia="宋体" w:cs="宋体"/>
          <w:lang w:eastAsia="zh-CN"/>
        </w:rPr>
      </w:pPr>
      <w:r>
        <w:rPr>
          <w:rFonts w:hint="eastAsia" w:ascii="宋体" w:hAnsi="宋体" w:eastAsia="宋体" w:cs="宋体"/>
          <w:lang w:val="en-US" w:eastAsia="zh-CN"/>
        </w:rPr>
        <w:t>强化</w:t>
      </w:r>
      <w:r>
        <w:rPr>
          <w:rFonts w:hint="eastAsia" w:ascii="宋体" w:hAnsi="宋体" w:eastAsia="宋体" w:cs="宋体"/>
          <w:lang w:eastAsia="zh-CN"/>
        </w:rPr>
        <w:t>学习技术</w:t>
      </w:r>
      <w:r>
        <w:rPr>
          <w:rFonts w:hint="eastAsia" w:ascii="宋体" w:hAnsi="宋体" w:eastAsia="宋体" w:cs="宋体"/>
          <w:lang w:val="en-US" w:eastAsia="zh-CN"/>
        </w:rPr>
        <w:t>基础</w:t>
      </w:r>
    </w:p>
    <w:p w14:paraId="40AECF7B">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 xml:space="preserve">     强化学习强调通过环境和智能体的互动，建立奖惩机制，从而优化智能体的决策策略，达到学习的目的。</w:t>
      </w:r>
    </w:p>
    <w:p w14:paraId="61FFAEF4">
      <w:pPr>
        <w:numPr>
          <w:ilvl w:val="0"/>
          <w:numId w:val="0"/>
        </w:numPr>
        <w:rPr>
          <w:rFonts w:hint="default" w:ascii="宋体" w:hAnsi="宋体" w:eastAsia="宋体" w:cs="宋体"/>
          <w:lang w:val="en-US" w:eastAsia="zh-CN"/>
        </w:rPr>
      </w:pPr>
      <w:r>
        <w:rPr>
          <w:rFonts w:hint="eastAsia" w:ascii="宋体" w:hAnsi="宋体" w:eastAsia="宋体" w:cs="宋体"/>
          <w:lang w:val="en-US" w:eastAsia="zh-CN"/>
        </w:rPr>
        <w:t xml:space="preserve">  目前无模型RL发展非常迅速。Model-Free允许我们在不了解环境的情况下，通过探索来学习产生出最合适的决策，虽然在训练过程中耗费时间较多，但是可以大大降低对于复杂环境的建模难度。</w:t>
      </w:r>
    </w:p>
    <w:p w14:paraId="3117B497">
      <w:pPr>
        <w:numPr>
          <w:ilvl w:val="0"/>
          <w:numId w:val="0"/>
        </w:numPr>
        <w:rPr>
          <w:rFonts w:hint="default" w:ascii="宋体" w:hAnsi="宋体" w:eastAsia="宋体" w:cs="宋体"/>
          <w:lang w:val="en-US" w:eastAsia="zh-CN"/>
        </w:rPr>
      </w:pPr>
      <w:r>
        <w:rPr>
          <w:rFonts w:hint="eastAsia" w:ascii="宋体" w:hAnsi="宋体" w:eastAsia="宋体" w:cs="宋体"/>
          <w:lang w:val="en-US" w:eastAsia="zh-CN"/>
        </w:rPr>
        <w:t xml:space="preserve">  强化学习的优点就在于智能体的决策训练高度依赖和环境的交互。例如机器人学走路、alphago学围棋，都需要和环境互动，因此这样训练出来的智能体对于环境的感知能力更强。第二，强化学习机器人在目前的算法下可以保持较高的稳定性和精确性。第三，强化学习机器人的工作效率和学习速度相比人来说快很多。例如运用soft Q-learning，从头开始训练一个Sawyer机器人堆叠乐高，只需不到2h，且这样学习出来的策略具有较强的鲁棒性。这样可以节省很多工作成本，提升工作效率。</w:t>
      </w:r>
    </w:p>
    <w:p w14:paraId="26D143C6">
      <w:pPr>
        <w:numPr>
          <w:ilvl w:val="0"/>
          <w:numId w:val="0"/>
        </w:numPr>
        <w:rPr>
          <w:rFonts w:hint="default" w:ascii="宋体" w:hAnsi="宋体" w:eastAsia="宋体" w:cs="宋体"/>
          <w:lang w:val="en-US" w:eastAsia="zh-CN"/>
        </w:rPr>
      </w:pPr>
      <w:r>
        <w:rPr>
          <w:rFonts w:hint="eastAsia" w:ascii="宋体" w:hAnsi="宋体" w:eastAsia="宋体" w:cs="宋体"/>
          <w:lang w:val="en-US" w:eastAsia="zh-CN"/>
        </w:rPr>
        <w:t xml:space="preserve">  </w:t>
      </w:r>
    </w:p>
    <w:p w14:paraId="0C6801FE">
      <w:pPr>
        <w:numPr>
          <w:ilvl w:val="0"/>
          <w:numId w:val="4"/>
        </w:numPr>
        <w:ind w:left="0" w:leftChars="0" w:firstLine="0" w:firstLineChars="0"/>
        <w:rPr>
          <w:rFonts w:hint="eastAsia" w:ascii="宋体" w:hAnsi="宋体" w:eastAsia="宋体" w:cs="宋体"/>
          <w:lang w:eastAsia="zh-CN"/>
        </w:rPr>
      </w:pPr>
      <w:r>
        <w:rPr>
          <w:rFonts w:hint="eastAsia" w:ascii="宋体" w:hAnsi="宋体" w:eastAsia="宋体" w:cs="宋体"/>
          <w:lang w:eastAsia="zh-CN"/>
        </w:rPr>
        <w:t>问题解决方案</w:t>
      </w:r>
    </w:p>
    <w:p w14:paraId="49D35589">
      <w:pPr>
        <w:numPr>
          <w:ilvl w:val="0"/>
          <w:numId w:val="5"/>
        </w:numPr>
        <w:ind w:left="420" w:leftChars="0" w:hanging="420" w:firstLineChars="0"/>
        <w:rPr>
          <w:rFonts w:hint="eastAsia" w:ascii="宋体" w:hAnsi="宋体" w:eastAsia="宋体" w:cs="宋体"/>
          <w:lang w:eastAsia="zh-CN"/>
        </w:rPr>
      </w:pPr>
      <w:r>
        <w:rPr>
          <w:rFonts w:hint="eastAsia" w:ascii="宋体" w:hAnsi="宋体" w:eastAsia="宋体" w:cs="宋体"/>
          <w:lang w:val="en-US" w:eastAsia="zh-CN"/>
        </w:rPr>
        <w:t>模型构建：构建一个机械操作臂，包括清洁、注射、按压等文物修复的步骤，并在机械臂的控制端构建强化学习的智能体。这一步骤包括自动化的硬件，和由强化学习和深度学习构建的人工智能模型。</w:t>
      </w:r>
    </w:p>
    <w:p w14:paraId="505CDB61">
      <w:pPr>
        <w:numPr>
          <w:ilvl w:val="0"/>
          <w:numId w:val="5"/>
        </w:numPr>
        <w:ind w:left="420" w:leftChars="0" w:hanging="420" w:firstLineChars="0"/>
        <w:rPr>
          <w:rFonts w:hint="eastAsia" w:ascii="宋体" w:hAnsi="宋体" w:eastAsia="宋体" w:cs="宋体"/>
          <w:lang w:eastAsia="zh-CN"/>
        </w:rPr>
      </w:pPr>
      <w:r>
        <w:rPr>
          <w:rFonts w:hint="eastAsia" w:ascii="宋体" w:hAnsi="宋体" w:eastAsia="宋体" w:cs="宋体"/>
          <w:lang w:val="en-US" w:eastAsia="zh-CN"/>
        </w:rPr>
        <w:t>环境数据探测：包括材料、病害情况、周边气候等等。</w:t>
      </w:r>
    </w:p>
    <w:p w14:paraId="25F55BAE">
      <w:pPr>
        <w:numPr>
          <w:ilvl w:val="0"/>
          <w:numId w:val="5"/>
        </w:numPr>
        <w:ind w:left="420" w:leftChars="0" w:hanging="420" w:firstLineChars="0"/>
        <w:rPr>
          <w:rFonts w:hint="eastAsia" w:ascii="宋体" w:hAnsi="宋体" w:eastAsia="宋体" w:cs="宋体"/>
          <w:lang w:eastAsia="zh-CN"/>
        </w:rPr>
      </w:pPr>
      <w:r>
        <w:rPr>
          <w:rFonts w:hint="eastAsia" w:ascii="宋体" w:hAnsi="宋体" w:eastAsia="宋体" w:cs="宋体"/>
          <w:lang w:val="en-US" w:eastAsia="zh-CN"/>
        </w:rPr>
        <w:t>模型训练：提供大量案例来让智能体进行探索，来确定诸如压力、计量等等反馈参数，让智能体能够做出最好的策略，得到最合适的Q值。这一阶段可以在环境的高保真模型中来训练智能体。</w:t>
      </w:r>
    </w:p>
    <w:p w14:paraId="0242B297">
      <w:pPr>
        <w:numPr>
          <w:ilvl w:val="0"/>
          <w:numId w:val="5"/>
        </w:numPr>
        <w:ind w:left="420" w:leftChars="0" w:hanging="420" w:firstLineChars="0"/>
        <w:rPr>
          <w:rFonts w:hint="eastAsia" w:ascii="宋体" w:hAnsi="宋体" w:eastAsia="宋体" w:cs="宋体"/>
          <w:lang w:eastAsia="zh-CN"/>
        </w:rPr>
      </w:pPr>
      <w:r>
        <w:rPr>
          <w:rFonts w:hint="eastAsia" w:ascii="宋体" w:hAnsi="宋体" w:eastAsia="宋体" w:cs="宋体"/>
          <w:lang w:val="en-US" w:eastAsia="zh-CN"/>
        </w:rPr>
        <w:t>结合多学科知识优化设计：要完成这样一个机械臂，首先需要充分的参考文物修复已有的方案，其次还需要对化学、物理、地质等等学科进行交叉研究，结合深度学习的统计数据和策略设计，来不断优化训练。</w:t>
      </w:r>
    </w:p>
    <w:p w14:paraId="340BE0C0">
      <w:pPr>
        <w:numPr>
          <w:ilvl w:val="0"/>
          <w:numId w:val="0"/>
        </w:numPr>
        <w:ind w:left="420" w:leftChars="0"/>
        <w:jc w:val="left"/>
        <w:rPr>
          <w:rFonts w:hint="eastAsia" w:ascii="宋体" w:hAnsi="宋体" w:eastAsia="宋体" w:cs="宋体"/>
          <w:sz w:val="21"/>
          <w:szCs w:val="21"/>
          <w:lang w:val="en-US" w:eastAsia="zh-CN"/>
        </w:rPr>
      </w:pPr>
    </w:p>
    <w:p w14:paraId="3F5676A2">
      <w:pPr>
        <w:numPr>
          <w:ilvl w:val="0"/>
          <w:numId w:val="4"/>
        </w:numPr>
        <w:ind w:left="0" w:lef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可能遇到的困难</w:t>
      </w:r>
    </w:p>
    <w:p w14:paraId="2FC94667">
      <w:pPr>
        <w:numPr>
          <w:ilvl w:val="0"/>
          <w:numId w:val="6"/>
        </w:numPr>
        <w:ind w:left="420" w:leftChars="0" w:hanging="42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建模困难：敦煌壁画的环境十分复杂，既有壁画本身由颜料材质、绘画技术不同带来的复杂情况，也有当地气候（包括湿度、温度、自然灾害、污染等）带来的复杂环境。在建模的时候如何控制参数，选择哪些参数进行控制是一个难题。</w:t>
      </w:r>
    </w:p>
    <w:p w14:paraId="3CB909BC">
      <w:pPr>
        <w:numPr>
          <w:ilvl w:val="0"/>
          <w:numId w:val="6"/>
        </w:numPr>
        <w:ind w:left="420" w:leftChars="0" w:hanging="42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智能体训练方法：训练智能体需要一个好的奖励函数，那么通过什么样的标准和数学方法来设计这个奖励函数，以及如何理解最终训练出来的模型并进行调整，是几乎每个强化学习研究都需要面对的问题。</w:t>
      </w:r>
    </w:p>
    <w:p w14:paraId="73AD398A">
      <w:pPr>
        <w:numPr>
          <w:ilvl w:val="0"/>
          <w:numId w:val="6"/>
        </w:numPr>
        <w:ind w:left="420" w:leftChars="0" w:hanging="42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数据缺乏：强化学习训练需要大量的探索过程，这一阶段如果没有足够的数据和案例供智能体学习，智能体决策的精准度就会出现问题。</w:t>
      </w:r>
    </w:p>
    <w:p w14:paraId="2E665BC0">
      <w:pPr>
        <w:numPr>
          <w:ilvl w:val="0"/>
          <w:numId w:val="6"/>
        </w:numPr>
        <w:ind w:left="420" w:leftChars="0" w:hanging="42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文物修复失败风险：无论是机器还是人工，面对复杂的文物修复情况，都存在失误风险，需要尽量优化模型，进行大量实践学习来尽可能减少失误。</w:t>
      </w:r>
    </w:p>
    <w:p w14:paraId="6C616D98">
      <w:pPr>
        <w:numPr>
          <w:ilvl w:val="0"/>
          <w:numId w:val="6"/>
        </w:numPr>
        <w:ind w:left="420" w:leftChars="0" w:hanging="42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资金问题：训练模型和收集数据需要大量的资金支持，需要政府单位以及社会各界的大力资助。</w:t>
      </w:r>
    </w:p>
    <w:p w14:paraId="6E2FD7B0">
      <w:pPr>
        <w:numPr>
          <w:ilvl w:val="0"/>
          <w:numId w:val="0"/>
        </w:numPr>
        <w:ind w:left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五、总结</w:t>
      </w:r>
    </w:p>
    <w:p w14:paraId="0F3F4BC3">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科学和艺术就像硬币的两面，都是将现实生活中的事物规律高度的凝练。人工智能的科技产品需要广泛的服务社会，而敦煌的艺术与历史承载着中华民族的文化结晶，是需要政策和技术大力扶持保护的。虽然文章写了这么多，终究还是纸上谈兵。希望未来更多人工智能技术能够真正服务于文化领域，提高文物修复的效率，助力这项和时间赛跑的艰巨任务。</w:t>
      </w:r>
    </w:p>
    <w:p w14:paraId="44315CDB">
      <w:pPr>
        <w:numPr>
          <w:ilvl w:val="0"/>
          <w:numId w:val="0"/>
        </w:numPr>
        <w:ind w:leftChars="0"/>
        <w:jc w:val="left"/>
        <w:rPr>
          <w:rFonts w:hint="default" w:ascii="宋体" w:hAnsi="宋体" w:eastAsia="宋体" w:cs="宋体"/>
          <w:sz w:val="21"/>
          <w:szCs w:val="21"/>
          <w:lang w:val="en-US" w:eastAsia="zh-CN"/>
        </w:rPr>
      </w:pPr>
    </w:p>
    <w:p w14:paraId="14281FAF">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参考文献：</w:t>
      </w:r>
    </w:p>
    <w:p w14:paraId="69F22051">
      <w:pPr>
        <w:numPr>
          <w:ilvl w:val="0"/>
          <w:numId w:val="7"/>
        </w:numPr>
        <w:jc w:val="left"/>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王进玉.敦煌莫高窟起甲壁画的修复及保护研究[J].文物修复与研究,1995,(00):216-221.</w:t>
      </w:r>
    </w:p>
    <w:p w14:paraId="325F8B6D">
      <w:pPr>
        <w:numPr>
          <w:ilvl w:val="0"/>
          <w:numId w:val="7"/>
        </w:numPr>
        <w:jc w:val="left"/>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李云鹤,孔令梅,刘七疆草毛,李轩宇.我所经历的敦煌石窟文物修复[J].敦煌研究,2024,(04):37-41.DOI:10.13584</w:t>
      </w:r>
    </w:p>
    <w:p w14:paraId="7284B957">
      <w:pPr>
        <w:numPr>
          <w:ilvl w:val="0"/>
          <w:numId w:val="7"/>
        </w:numPr>
        <w:jc w:val="left"/>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张晓明,高士杰,姚昌瑀,褚誉,彭硕.强化学习及其在机器人任务规划中的进展与分析[J].模式识别与人工智能,2023,(10):902-917.DOI:10.16451/</w:t>
      </w:r>
    </w:p>
    <w:p w14:paraId="0EBABE8E">
      <w:pPr>
        <w:numPr>
          <w:ilvl w:val="0"/>
          <w:numId w:val="0"/>
        </w:numPr>
        <w:jc w:val="left"/>
        <w:rPr>
          <w:rFonts w:hint="default" w:ascii="宋体" w:hAnsi="宋体" w:eastAsia="宋体" w:cs="宋体"/>
          <w:i w:val="0"/>
          <w:iCs w:val="0"/>
          <w:caps w:val="0"/>
          <w:color w:val="auto"/>
          <w:spacing w:val="0"/>
          <w:kern w:val="0"/>
          <w:sz w:val="21"/>
          <w:szCs w:val="21"/>
          <w:shd w:val="clear" w:fill="FFFFFF"/>
          <w:lang w:val="en-US" w:eastAsia="zh-CN" w:bidi="ar"/>
        </w:rPr>
      </w:pPr>
      <w:r>
        <w:rPr>
          <w:rFonts w:hint="eastAsia" w:ascii="Times New Roman" w:hAnsi="Times New Roman" w:eastAsia="宋体" w:cs="Times New Roman"/>
          <w:i w:val="0"/>
          <w:iCs w:val="0"/>
          <w:caps w:val="0"/>
          <w:color w:val="auto"/>
          <w:spacing w:val="0"/>
          <w:kern w:val="0"/>
          <w:sz w:val="21"/>
          <w:szCs w:val="21"/>
          <w:shd w:val="clear" w:fill="FFFFFF"/>
          <w:lang w:val="en-US" w:eastAsia="zh-CN" w:bidi="ar"/>
        </w:rPr>
        <w:t>[4]</w:t>
      </w:r>
      <w:r>
        <w:rPr>
          <w:rFonts w:hint="eastAsia" w:ascii="宋体" w:hAnsi="宋体" w:eastAsia="宋体" w:cs="宋体"/>
          <w:i w:val="0"/>
          <w:iCs w:val="0"/>
          <w:caps w:val="0"/>
          <w:color w:val="auto"/>
          <w:spacing w:val="0"/>
          <w:kern w:val="0"/>
          <w:sz w:val="21"/>
          <w:szCs w:val="21"/>
          <w:shd w:val="clear" w:fill="FFFFFF"/>
          <w:lang w:val="en-US" w:eastAsia="zh-CN" w:bidi="ar"/>
        </w:rPr>
        <w:t>刘景泰《自动化与智能科学概论》</w:t>
      </w:r>
    </w:p>
    <w:p w14:paraId="4030E488">
      <w:pPr>
        <w:numPr>
          <w:ilvl w:val="0"/>
          <w:numId w:val="0"/>
        </w:numPr>
        <w:jc w:val="left"/>
        <w:rPr>
          <w:rFonts w:hint="default" w:ascii="Times New Roman" w:hAnsi="Times New Roman" w:eastAsia="宋体" w:cs="Times New Roman"/>
          <w:szCs w:val="21"/>
          <w:lang w:val="en-US" w:eastAsia="zh-CN"/>
        </w:rPr>
      </w:pPr>
    </w:p>
    <w:p w14:paraId="13BC2313">
      <w:pPr>
        <w:numPr>
          <w:ilvl w:val="0"/>
          <w:numId w:val="0"/>
        </w:numPr>
        <w:jc w:val="left"/>
        <w:rPr>
          <w:rFonts w:hint="default" w:ascii="Times New Roman" w:hAnsi="Times New Roman" w:eastAsia="宋体" w:cs="Times New Roman"/>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DA928"/>
    <w:multiLevelType w:val="singleLevel"/>
    <w:tmpl w:val="843DA928"/>
    <w:lvl w:ilvl="0" w:tentative="0">
      <w:start w:val="1"/>
      <w:numFmt w:val="bullet"/>
      <w:lvlText w:val=""/>
      <w:lvlJc w:val="left"/>
      <w:pPr>
        <w:ind w:left="420" w:hanging="420"/>
      </w:pPr>
      <w:rPr>
        <w:rFonts w:hint="default" w:ascii="Wingdings" w:hAnsi="Wingdings"/>
      </w:rPr>
    </w:lvl>
  </w:abstractNum>
  <w:abstractNum w:abstractNumId="1">
    <w:nsid w:val="8CF30104"/>
    <w:multiLevelType w:val="singleLevel"/>
    <w:tmpl w:val="8CF30104"/>
    <w:lvl w:ilvl="0" w:tentative="0">
      <w:start w:val="2"/>
      <w:numFmt w:val="chineseCounting"/>
      <w:suff w:val="nothing"/>
      <w:lvlText w:val="%1、"/>
      <w:lvlJc w:val="left"/>
      <w:rPr>
        <w:rFonts w:hint="eastAsia"/>
      </w:rPr>
    </w:lvl>
  </w:abstractNum>
  <w:abstractNum w:abstractNumId="2">
    <w:nsid w:val="E4360B5C"/>
    <w:multiLevelType w:val="multilevel"/>
    <w:tmpl w:val="E4360B5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3D9456F1"/>
    <w:multiLevelType w:val="singleLevel"/>
    <w:tmpl w:val="3D9456F1"/>
    <w:lvl w:ilvl="0" w:tentative="0">
      <w:start w:val="1"/>
      <w:numFmt w:val="chineseCounting"/>
      <w:suff w:val="nothing"/>
      <w:lvlText w:val="%1、"/>
      <w:lvlJc w:val="left"/>
      <w:rPr>
        <w:rFonts w:hint="eastAsia"/>
      </w:rPr>
    </w:lvl>
  </w:abstractNum>
  <w:abstractNum w:abstractNumId="4">
    <w:nsid w:val="5A47CA87"/>
    <w:multiLevelType w:val="singleLevel"/>
    <w:tmpl w:val="5A47CA87"/>
    <w:lvl w:ilvl="0" w:tentative="0">
      <w:start w:val="1"/>
      <w:numFmt w:val="decimal"/>
      <w:suff w:val="space"/>
      <w:lvlText w:val="[%1]"/>
      <w:lvlJc w:val="left"/>
    </w:lvl>
  </w:abstractNum>
  <w:abstractNum w:abstractNumId="5">
    <w:nsid w:val="68A131EF"/>
    <w:multiLevelType w:val="multilevel"/>
    <w:tmpl w:val="68A131E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C7D0E22"/>
    <w:multiLevelType w:val="singleLevel"/>
    <w:tmpl w:val="6C7D0E22"/>
    <w:lvl w:ilvl="0" w:tentative="0">
      <w:start w:val="1"/>
      <w:numFmt w:val="bullet"/>
      <w:lvlText w:val=""/>
      <w:lvlJc w:val="left"/>
      <w:pPr>
        <w:ind w:left="420" w:hanging="420"/>
      </w:pPr>
      <w:rPr>
        <w:rFonts w:hint="default" w:ascii="Wingdings" w:hAnsi="Wingdings"/>
      </w:rPr>
    </w:lvl>
  </w:abstractNum>
  <w:num w:numId="1">
    <w:abstractNumId w:val="3"/>
  </w:num>
  <w:num w:numId="2">
    <w:abstractNumId w:val="5"/>
  </w:num>
  <w:num w:numId="3">
    <w:abstractNumId w:val="2"/>
  </w:num>
  <w:num w:numId="4">
    <w:abstractNumId w:val="1"/>
  </w:num>
  <w:num w:numId="5">
    <w:abstractNumId w:val="0"/>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8CF7E7D"/>
    <w:rsid w:val="0F9B2ADE"/>
    <w:rsid w:val="160F75CB"/>
    <w:rsid w:val="16535425"/>
    <w:rsid w:val="178E6561"/>
    <w:rsid w:val="19B53D84"/>
    <w:rsid w:val="1DCB6BF8"/>
    <w:rsid w:val="1E9D00C8"/>
    <w:rsid w:val="3703642C"/>
    <w:rsid w:val="3CE11F75"/>
    <w:rsid w:val="5341654A"/>
    <w:rsid w:val="79E64D13"/>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1"/>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uiPriority w:val="99"/>
    <w:pPr>
      <w:tabs>
        <w:tab w:val="center" w:pos="4153"/>
        <w:tab w:val="right" w:pos="8306"/>
      </w:tabs>
      <w:snapToGrid w:val="0"/>
      <w:jc w:val="left"/>
    </w:pPr>
    <w:rPr>
      <w:sz w:val="18"/>
    </w:rPr>
  </w:style>
  <w:style w:type="paragraph" w:styleId="5">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customStyle="1" w:styleId="10">
    <w:name w:val="未处理的提及1"/>
    <w:basedOn w:val="8"/>
    <w:semiHidden/>
    <w:unhideWhenUsed/>
    <w:qFormat/>
    <w:uiPriority w:val="99"/>
    <w:rPr>
      <w:color w:val="605E5C"/>
      <w:shd w:val="clear" w:color="auto" w:fill="E1DFDD"/>
    </w:rPr>
  </w:style>
  <w:style w:type="character" w:customStyle="1" w:styleId="11">
    <w:name w:val="标题 2 字符"/>
    <w:basedOn w:val="8"/>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2371</Words>
  <Characters>2527</Characters>
  <Lines>11</Lines>
  <Paragraphs>3</Paragraphs>
  <TotalTime>156</TotalTime>
  <ScaleCrop>false</ScaleCrop>
  <LinksUpToDate>false</LinksUpToDate>
  <CharactersWithSpaces>2553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2025-08-10T03:47:16Z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BCE812C22F52406585523282CF267271_13</vt:lpwstr>
  </property>
  <property fmtid="{D5CDD505-2E9C-101B-9397-08002B2CF9AE}" pid="4" name="KSOTemplateDocerSaveRecord">
    <vt:lpwstr>eyJoZGlkIjoiMzEwNTM5NzYwMDRjMzkwZTVkZjY2ODkwMGIxNGU0OTUiLCJ1c2VySWQiOiI1OTEwMjY3ODUifQ==</vt:lpwstr>
  </property>
</Properties>
</file>