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A0AC1" w14:textId="300C4BB0" w:rsidR="00B8647B" w:rsidRPr="00EC5576" w:rsidRDefault="00804D3F" w:rsidP="00EC5576">
      <w:pPr>
        <w:jc w:val="center"/>
        <w:rPr>
          <w:rFonts w:ascii="宋体" w:eastAsia="宋体" w:hAnsi="宋体"/>
          <w:sz w:val="24"/>
          <w:szCs w:val="28"/>
        </w:rPr>
      </w:pPr>
      <w:r w:rsidRPr="00EC5576">
        <w:rPr>
          <w:rFonts w:ascii="宋体" w:eastAsia="宋体" w:hAnsi="宋体" w:hint="eastAsia"/>
          <w:sz w:val="24"/>
          <w:szCs w:val="28"/>
        </w:rPr>
        <w:t>2</w:t>
      </w:r>
      <w:r w:rsidRPr="00EC5576">
        <w:rPr>
          <w:rFonts w:ascii="宋体" w:eastAsia="宋体" w:hAnsi="宋体"/>
          <w:sz w:val="24"/>
          <w:szCs w:val="28"/>
        </w:rPr>
        <w:t>021</w:t>
      </w:r>
      <w:r w:rsidRPr="00EC5576">
        <w:rPr>
          <w:rFonts w:ascii="宋体" w:eastAsia="宋体" w:hAnsi="宋体" w:hint="eastAsia"/>
          <w:sz w:val="24"/>
          <w:szCs w:val="28"/>
        </w:rPr>
        <w:t>年自动控制原理考试回忆</w:t>
      </w:r>
    </w:p>
    <w:p w14:paraId="62C07EEB" w14:textId="4B385C9E" w:rsidR="00EC5576" w:rsidRPr="00804D3F" w:rsidRDefault="00EC5576">
      <w:pPr>
        <w:rPr>
          <w:rFonts w:ascii="宋体" w:eastAsia="宋体" w:hAnsi="宋体" w:hint="eastAsia"/>
        </w:rPr>
      </w:pPr>
      <w:r w:rsidRPr="00EC5576">
        <w:rPr>
          <w:rFonts w:ascii="宋体" w:eastAsia="宋体" w:hAnsi="宋体" w:hint="eastAsia"/>
          <w:highlight w:val="yellow"/>
        </w:rPr>
        <w:t>（！！！大题的图和传函都是模糊记忆，不确定</w:t>
      </w:r>
      <w:r>
        <w:rPr>
          <w:rFonts w:ascii="宋体" w:eastAsia="宋体" w:hAnsi="宋体" w:hint="eastAsia"/>
          <w:highlight w:val="yellow"/>
        </w:rPr>
        <w:t>对不对</w:t>
      </w:r>
      <w:r w:rsidRPr="00EC5576">
        <w:rPr>
          <w:rFonts w:ascii="宋体" w:eastAsia="宋体" w:hAnsi="宋体" w:hint="eastAsia"/>
          <w:highlight w:val="yellow"/>
        </w:rPr>
        <w:t>，但是应该差不多，至少项数和零点、极点个数不会出错）</w:t>
      </w:r>
    </w:p>
    <w:p w14:paraId="1A5AEEFC" w14:textId="279FFC7C" w:rsidR="00804D3F" w:rsidRPr="00804D3F" w:rsidRDefault="00804D3F">
      <w:pPr>
        <w:rPr>
          <w:rFonts w:ascii="宋体" w:eastAsia="宋体" w:hAnsi="宋体"/>
        </w:rPr>
      </w:pPr>
      <w:r w:rsidRPr="00804D3F">
        <w:rPr>
          <w:rFonts w:ascii="宋体" w:eastAsia="宋体" w:hAnsi="宋体" w:hint="eastAsia"/>
        </w:rPr>
        <w:t xml:space="preserve">一，填空 </w:t>
      </w:r>
      <w:r w:rsidRPr="00804D3F">
        <w:rPr>
          <w:rFonts w:ascii="宋体" w:eastAsia="宋体" w:hAnsi="宋体"/>
        </w:rPr>
        <w:t>4</w:t>
      </w:r>
      <w:r w:rsidRPr="00804D3F">
        <w:rPr>
          <w:rFonts w:ascii="宋体" w:eastAsia="宋体" w:hAnsi="宋体" w:hint="eastAsia"/>
        </w:rPr>
        <w:t>x</w:t>
      </w:r>
      <w:r w:rsidRPr="00804D3F">
        <w:rPr>
          <w:rFonts w:ascii="宋体" w:eastAsia="宋体" w:hAnsi="宋体"/>
        </w:rPr>
        <w:t>12’=48</w:t>
      </w:r>
    </w:p>
    <w:p w14:paraId="3FA5EC93" w14:textId="4329CB53" w:rsidR="00804D3F" w:rsidRPr="00804D3F" w:rsidRDefault="00804D3F">
      <w:pPr>
        <w:rPr>
          <w:rFonts w:ascii="宋体" w:eastAsia="宋体" w:hAnsi="宋体"/>
        </w:rPr>
      </w:pPr>
      <w:r w:rsidRPr="00804D3F">
        <w:rPr>
          <w:rFonts w:ascii="宋体" w:eastAsia="宋体" w:hAnsi="宋体" w:hint="eastAsia"/>
        </w:rPr>
        <w:t>填文字的3道：</w:t>
      </w:r>
      <w:r w:rsidR="003F0073">
        <w:rPr>
          <w:rFonts w:ascii="宋体" w:eastAsia="宋体" w:hAnsi="宋体" w:hint="eastAsia"/>
        </w:rPr>
        <w:t>（答案大概是这些，笔记+百度）</w:t>
      </w:r>
    </w:p>
    <w:p w14:paraId="09D360E9" w14:textId="199A7B68" w:rsidR="00804D3F" w:rsidRDefault="00804D3F" w:rsidP="00804D3F">
      <w:pPr>
        <w:rPr>
          <w:rFonts w:ascii="楷体" w:eastAsia="楷体" w:hAnsi="楷体" w:cs="宋体"/>
          <w:color w:val="000000"/>
          <w:kern w:val="0"/>
          <w:sz w:val="22"/>
        </w:rPr>
      </w:pPr>
      <w:r w:rsidRPr="00804D3F">
        <w:rPr>
          <w:rFonts w:ascii="宋体" w:eastAsia="宋体" w:hAnsi="宋体" w:hint="eastAsia"/>
        </w:rPr>
        <w:t>反馈校正的优点：</w:t>
      </w:r>
      <w:r w:rsidRPr="00804D3F">
        <w:rPr>
          <w:rFonts w:ascii="楷体" w:eastAsia="楷体" w:hAnsi="楷体" w:cs="宋体"/>
          <w:color w:val="4472C4" w:themeColor="accent1"/>
          <w:kern w:val="0"/>
          <w:sz w:val="22"/>
        </w:rPr>
        <w:t>削弱非线性特性的影响</w:t>
      </w:r>
      <w:r w:rsidRPr="00EC5576">
        <w:rPr>
          <w:rFonts w:ascii="楷体" w:eastAsia="楷体" w:hAnsi="楷体" w:cs="宋体" w:hint="eastAsia"/>
          <w:color w:val="4472C4" w:themeColor="accent1"/>
          <w:kern w:val="0"/>
          <w:sz w:val="22"/>
        </w:rPr>
        <w:t>；</w:t>
      </w:r>
      <w:r w:rsidRPr="00804D3F">
        <w:rPr>
          <w:rFonts w:ascii="楷体" w:eastAsia="楷体" w:hAnsi="楷体" w:cs="宋体"/>
          <w:color w:val="4472C4" w:themeColor="accent1"/>
          <w:kern w:val="0"/>
          <w:sz w:val="22"/>
        </w:rPr>
        <w:t>减小系统的时间常数</w:t>
      </w:r>
      <w:r w:rsidRPr="00EC5576">
        <w:rPr>
          <w:rFonts w:ascii="楷体" w:eastAsia="楷体" w:hAnsi="楷体" w:cs="宋体" w:hint="eastAsia"/>
          <w:color w:val="4472C4" w:themeColor="accent1"/>
          <w:kern w:val="0"/>
          <w:sz w:val="22"/>
        </w:rPr>
        <w:t>；</w:t>
      </w:r>
      <w:r w:rsidRPr="00804D3F">
        <w:rPr>
          <w:rFonts w:ascii="楷体" w:eastAsia="楷体" w:hAnsi="楷体" w:cs="宋体"/>
          <w:color w:val="4472C4" w:themeColor="accent1"/>
          <w:kern w:val="0"/>
          <w:sz w:val="22"/>
        </w:rPr>
        <w:t>降低系统对参数变化的敏感性</w:t>
      </w:r>
      <w:r w:rsidRPr="00EC5576">
        <w:rPr>
          <w:rFonts w:ascii="楷体" w:eastAsia="楷体" w:hAnsi="楷体" w:cs="宋体" w:hint="eastAsia"/>
          <w:color w:val="4472C4" w:themeColor="accent1"/>
          <w:kern w:val="0"/>
          <w:sz w:val="22"/>
        </w:rPr>
        <w:t>；</w:t>
      </w:r>
      <w:r w:rsidRPr="00EC5576">
        <w:rPr>
          <w:rFonts w:ascii="楷体" w:eastAsia="楷体" w:hAnsi="楷体" w:cs="宋体"/>
          <w:color w:val="4472C4" w:themeColor="accent1"/>
          <w:kern w:val="0"/>
          <w:sz w:val="22"/>
        </w:rPr>
        <w:t>抑止系统噪声</w:t>
      </w:r>
      <w:r w:rsidRPr="00EC5576">
        <w:rPr>
          <w:rFonts w:ascii="楷体" w:eastAsia="楷体" w:hAnsi="楷体" w:cs="宋体" w:hint="eastAsia"/>
          <w:color w:val="4472C4" w:themeColor="accent1"/>
          <w:kern w:val="0"/>
          <w:sz w:val="22"/>
        </w:rPr>
        <w:t>（三个空）</w:t>
      </w:r>
    </w:p>
    <w:p w14:paraId="567D12B5" w14:textId="0FB2FBEE" w:rsidR="00804D3F" w:rsidRDefault="00804D3F" w:rsidP="00804D3F">
      <w:pPr>
        <w:rPr>
          <w:rFonts w:ascii="宋体" w:eastAsia="宋体" w:hAnsi="宋体" w:cs="宋体"/>
          <w:color w:val="000000"/>
          <w:kern w:val="0"/>
          <w:sz w:val="22"/>
        </w:rPr>
      </w:pPr>
      <w:r w:rsidRPr="00804D3F">
        <w:rPr>
          <w:rFonts w:ascii="宋体" w:eastAsia="宋体" w:hAnsi="宋体" w:cs="宋体" w:hint="eastAsia"/>
          <w:color w:val="000000"/>
          <w:kern w:val="0"/>
          <w:sz w:val="22"/>
        </w:rPr>
        <w:t>频率特性图形化的方式有：</w:t>
      </w:r>
      <w:r w:rsidR="003F0073" w:rsidRPr="003F0073">
        <w:rPr>
          <w:rFonts w:ascii="楷体" w:eastAsia="楷体" w:hAnsi="楷体" w:cs="宋体" w:hint="eastAsia"/>
          <w:color w:val="4472C4" w:themeColor="accent1"/>
          <w:kern w:val="0"/>
          <w:sz w:val="22"/>
        </w:rPr>
        <w:t>奈奎斯特</w:t>
      </w:r>
      <w:r w:rsidR="00EC5576" w:rsidRPr="003F0073">
        <w:rPr>
          <w:rFonts w:ascii="楷体" w:eastAsia="楷体" w:hAnsi="楷体" w:cs="宋体" w:hint="eastAsia"/>
          <w:color w:val="4472C4" w:themeColor="accent1"/>
          <w:kern w:val="0"/>
          <w:sz w:val="22"/>
        </w:rPr>
        <w:t>曲线，</w:t>
      </w:r>
      <w:r w:rsidR="003F0073" w:rsidRPr="003F0073">
        <w:rPr>
          <w:rFonts w:ascii="楷体" w:eastAsia="楷体" w:hAnsi="楷体" w:cs="宋体" w:hint="eastAsia"/>
          <w:color w:val="4472C4" w:themeColor="accent1"/>
          <w:kern w:val="0"/>
          <w:sz w:val="22"/>
        </w:rPr>
        <w:t>对数频率特性曲线</w:t>
      </w:r>
      <w:r w:rsidR="003F0073">
        <w:rPr>
          <w:rFonts w:ascii="宋体" w:eastAsia="宋体" w:hAnsi="宋体" w:cs="宋体" w:hint="eastAsia"/>
          <w:color w:val="000000"/>
          <w:kern w:val="0"/>
          <w:sz w:val="22"/>
        </w:rPr>
        <w:t>，</w:t>
      </w:r>
      <w:r w:rsidR="003F0073" w:rsidRPr="003F0073">
        <w:rPr>
          <w:rFonts w:ascii="宋体" w:eastAsia="宋体" w:hAnsi="宋体" w:cs="宋体"/>
          <w:color w:val="000000"/>
          <w:kern w:val="0"/>
          <w:sz w:val="22"/>
        </w:rPr>
        <w:t>尼柯尔斯图</w:t>
      </w:r>
    </w:p>
    <w:p w14:paraId="299F74EF" w14:textId="438E8D17" w:rsidR="00804D3F" w:rsidRDefault="00804D3F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自动控制最重要的是</w:t>
      </w:r>
      <w:r w:rsidRPr="00EC5576">
        <w:rPr>
          <w:rFonts w:ascii="楷体" w:eastAsia="楷体" w:hAnsi="楷体" w:cs="宋体" w:hint="eastAsia"/>
          <w:color w:val="4472C4" w:themeColor="accent1"/>
          <w:kern w:val="0"/>
          <w:sz w:val="22"/>
        </w:rPr>
        <w:t>反馈控制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，还有两种分别为</w:t>
      </w:r>
      <w:r w:rsidRPr="00EC5576">
        <w:rPr>
          <w:rFonts w:ascii="楷体" w:eastAsia="楷体" w:hAnsi="楷体" w:cs="宋体" w:hint="eastAsia"/>
          <w:color w:val="4472C4" w:themeColor="accent1"/>
          <w:kern w:val="0"/>
          <w:sz w:val="22"/>
        </w:rPr>
        <w:t>开环控制、复合控制</w:t>
      </w:r>
    </w:p>
    <w:p w14:paraId="4EC79468" w14:textId="2AD82C17" w:rsidR="00804D3F" w:rsidRDefault="00804D3F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计算：</w:t>
      </w:r>
    </w:p>
    <w:p w14:paraId="42202BCC" w14:textId="0483B4F3" w:rsidR="00804D3F" w:rsidRDefault="00804D3F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给定输入输出函数，例如</w:t>
      </w:r>
      <m:oMath>
        <m:acc>
          <m:accPr>
            <m:chr m:val="⃛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2"/>
              </w:rPr>
            </m:ctrlPr>
          </m:acc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2"/>
              </w:rPr>
              <m:t>c</m:t>
            </m:r>
          </m:e>
        </m:acc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2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2"/>
              </w:rPr>
              <m:t>t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2"/>
          </w:rPr>
          <m:t>+6</m:t>
        </m:r>
        <m:acc>
          <m:accPr>
            <m:chr m:val="̈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2"/>
              </w:rPr>
            </m:ctrlPr>
          </m:accPr>
          <m:e>
            <m:r>
              <w:rPr>
                <w:rFonts w:ascii="Cambria Math" w:eastAsia="宋体" w:hAnsi="Cambria Math" w:cs="宋体"/>
                <w:color w:val="000000"/>
                <w:kern w:val="0"/>
                <w:sz w:val="22"/>
              </w:rPr>
              <m:t>c</m:t>
            </m:r>
          </m:e>
        </m:acc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2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2"/>
              </w:rPr>
              <m:t>t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2"/>
          </w:rPr>
          <m:t>+3</m:t>
        </m:r>
        <m:acc>
          <m:accPr>
            <m:chr m:val="̇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2"/>
              </w:rPr>
            </m:ctrlPr>
          </m:accPr>
          <m:e>
            <m:r>
              <w:rPr>
                <w:rFonts w:ascii="Cambria Math" w:eastAsia="宋体" w:hAnsi="Cambria Math" w:cs="宋体"/>
                <w:color w:val="000000"/>
                <w:kern w:val="0"/>
                <w:sz w:val="22"/>
              </w:rPr>
              <m:t>c</m:t>
            </m:r>
          </m:e>
        </m:acc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2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2"/>
              </w:rPr>
              <m:t>t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2"/>
          </w:rPr>
          <m:t>+c</m:t>
        </m:r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2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2"/>
              </w:rPr>
              <m:t>t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2"/>
          </w:rPr>
          <m:t>=9</m:t>
        </m:r>
        <m:acc>
          <m:accPr>
            <m:chr m:val="̇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2"/>
              </w:rPr>
            </m:ctrlPr>
          </m:accPr>
          <m:e>
            <m:r>
              <w:rPr>
                <w:rFonts w:ascii="Cambria Math" w:eastAsia="宋体" w:hAnsi="Cambria Math" w:cs="宋体"/>
                <w:color w:val="000000"/>
                <w:kern w:val="0"/>
                <w:sz w:val="22"/>
              </w:rPr>
              <m:t>r</m:t>
            </m:r>
          </m:e>
        </m:acc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2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2"/>
              </w:rPr>
              <m:t>t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2"/>
          </w:rPr>
          <m:t>+r(t)</m:t>
        </m:r>
      </m:oMath>
    </w:p>
    <w:p w14:paraId="4BC177DD" w14:textId="3054384D" w:rsidR="00804D3F" w:rsidRDefault="00804D3F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给传函，分别求在单位阶跃与单位斜坡输入下的输出函数（拉氏反变换求A</w:t>
      </w:r>
      <w:r>
        <w:rPr>
          <w:rFonts w:ascii="宋体" w:eastAsia="宋体" w:hAnsi="宋体" w:cs="宋体"/>
          <w:color w:val="000000"/>
          <w:kern w:val="0"/>
          <w:sz w:val="22"/>
        </w:rPr>
        <w:t>BC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）</w:t>
      </w:r>
    </w:p>
    <w:p w14:paraId="2A00B54B" w14:textId="06C06E71" w:rsidR="00804D3F" w:rsidRDefault="00804D3F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求稳态误差（使用</w:t>
      </w:r>
      <w:r>
        <w:rPr>
          <w:rFonts w:ascii="宋体" w:eastAsia="宋体" w:hAnsi="宋体" w:cs="宋体"/>
          <w:color w:val="000000"/>
          <w:kern w:val="0"/>
          <w:sz w:val="22"/>
        </w:rPr>
        <w:t>0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、Ⅰ、Ⅱ型在阶跃、斜坡、加速度下稳态误差的表格）</w:t>
      </w:r>
    </w:p>
    <w:p w14:paraId="1F5990D0" w14:textId="6CFC9D59" w:rsidR="00804D3F" w:rsidRDefault="00804D3F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劳斯判据求稳定状态K范围</w:t>
      </w:r>
    </w:p>
    <w:p w14:paraId="32400004" w14:textId="00C585C1" w:rsidR="00804D3F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  <w:r w:rsidRPr="00F74597">
        <w:rPr>
          <w:rFonts w:ascii="宋体" w:eastAsia="宋体" w:hAnsi="宋体" w:cs="宋体" w:hint="eastAsia"/>
          <w:color w:val="000000"/>
          <w:kern w:val="0"/>
          <w:sz w:val="22"/>
        </w:rPr>
        <w:t>二阶欠阻尼标准形式求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上升时间、超调量等</w:t>
      </w:r>
    </w:p>
    <w:p w14:paraId="34A8F0F7" w14:textId="639B006A" w:rsidR="00F74597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给传函求根轨迹分离点</w:t>
      </w:r>
    </w:p>
    <w:p w14:paraId="51E0AE80" w14:textId="0AE5ECC3" w:rsidR="00F74597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给sin输入和传函求稳态输出</w:t>
      </w:r>
    </w:p>
    <w:p w14:paraId="31B8AF6F" w14:textId="046E96EA" w:rsidR="00F74597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离散 看图写传函</w:t>
      </w:r>
    </w:p>
    <w:p w14:paraId="21A03D9E" w14:textId="511D5E15" w:rsidR="00F74597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离散 给传函和输入求输出的c（n</w:t>
      </w:r>
      <w:r>
        <w:rPr>
          <w:rFonts w:ascii="宋体" w:eastAsia="宋体" w:hAnsi="宋体" w:cs="宋体"/>
          <w:color w:val="000000"/>
          <w:kern w:val="0"/>
          <w:sz w:val="22"/>
        </w:rPr>
        <w:t>T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）</w:t>
      </w:r>
    </w:p>
    <w:p w14:paraId="6EAF21CB" w14:textId="4FB0649A" w:rsidR="00F74597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</w:p>
    <w:p w14:paraId="3D104B87" w14:textId="327AD6DF" w:rsidR="00F74597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二、根据流程图</w:t>
      </w:r>
    </w:p>
    <w:p w14:paraId="2D91F7FD" w14:textId="670AF73F" w:rsidR="002465B8" w:rsidRDefault="00EC5576" w:rsidP="00EC5576">
      <w:pPr>
        <w:jc w:val="center"/>
        <w:rPr>
          <w:rFonts w:ascii="宋体" w:eastAsia="宋体" w:hAnsi="宋体" w:cs="宋体" w:hint="eastAsia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noProof/>
          <w:color w:val="000000"/>
          <w:kern w:val="0"/>
          <w:sz w:val="22"/>
        </w:rPr>
        <w:drawing>
          <wp:inline distT="0" distB="0" distL="0" distR="0" wp14:anchorId="2ABC06ED" wp14:editId="0D49023A">
            <wp:extent cx="1449018" cy="3639622"/>
            <wp:effectExtent l="0" t="9525" r="889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58326" cy="366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D382" w14:textId="127F4641" w:rsidR="00F74597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（</w:t>
      </w:r>
      <w:r>
        <w:rPr>
          <w:rFonts w:ascii="宋体" w:eastAsia="宋体" w:hAnsi="宋体" w:cs="宋体"/>
          <w:color w:val="000000"/>
          <w:kern w:val="0"/>
          <w:sz w:val="22"/>
        </w:rPr>
        <w:t>1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）画信号流图</w:t>
      </w:r>
    </w:p>
    <w:p w14:paraId="37B6E8C1" w14:textId="00811A2F" w:rsidR="00F74597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（2）用梅森公式求传函</w:t>
      </w:r>
    </w:p>
    <w:p w14:paraId="73D6265B" w14:textId="798A747B" w:rsidR="00F74597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</w:p>
    <w:p w14:paraId="4FA38EFD" w14:textId="4F69E780" w:rsidR="00F74597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三、给开环传函</w:t>
      </w:r>
    </w:p>
    <w:p w14:paraId="2CE2FD15" w14:textId="4A88747C" w:rsidR="00F74597" w:rsidRDefault="00F74597" w:rsidP="00804D3F">
      <w:pPr>
        <w:rPr>
          <w:rFonts w:ascii="宋体" w:eastAsia="宋体" w:hAnsi="宋体" w:cs="宋体" w:hint="eastAsia"/>
          <w:color w:val="000000"/>
          <w:kern w:val="0"/>
          <w:sz w:val="22"/>
        </w:rPr>
      </w:pPr>
      <m:oMathPara>
        <m:oMath>
          <m:r>
            <w:rPr>
              <w:rFonts w:ascii="Cambria Math" w:eastAsia="宋体" w:hAnsi="Cambria Math" w:cs="宋体"/>
              <w:color w:val="000000"/>
              <w:kern w:val="0"/>
              <w:sz w:val="22"/>
            </w:rPr>
            <m:t>G</m:t>
          </m:r>
          <m:d>
            <m:d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2"/>
                </w:rPr>
              </m:ctrlPr>
            </m:dPr>
            <m:e>
              <m:r>
                <w:rPr>
                  <w:rFonts w:ascii="Cambria Math" w:eastAsia="宋体" w:hAnsi="Cambria Math" w:cs="宋体"/>
                  <w:color w:val="000000"/>
                  <w:kern w:val="0"/>
                  <w:sz w:val="22"/>
                </w:rPr>
                <m:t>s</m:t>
              </m:r>
            </m:e>
          </m:d>
          <m:r>
            <w:rPr>
              <w:rFonts w:ascii="Cambria Math" w:eastAsia="宋体" w:hAnsi="Cambria Math" w:cs="宋体"/>
              <w:color w:val="000000"/>
              <w:kern w:val="0"/>
              <w:sz w:val="22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2"/>
                </w:rPr>
              </m:ctrlPr>
            </m:fPr>
            <m:num>
              <m:r>
                <w:rPr>
                  <w:rFonts w:ascii="Cambria Math" w:eastAsia="宋体" w:hAnsi="Cambria Math" w:cs="宋体"/>
                  <w:color w:val="000000"/>
                  <w:kern w:val="0"/>
                  <w:sz w:val="22"/>
                </w:rPr>
                <m:t>K(s+3)</m:t>
              </m:r>
            </m:num>
            <m:den>
              <m:r>
                <w:rPr>
                  <w:rFonts w:ascii="Cambria Math" w:eastAsia="宋体" w:hAnsi="Cambria Math" w:cs="宋体"/>
                  <w:color w:val="000000"/>
                  <w:kern w:val="0"/>
                  <w:sz w:val="22"/>
                </w:rPr>
                <m:t>s(s+4)(s+5)(s+6)</m:t>
              </m:r>
            </m:den>
          </m:f>
        </m:oMath>
      </m:oMathPara>
    </w:p>
    <w:p w14:paraId="6709ED97" w14:textId="089B71D2" w:rsidR="00F74597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（1）画根轨迹</w:t>
      </w:r>
    </w:p>
    <w:p w14:paraId="4E6A27E8" w14:textId="0826C936" w:rsidR="00F74597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（2）求稳定状态K值</w:t>
      </w:r>
    </w:p>
    <w:p w14:paraId="5301CFF1" w14:textId="40E0CC1E" w:rsidR="00F74597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（3）如果想要极点都在s</w:t>
      </w:r>
      <w:r>
        <w:rPr>
          <w:rFonts w:ascii="宋体" w:eastAsia="宋体" w:hAnsi="宋体" w:cs="宋体"/>
          <w:color w:val="000000"/>
          <w:kern w:val="0"/>
          <w:sz w:val="22"/>
        </w:rPr>
        <w:t>=-1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左侧，</w:t>
      </w:r>
      <w:r>
        <w:rPr>
          <w:rFonts w:ascii="宋体" w:eastAsia="宋体" w:hAnsi="宋体" w:cs="宋体"/>
          <w:color w:val="000000"/>
          <w:kern w:val="0"/>
          <w:sz w:val="22"/>
        </w:rPr>
        <w:t>K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值范围应该为</w:t>
      </w:r>
    </w:p>
    <w:p w14:paraId="0B038274" w14:textId="20B050AB" w:rsidR="00F74597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</w:p>
    <w:p w14:paraId="27137043" w14:textId="6FE99176" w:rsidR="00F74597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四、给开环传函</w:t>
      </w:r>
    </w:p>
    <w:p w14:paraId="6E7E4297" w14:textId="545A6118" w:rsidR="00F74597" w:rsidRDefault="00F74597" w:rsidP="00804D3F">
      <w:pPr>
        <w:rPr>
          <w:rFonts w:ascii="宋体" w:eastAsia="宋体" w:hAnsi="宋体" w:cs="宋体" w:hint="eastAsia"/>
          <w:color w:val="000000"/>
          <w:kern w:val="0"/>
          <w:sz w:val="22"/>
        </w:rPr>
      </w:pPr>
      <m:oMathPara>
        <m:oMath>
          <m:r>
            <w:rPr>
              <w:rFonts w:ascii="Cambria Math" w:eastAsia="宋体" w:hAnsi="Cambria Math" w:cs="宋体"/>
              <w:color w:val="000000"/>
              <w:kern w:val="0"/>
              <w:sz w:val="22"/>
            </w:rPr>
            <m:t>G</m:t>
          </m:r>
          <m:d>
            <m:d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2"/>
                </w:rPr>
              </m:ctrlPr>
            </m:dPr>
            <m:e>
              <m:r>
                <w:rPr>
                  <w:rFonts w:ascii="Cambria Math" w:eastAsia="宋体" w:hAnsi="Cambria Math" w:cs="宋体"/>
                  <w:color w:val="000000"/>
                  <w:kern w:val="0"/>
                  <w:sz w:val="22"/>
                </w:rPr>
                <m:t>s</m:t>
              </m:r>
            </m:e>
          </m:d>
          <m:r>
            <w:rPr>
              <w:rFonts w:ascii="Cambria Math" w:eastAsia="宋体" w:hAnsi="Cambria Math" w:cs="宋体"/>
              <w:color w:val="000000"/>
              <w:kern w:val="0"/>
              <w:sz w:val="22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2"/>
                </w:rPr>
              </m:ctrlPr>
            </m:fPr>
            <m:num>
              <m:r>
                <w:rPr>
                  <w:rFonts w:ascii="Cambria Math" w:eastAsia="宋体" w:hAnsi="Cambria Math" w:cs="宋体"/>
                  <w:color w:val="000000"/>
                  <w:kern w:val="0"/>
                  <w:sz w:val="22"/>
                </w:rPr>
                <m:t>K</m:t>
              </m:r>
            </m:num>
            <m:den>
              <m:r>
                <w:rPr>
                  <w:rFonts w:ascii="Cambria Math" w:eastAsia="宋体" w:hAnsi="Cambria Math" w:cs="宋体"/>
                  <w:color w:val="000000"/>
                  <w:kern w:val="0"/>
                  <w:sz w:val="22"/>
                </w:rPr>
                <m:t>s(0.05s+1)(0.2s+1)</m:t>
              </m:r>
            </m:den>
          </m:f>
        </m:oMath>
      </m:oMathPara>
    </w:p>
    <w:p w14:paraId="0F38CCF1" w14:textId="49378AA6" w:rsidR="00F74597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（1）想要使稳态误差小于0</w:t>
      </w:r>
      <w:r>
        <w:rPr>
          <w:rFonts w:ascii="宋体" w:eastAsia="宋体" w:hAnsi="宋体" w:cs="宋体"/>
          <w:color w:val="000000"/>
          <w:kern w:val="0"/>
          <w:sz w:val="22"/>
        </w:rPr>
        <w:t>.2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，求K</w:t>
      </w:r>
    </w:p>
    <w:p w14:paraId="72CEE6DB" w14:textId="68ECD01E" w:rsidR="00F74597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（2）画波特图并求截止频率，相角裕度</w:t>
      </w:r>
    </w:p>
    <w:p w14:paraId="5FF9061C" w14:textId="21A2A3DB" w:rsidR="00F74597" w:rsidRDefault="00F74597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lastRenderedPageBreak/>
        <w:t>（3）截止频率大于等于1</w:t>
      </w:r>
      <w:r>
        <w:rPr>
          <w:rFonts w:ascii="宋体" w:eastAsia="宋体" w:hAnsi="宋体" w:cs="宋体"/>
          <w:color w:val="000000"/>
          <w:kern w:val="0"/>
          <w:sz w:val="22"/>
        </w:rPr>
        <w:t>0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，相角裕度大于4</w:t>
      </w:r>
      <w:r>
        <w:rPr>
          <w:rFonts w:ascii="宋体" w:eastAsia="宋体" w:hAnsi="宋体" w:cs="宋体"/>
          <w:color w:val="000000"/>
          <w:kern w:val="0"/>
          <w:sz w:val="22"/>
        </w:rPr>
        <w:t>5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°，设计串联校正</w:t>
      </w:r>
    </w:p>
    <w:p w14:paraId="7774C0D4" w14:textId="55166EAA" w:rsidR="002465B8" w:rsidRDefault="002465B8" w:rsidP="00804D3F">
      <w:pPr>
        <w:rPr>
          <w:rFonts w:ascii="宋体" w:eastAsia="宋体" w:hAnsi="宋体" w:cs="宋体"/>
          <w:color w:val="000000"/>
          <w:kern w:val="0"/>
          <w:sz w:val="22"/>
        </w:rPr>
      </w:pPr>
    </w:p>
    <w:p w14:paraId="58A04E17" w14:textId="099070C7" w:rsidR="002465B8" w:rsidRDefault="002465B8" w:rsidP="00804D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五、</w:t>
      </w:r>
      <w:r w:rsidR="00EC5576">
        <w:rPr>
          <w:rFonts w:ascii="宋体" w:eastAsia="宋体" w:hAnsi="宋体" w:cs="宋体" w:hint="eastAsia"/>
          <w:color w:val="000000"/>
          <w:kern w:val="0"/>
          <w:sz w:val="22"/>
        </w:rPr>
        <w:t>离散给了一个流程图，含零阶保持器，T</w:t>
      </w:r>
      <w:r w:rsidR="00EC5576">
        <w:rPr>
          <w:rFonts w:ascii="宋体" w:eastAsia="宋体" w:hAnsi="宋体" w:cs="宋体"/>
          <w:color w:val="000000"/>
          <w:kern w:val="0"/>
          <w:sz w:val="22"/>
        </w:rPr>
        <w:t>=0.5</w:t>
      </w:r>
    </w:p>
    <w:p w14:paraId="70CB8F32" w14:textId="159AB1C9" w:rsidR="00EC5576" w:rsidRDefault="00EC5576" w:rsidP="00EC5576">
      <w:pPr>
        <w:jc w:val="center"/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noProof/>
          <w:color w:val="000000"/>
          <w:kern w:val="0"/>
          <w:sz w:val="22"/>
        </w:rPr>
        <w:drawing>
          <wp:inline distT="0" distB="0" distL="0" distR="0" wp14:anchorId="617C3D96" wp14:editId="61DA7A82">
            <wp:extent cx="3405554" cy="1023798"/>
            <wp:effectExtent l="0" t="0" r="444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850" cy="102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165A" w14:textId="66A6C7D9" w:rsidR="00EC5576" w:rsidRDefault="00EC5576" w:rsidP="00EC5576">
      <w:pPr>
        <w:jc w:val="center"/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其中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2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2"/>
              </w:rPr>
              <m:t>G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2"/>
              </w:rPr>
              <m:t>0</m:t>
            </m:r>
          </m:sub>
        </m:sSub>
      </m:oMath>
      <w:r>
        <w:rPr>
          <w:rFonts w:ascii="宋体" w:eastAsia="宋体" w:hAnsi="宋体" w:cs="宋体" w:hint="eastAsia"/>
          <w:color w:val="000000"/>
          <w:kern w:val="0"/>
          <w:sz w:val="22"/>
        </w:rPr>
        <w:t>是零阶保持器，</w:t>
      </w:r>
      <m:oMath>
        <m:r>
          <w:rPr>
            <w:rFonts w:ascii="Cambria Math" w:eastAsia="宋体" w:hAnsi="Cambria Math" w:cs="宋体"/>
            <w:color w:val="000000"/>
            <w:kern w:val="0"/>
            <w:sz w:val="22"/>
          </w:rPr>
          <m:t>G</m:t>
        </m:r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2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2"/>
              </w:rPr>
              <m:t>s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2"/>
          </w:rPr>
          <m:t>=</m:t>
        </m:r>
        <m:f>
          <m:f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2"/>
              </w:rPr>
            </m:ctrlPr>
          </m:fPr>
          <m:num>
            <m:r>
              <w:rPr>
                <w:rFonts w:ascii="Cambria Math" w:eastAsia="宋体" w:hAnsi="Cambria Math" w:cs="宋体"/>
                <w:color w:val="000000"/>
                <w:kern w:val="0"/>
                <w:sz w:val="22"/>
              </w:rPr>
              <m:t>K</m:t>
            </m:r>
          </m:num>
          <m:den>
            <m:r>
              <w:rPr>
                <w:rFonts w:ascii="Cambria Math" w:eastAsia="宋体" w:hAnsi="Cambria Math" w:cs="宋体"/>
                <w:color w:val="000000"/>
                <w:kern w:val="0"/>
                <w:sz w:val="22"/>
              </w:rPr>
              <m:t>s(s+1)</m:t>
            </m:r>
          </m:den>
        </m:f>
      </m:oMath>
    </w:p>
    <w:p w14:paraId="5C6AFADA" w14:textId="5174067C" w:rsidR="00EC5576" w:rsidRDefault="00EC5576" w:rsidP="00EC5576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（1）求开环传递函数、闭环传递函数</w:t>
      </w:r>
    </w:p>
    <w:p w14:paraId="1BFA920C" w14:textId="249F28AC" w:rsidR="00EC5576" w:rsidRDefault="00EC5576" w:rsidP="00EC5576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（2）根据闭环传递函数，在给定输入的情况下求稳态误差</w:t>
      </w:r>
    </w:p>
    <w:p w14:paraId="08E82721" w14:textId="44C40BFA" w:rsidR="00EC5576" w:rsidRPr="00F74597" w:rsidRDefault="00EC5576" w:rsidP="00EC5576">
      <w:pPr>
        <w:rPr>
          <w:rFonts w:ascii="宋体" w:eastAsia="宋体" w:hAnsi="宋体" w:cs="宋体" w:hint="eastAsia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（3）不记得是啥了，根本写不到这哈哈</w:t>
      </w:r>
    </w:p>
    <w:sectPr w:rsidR="00EC5576" w:rsidRPr="00F745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96E"/>
    <w:rsid w:val="002465B8"/>
    <w:rsid w:val="003F0073"/>
    <w:rsid w:val="007A296E"/>
    <w:rsid w:val="00804D3F"/>
    <w:rsid w:val="00B8647B"/>
    <w:rsid w:val="00EC5576"/>
    <w:rsid w:val="00F7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C6C69"/>
  <w15:chartTrackingRefBased/>
  <w15:docId w15:val="{55194A3D-DD2B-4A11-B7C7-26292863C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04D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6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Anby .</dc:creator>
  <cp:keywords/>
  <dc:description/>
  <cp:lastModifiedBy>Anby .</cp:lastModifiedBy>
  <cp:revision>2</cp:revision>
  <dcterms:created xsi:type="dcterms:W3CDTF">2021-06-27T07:04:00Z</dcterms:created>
  <dcterms:modified xsi:type="dcterms:W3CDTF">2021-06-27T07:48:00Z</dcterms:modified>
</cp:coreProperties>
</file>