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D5E73" w14:textId="77777777" w:rsidR="00642C9B" w:rsidRPr="009117E9" w:rsidRDefault="00642C9B" w:rsidP="00642C9B">
      <w:pPr>
        <w:jc w:val="center"/>
        <w:rPr>
          <w:rFonts w:ascii="Open Sans" w:hAnsi="Open Sans" w:cs="Open Sans"/>
          <w:sz w:val="44"/>
          <w:szCs w:val="44"/>
        </w:rPr>
      </w:pPr>
      <w:r w:rsidRPr="009117E9">
        <w:rPr>
          <w:rFonts w:ascii="Open Sans" w:hAnsi="Open Sans" w:cs="Open Sans"/>
          <w:sz w:val="44"/>
          <w:szCs w:val="44"/>
        </w:rPr>
        <w:t>MK Agents</w:t>
      </w:r>
    </w:p>
    <w:p w14:paraId="05CD3913" w14:textId="4162BC7A" w:rsidR="00642C9B" w:rsidRPr="004E6AF2" w:rsidRDefault="00642C9B" w:rsidP="00642C9B">
      <w:pPr>
        <w:spacing w:line="360" w:lineRule="auto"/>
        <w:jc w:val="center"/>
        <w:rPr>
          <w:rFonts w:ascii="Open Sans" w:hAnsi="Open Sans" w:cs="Open Sans"/>
          <w:sz w:val="28"/>
          <w:szCs w:val="28"/>
        </w:rPr>
      </w:pPr>
      <w:r>
        <w:rPr>
          <w:rFonts w:ascii="Open Sans" w:hAnsi="Open Sans" w:cs="Open Sans"/>
          <w:sz w:val="28"/>
          <w:szCs w:val="28"/>
        </w:rPr>
        <w:t>Cybers</w:t>
      </w:r>
      <w:r w:rsidRPr="00826C9E">
        <w:rPr>
          <w:rFonts w:ascii="Open Sans" w:hAnsi="Open Sans" w:cs="Open Sans"/>
          <w:sz w:val="28"/>
          <w:szCs w:val="28"/>
        </w:rPr>
        <w:t xml:space="preserve">ecurity </w:t>
      </w:r>
      <w:r w:rsidR="004C4103">
        <w:rPr>
          <w:rFonts w:ascii="Open Sans" w:hAnsi="Open Sans" w:cs="Open Sans"/>
          <w:sz w:val="28"/>
          <w:szCs w:val="28"/>
        </w:rPr>
        <w:t>Report II</w:t>
      </w:r>
    </w:p>
    <w:p w14:paraId="52BC8537" w14:textId="1C025A85" w:rsidR="00525063" w:rsidRPr="007D0635" w:rsidRDefault="00C15CE3" w:rsidP="004C4103">
      <w:pPr>
        <w:pStyle w:val="Heading2"/>
        <w:rPr>
          <w:sz w:val="24"/>
          <w:szCs w:val="24"/>
        </w:rPr>
      </w:pPr>
      <w:r w:rsidRPr="007D0635">
        <w:rPr>
          <w:sz w:val="24"/>
          <w:szCs w:val="24"/>
        </w:rPr>
        <w:t>Training</w:t>
      </w:r>
    </w:p>
    <w:p w14:paraId="21576481" w14:textId="435C01F1" w:rsidR="004C4103" w:rsidRDefault="00DF6873" w:rsidP="004C4103">
      <w:pPr>
        <w:rPr>
          <w:sz w:val="24"/>
          <w:szCs w:val="24"/>
        </w:rPr>
      </w:pPr>
      <w:r w:rsidRPr="007D0635">
        <w:rPr>
          <w:sz w:val="24"/>
          <w:szCs w:val="24"/>
        </w:rPr>
        <w:t xml:space="preserve">Cybersecurity training is a large industry that provides training and information regarding cybersecurity practises and </w:t>
      </w:r>
      <w:r w:rsidR="002A49C2" w:rsidRPr="007D0635">
        <w:rPr>
          <w:sz w:val="24"/>
          <w:szCs w:val="24"/>
        </w:rPr>
        <w:t xml:space="preserve">business protection. </w:t>
      </w:r>
      <w:r w:rsidR="007D0635">
        <w:rPr>
          <w:sz w:val="24"/>
          <w:szCs w:val="24"/>
        </w:rPr>
        <w:t xml:space="preserve">There are many training courses and certifications that can be </w:t>
      </w:r>
      <w:r w:rsidR="00DE1D5A">
        <w:rPr>
          <w:sz w:val="24"/>
          <w:szCs w:val="24"/>
        </w:rPr>
        <w:t>provided online or in person, with various training objectives and delivery methods. This is important to the success of a business because, as described in the prior report, security problems can result in large losses</w:t>
      </w:r>
      <w:r w:rsidR="00683A50">
        <w:rPr>
          <w:sz w:val="24"/>
          <w:szCs w:val="24"/>
        </w:rPr>
        <w:t xml:space="preserve">, and having awareness of how to handle these issues, from an individual level to a business wide level, </w:t>
      </w:r>
      <w:r w:rsidR="001B2653">
        <w:rPr>
          <w:sz w:val="24"/>
          <w:szCs w:val="24"/>
        </w:rPr>
        <w:t xml:space="preserve">can prevent most of these issues from taking place. </w:t>
      </w:r>
    </w:p>
    <w:p w14:paraId="3BC34DCC" w14:textId="4D47703B" w:rsidR="001B2653" w:rsidRDefault="001B2653" w:rsidP="004C4103">
      <w:pPr>
        <w:rPr>
          <w:sz w:val="24"/>
          <w:szCs w:val="24"/>
        </w:rPr>
      </w:pPr>
      <w:r>
        <w:rPr>
          <w:sz w:val="24"/>
          <w:szCs w:val="24"/>
        </w:rPr>
        <w:t xml:space="preserve">Training courses usually have a similar goal in mind with training; they attempt to establish some of the causes of cybersecurity </w:t>
      </w:r>
      <w:r w:rsidR="00647049">
        <w:rPr>
          <w:sz w:val="24"/>
          <w:szCs w:val="24"/>
        </w:rPr>
        <w:t xml:space="preserve">attacks, how to mitigate the chances of these attacks taking place, as well as how to implement analysis and review </w:t>
      </w:r>
      <w:r w:rsidR="00DC2DC2">
        <w:rPr>
          <w:sz w:val="24"/>
          <w:szCs w:val="24"/>
        </w:rPr>
        <w:t>structures that handle analysing why a previous problem took place in the first place and preventing it from happening again. Consolidating information from multiple sources, some of the key topics are:</w:t>
      </w:r>
    </w:p>
    <w:p w14:paraId="48A96FF5" w14:textId="20E2D74D" w:rsidR="00DC2DC2" w:rsidRPr="00BD283F" w:rsidRDefault="007870A6" w:rsidP="00BD283F">
      <w:pPr>
        <w:pStyle w:val="ListParagraph"/>
        <w:numPr>
          <w:ilvl w:val="0"/>
          <w:numId w:val="1"/>
        </w:numPr>
        <w:rPr>
          <w:sz w:val="24"/>
          <w:szCs w:val="24"/>
        </w:rPr>
      </w:pPr>
      <w:r w:rsidRPr="00BD283F">
        <w:rPr>
          <w:sz w:val="24"/>
          <w:szCs w:val="24"/>
        </w:rPr>
        <w:t>Information about how these attacks take place and how to recognise them</w:t>
      </w:r>
      <w:r w:rsidR="00BC4241" w:rsidRPr="00BD283F">
        <w:rPr>
          <w:sz w:val="24"/>
          <w:szCs w:val="24"/>
        </w:rPr>
        <w:t xml:space="preserve">, along with specific examples of attack types (i.e. phishing emails and </w:t>
      </w:r>
      <w:r w:rsidR="00AA6ADA" w:rsidRPr="00BD283F">
        <w:rPr>
          <w:sz w:val="24"/>
          <w:szCs w:val="24"/>
        </w:rPr>
        <w:t>malware)</w:t>
      </w:r>
    </w:p>
    <w:p w14:paraId="38B1488B" w14:textId="691004BC" w:rsidR="007870A6" w:rsidRPr="00BD283F" w:rsidRDefault="007870A6" w:rsidP="00BD283F">
      <w:pPr>
        <w:pStyle w:val="ListParagraph"/>
        <w:numPr>
          <w:ilvl w:val="0"/>
          <w:numId w:val="1"/>
        </w:numPr>
        <w:rPr>
          <w:sz w:val="24"/>
          <w:szCs w:val="24"/>
        </w:rPr>
      </w:pPr>
      <w:r w:rsidRPr="00BD283F">
        <w:rPr>
          <w:sz w:val="24"/>
          <w:szCs w:val="24"/>
        </w:rPr>
        <w:t>Education about the ramifications of cybersecurity attacks, legal</w:t>
      </w:r>
      <w:r w:rsidR="00253DC0" w:rsidRPr="00BD283F">
        <w:rPr>
          <w:sz w:val="24"/>
          <w:szCs w:val="24"/>
        </w:rPr>
        <w:t>, personal and business-wide.</w:t>
      </w:r>
    </w:p>
    <w:p w14:paraId="269298A2" w14:textId="643BA6FC" w:rsidR="00253DC0" w:rsidRPr="00BD283F" w:rsidRDefault="00067988" w:rsidP="00BD283F">
      <w:pPr>
        <w:pStyle w:val="ListParagraph"/>
        <w:numPr>
          <w:ilvl w:val="0"/>
          <w:numId w:val="1"/>
        </w:numPr>
        <w:rPr>
          <w:sz w:val="24"/>
          <w:szCs w:val="24"/>
        </w:rPr>
      </w:pPr>
      <w:r w:rsidRPr="00BD283F">
        <w:rPr>
          <w:sz w:val="24"/>
          <w:szCs w:val="24"/>
        </w:rPr>
        <w:t>Risk management techniques.</w:t>
      </w:r>
    </w:p>
    <w:p w14:paraId="25D61DA1" w14:textId="7DB7A6C4" w:rsidR="00BD283F" w:rsidRDefault="00B8136A" w:rsidP="00BD283F">
      <w:pPr>
        <w:pStyle w:val="ListParagraph"/>
        <w:numPr>
          <w:ilvl w:val="0"/>
          <w:numId w:val="1"/>
        </w:numPr>
        <w:rPr>
          <w:sz w:val="24"/>
          <w:szCs w:val="24"/>
        </w:rPr>
      </w:pPr>
      <w:r w:rsidRPr="00BD283F">
        <w:rPr>
          <w:sz w:val="24"/>
          <w:szCs w:val="24"/>
        </w:rPr>
        <w:t>Incident Handling methodologies.</w:t>
      </w:r>
    </w:p>
    <w:p w14:paraId="09859E59" w14:textId="206F5393" w:rsidR="00BD283F" w:rsidRPr="00BD283F" w:rsidRDefault="00365794" w:rsidP="00BD283F">
      <w:pPr>
        <w:rPr>
          <w:sz w:val="24"/>
          <w:szCs w:val="24"/>
        </w:rPr>
      </w:pPr>
      <w:sdt>
        <w:sdtPr>
          <w:rPr>
            <w:sz w:val="24"/>
            <w:szCs w:val="24"/>
          </w:rPr>
          <w:id w:val="1707519758"/>
          <w:citation/>
        </w:sdtPr>
        <w:sdtContent>
          <w:r>
            <w:rPr>
              <w:sz w:val="24"/>
              <w:szCs w:val="24"/>
            </w:rPr>
            <w:fldChar w:fldCharType="begin"/>
          </w:r>
          <w:r>
            <w:rPr>
              <w:sz w:val="24"/>
              <w:szCs w:val="24"/>
            </w:rPr>
            <w:instrText xml:space="preserve">CITATION All19 \l 2057 </w:instrText>
          </w:r>
          <w:r>
            <w:rPr>
              <w:sz w:val="24"/>
              <w:szCs w:val="24"/>
            </w:rPr>
            <w:fldChar w:fldCharType="separate"/>
          </w:r>
          <w:r w:rsidR="00EA1BAD" w:rsidRPr="00EA1BAD">
            <w:rPr>
              <w:noProof/>
              <w:sz w:val="24"/>
              <w:szCs w:val="24"/>
            </w:rPr>
            <w:t>(Rayome, 2019)</w:t>
          </w:r>
          <w:r>
            <w:rPr>
              <w:sz w:val="24"/>
              <w:szCs w:val="24"/>
            </w:rPr>
            <w:fldChar w:fldCharType="end"/>
          </w:r>
        </w:sdtContent>
      </w:sdt>
      <w:sdt>
        <w:sdtPr>
          <w:rPr>
            <w:sz w:val="24"/>
            <w:szCs w:val="24"/>
          </w:rPr>
          <w:id w:val="-125164660"/>
          <w:citation/>
        </w:sdtPr>
        <w:sdtContent>
          <w:r>
            <w:rPr>
              <w:sz w:val="24"/>
              <w:szCs w:val="24"/>
            </w:rPr>
            <w:fldChar w:fldCharType="begin"/>
          </w:r>
          <w:r>
            <w:rPr>
              <w:sz w:val="24"/>
              <w:szCs w:val="24"/>
            </w:rPr>
            <w:instrText xml:space="preserve"> CITATION Fra18 \l 2057 </w:instrText>
          </w:r>
          <w:r>
            <w:rPr>
              <w:sz w:val="24"/>
              <w:szCs w:val="24"/>
            </w:rPr>
            <w:fldChar w:fldCharType="separate"/>
          </w:r>
          <w:r w:rsidR="00EA1BAD">
            <w:rPr>
              <w:noProof/>
              <w:sz w:val="24"/>
              <w:szCs w:val="24"/>
            </w:rPr>
            <w:t xml:space="preserve"> </w:t>
          </w:r>
          <w:r w:rsidR="00EA1BAD" w:rsidRPr="00EA1BAD">
            <w:rPr>
              <w:noProof/>
              <w:sz w:val="24"/>
              <w:szCs w:val="24"/>
            </w:rPr>
            <w:t>(FraudWatch International, 2018)</w:t>
          </w:r>
          <w:r>
            <w:rPr>
              <w:sz w:val="24"/>
              <w:szCs w:val="24"/>
            </w:rPr>
            <w:fldChar w:fldCharType="end"/>
          </w:r>
        </w:sdtContent>
      </w:sdt>
      <w:r>
        <w:rPr>
          <w:sz w:val="24"/>
          <w:szCs w:val="24"/>
        </w:rPr>
        <w:t xml:space="preserve"> </w:t>
      </w:r>
      <w:sdt>
        <w:sdtPr>
          <w:rPr>
            <w:sz w:val="24"/>
            <w:szCs w:val="24"/>
          </w:rPr>
          <w:id w:val="-2128838927"/>
          <w:citation/>
        </w:sdtPr>
        <w:sdtContent>
          <w:r w:rsidR="00A87B44">
            <w:rPr>
              <w:sz w:val="24"/>
              <w:szCs w:val="24"/>
            </w:rPr>
            <w:fldChar w:fldCharType="begin"/>
          </w:r>
          <w:r w:rsidR="00A87B44">
            <w:rPr>
              <w:sz w:val="24"/>
              <w:szCs w:val="24"/>
            </w:rPr>
            <w:instrText xml:space="preserve"> CITATION Sec18 \l 2057 </w:instrText>
          </w:r>
          <w:r w:rsidR="00A87B44">
            <w:rPr>
              <w:sz w:val="24"/>
              <w:szCs w:val="24"/>
            </w:rPr>
            <w:fldChar w:fldCharType="separate"/>
          </w:r>
          <w:r w:rsidR="00EA1BAD" w:rsidRPr="00EA1BAD">
            <w:rPr>
              <w:noProof/>
              <w:sz w:val="24"/>
              <w:szCs w:val="24"/>
            </w:rPr>
            <w:t>(Secureworks, 2018)</w:t>
          </w:r>
          <w:r w:rsidR="00A87B44">
            <w:rPr>
              <w:sz w:val="24"/>
              <w:szCs w:val="24"/>
            </w:rPr>
            <w:fldChar w:fldCharType="end"/>
          </w:r>
        </w:sdtContent>
      </w:sdt>
    </w:p>
    <w:p w14:paraId="3F009CB1" w14:textId="50173611" w:rsidR="00FB5B06" w:rsidRDefault="00BD283F" w:rsidP="00BD283F">
      <w:pPr>
        <w:rPr>
          <w:sz w:val="24"/>
          <w:szCs w:val="24"/>
        </w:rPr>
      </w:pPr>
      <w:r>
        <w:rPr>
          <w:sz w:val="24"/>
          <w:szCs w:val="24"/>
        </w:rPr>
        <w:t xml:space="preserve">These topics educate the individuals in the business about some main topics </w:t>
      </w:r>
      <w:r w:rsidR="001414D7">
        <w:rPr>
          <w:sz w:val="24"/>
          <w:szCs w:val="24"/>
        </w:rPr>
        <w:t xml:space="preserve">involving cybersecurity awareness and best practises. </w:t>
      </w:r>
      <w:r w:rsidR="00EE419E">
        <w:rPr>
          <w:sz w:val="24"/>
          <w:szCs w:val="24"/>
        </w:rPr>
        <w:t>This</w:t>
      </w:r>
      <w:r w:rsidR="007C7670">
        <w:rPr>
          <w:sz w:val="24"/>
          <w:szCs w:val="24"/>
        </w:rPr>
        <w:t xml:space="preserve"> kind of training alone is not enough to </w:t>
      </w:r>
      <w:r w:rsidR="0093324B">
        <w:rPr>
          <w:sz w:val="24"/>
          <w:szCs w:val="24"/>
        </w:rPr>
        <w:t xml:space="preserve">protect a business from cybersecurity attacks, as there needs to be </w:t>
      </w:r>
      <w:r w:rsidR="00577A3D">
        <w:rPr>
          <w:sz w:val="24"/>
          <w:szCs w:val="24"/>
        </w:rPr>
        <w:t xml:space="preserve">implementations of administration-level </w:t>
      </w:r>
      <w:r w:rsidR="00270066">
        <w:rPr>
          <w:sz w:val="24"/>
          <w:szCs w:val="24"/>
        </w:rPr>
        <w:t xml:space="preserve">protections, covered </w:t>
      </w:r>
      <w:proofErr w:type="gramStart"/>
      <w:r w:rsidR="00270066">
        <w:rPr>
          <w:sz w:val="24"/>
          <w:szCs w:val="24"/>
        </w:rPr>
        <w:t>later on</w:t>
      </w:r>
      <w:proofErr w:type="gramEnd"/>
      <w:r w:rsidR="00270066">
        <w:rPr>
          <w:sz w:val="24"/>
          <w:szCs w:val="24"/>
        </w:rPr>
        <w:t xml:space="preserve"> in this report.</w:t>
      </w:r>
    </w:p>
    <w:p w14:paraId="15F418CE" w14:textId="2461BAE2" w:rsidR="00FB5B06" w:rsidRDefault="008D7F41">
      <w:pPr>
        <w:rPr>
          <w:sz w:val="24"/>
          <w:szCs w:val="24"/>
        </w:rPr>
      </w:pPr>
      <w:r w:rsidRPr="008D7F41">
        <w:rPr>
          <w:sz w:val="24"/>
          <w:szCs w:val="24"/>
        </w:rPr>
        <w:t>Buy-in is a large issue in cybersecurity, specifically employee and executive buy-in. This is where</w:t>
      </w:r>
      <w:r>
        <w:rPr>
          <w:sz w:val="24"/>
          <w:szCs w:val="24"/>
        </w:rPr>
        <w:t xml:space="preserve"> employees or executives either don’t know cybersecurity practises or don’t consider cybersecurity practises to be important, either way resulting in them not following best practises </w:t>
      </w:r>
      <w:r w:rsidR="003E4249">
        <w:rPr>
          <w:sz w:val="24"/>
          <w:szCs w:val="24"/>
        </w:rPr>
        <w:t>and adding to overall risk</w:t>
      </w:r>
      <w:r w:rsidR="002C6BF3">
        <w:rPr>
          <w:sz w:val="24"/>
          <w:szCs w:val="24"/>
        </w:rPr>
        <w:t xml:space="preserve"> </w:t>
      </w:r>
      <w:sdt>
        <w:sdtPr>
          <w:rPr>
            <w:sz w:val="24"/>
            <w:szCs w:val="24"/>
          </w:rPr>
          <w:id w:val="1484980460"/>
          <w:citation/>
        </w:sdtPr>
        <w:sdtContent>
          <w:r w:rsidR="002C6BF3">
            <w:rPr>
              <w:sz w:val="24"/>
              <w:szCs w:val="24"/>
            </w:rPr>
            <w:fldChar w:fldCharType="begin"/>
          </w:r>
          <w:r w:rsidR="002C6BF3">
            <w:rPr>
              <w:sz w:val="24"/>
              <w:szCs w:val="24"/>
            </w:rPr>
            <w:instrText xml:space="preserve"> CITATION Sec19 \l 2057 </w:instrText>
          </w:r>
          <w:r w:rsidR="002C6BF3">
            <w:rPr>
              <w:sz w:val="24"/>
              <w:szCs w:val="24"/>
            </w:rPr>
            <w:fldChar w:fldCharType="separate"/>
          </w:r>
          <w:r w:rsidR="00EA1BAD" w:rsidRPr="00EA1BAD">
            <w:rPr>
              <w:noProof/>
              <w:sz w:val="24"/>
              <w:szCs w:val="24"/>
            </w:rPr>
            <w:t>(SecurityTrails, 2019)</w:t>
          </w:r>
          <w:r w:rsidR="002C6BF3">
            <w:rPr>
              <w:sz w:val="24"/>
              <w:szCs w:val="24"/>
            </w:rPr>
            <w:fldChar w:fldCharType="end"/>
          </w:r>
        </w:sdtContent>
      </w:sdt>
      <w:r w:rsidR="003E4249">
        <w:rPr>
          <w:sz w:val="24"/>
          <w:szCs w:val="24"/>
        </w:rPr>
        <w:t xml:space="preserve">. There are steps that can be taken to </w:t>
      </w:r>
      <w:r w:rsidR="002C6BF3">
        <w:rPr>
          <w:sz w:val="24"/>
          <w:szCs w:val="24"/>
        </w:rPr>
        <w:t>increase buy-in, thereby making the training more effective and having the execution of best practises be more common</w:t>
      </w:r>
      <w:r w:rsidR="00FC033C">
        <w:rPr>
          <w:sz w:val="24"/>
          <w:szCs w:val="24"/>
        </w:rPr>
        <w:t xml:space="preserve"> </w:t>
      </w:r>
      <w:sdt>
        <w:sdtPr>
          <w:rPr>
            <w:sz w:val="24"/>
            <w:szCs w:val="24"/>
          </w:rPr>
          <w:id w:val="-1596314471"/>
          <w:citation/>
        </w:sdtPr>
        <w:sdtContent>
          <w:r w:rsidR="00FC033C">
            <w:rPr>
              <w:sz w:val="24"/>
              <w:szCs w:val="24"/>
            </w:rPr>
            <w:fldChar w:fldCharType="begin"/>
          </w:r>
          <w:r w:rsidR="00FC033C">
            <w:rPr>
              <w:sz w:val="24"/>
              <w:szCs w:val="24"/>
            </w:rPr>
            <w:instrText xml:space="preserve"> CITATION Sha19 \l 2057 </w:instrText>
          </w:r>
          <w:r w:rsidR="00FC033C">
            <w:rPr>
              <w:sz w:val="24"/>
              <w:szCs w:val="24"/>
            </w:rPr>
            <w:fldChar w:fldCharType="separate"/>
          </w:r>
          <w:r w:rsidR="00EA1BAD" w:rsidRPr="00EA1BAD">
            <w:rPr>
              <w:noProof/>
              <w:sz w:val="24"/>
              <w:szCs w:val="24"/>
            </w:rPr>
            <w:t>(Givens, 2019)</w:t>
          </w:r>
          <w:r w:rsidR="00FC033C">
            <w:rPr>
              <w:sz w:val="24"/>
              <w:szCs w:val="24"/>
            </w:rPr>
            <w:fldChar w:fldCharType="end"/>
          </w:r>
        </w:sdtContent>
      </w:sdt>
      <w:r w:rsidR="002C6BF3">
        <w:rPr>
          <w:sz w:val="24"/>
          <w:szCs w:val="24"/>
        </w:rPr>
        <w:t xml:space="preserve">. </w:t>
      </w:r>
      <w:r w:rsidR="00FB5B06">
        <w:rPr>
          <w:sz w:val="24"/>
          <w:szCs w:val="24"/>
        </w:rPr>
        <w:br w:type="page"/>
      </w:r>
    </w:p>
    <w:p w14:paraId="0D31ADDA" w14:textId="6CCBE412" w:rsidR="00C15CE3" w:rsidRPr="007D0635" w:rsidRDefault="00845D64" w:rsidP="004C4103">
      <w:pPr>
        <w:pStyle w:val="Heading2"/>
        <w:rPr>
          <w:sz w:val="24"/>
          <w:szCs w:val="24"/>
        </w:rPr>
      </w:pPr>
      <w:r w:rsidRPr="007D0635">
        <w:rPr>
          <w:sz w:val="24"/>
          <w:szCs w:val="24"/>
        </w:rPr>
        <w:lastRenderedPageBreak/>
        <w:t>Policies</w:t>
      </w:r>
    </w:p>
    <w:p w14:paraId="64F98983" w14:textId="1E3C88CB" w:rsidR="004C4103" w:rsidRDefault="00224267" w:rsidP="004C4103">
      <w:pPr>
        <w:rPr>
          <w:sz w:val="24"/>
          <w:szCs w:val="24"/>
        </w:rPr>
      </w:pPr>
      <w:r>
        <w:rPr>
          <w:sz w:val="24"/>
          <w:szCs w:val="24"/>
        </w:rPr>
        <w:t xml:space="preserve">Education about cybersecurity risks is a huge benefit to businesses, whether small or large. </w:t>
      </w:r>
      <w:r w:rsidR="00C30BA6">
        <w:rPr>
          <w:sz w:val="24"/>
          <w:szCs w:val="24"/>
        </w:rPr>
        <w:t>Human</w:t>
      </w:r>
      <w:r w:rsidR="00390E61">
        <w:rPr>
          <w:sz w:val="24"/>
          <w:szCs w:val="24"/>
        </w:rPr>
        <w:t xml:space="preserve"> error is impossible to </w:t>
      </w:r>
      <w:r w:rsidR="00C915FA">
        <w:rPr>
          <w:sz w:val="24"/>
          <w:szCs w:val="24"/>
        </w:rPr>
        <w:t>avoid and</w:t>
      </w:r>
      <w:r w:rsidR="0090595F">
        <w:rPr>
          <w:sz w:val="24"/>
          <w:szCs w:val="24"/>
        </w:rPr>
        <w:t xml:space="preserve"> having only awareness training won’t prevent human error from resulting in cybersecurity risks and attacks. </w:t>
      </w:r>
      <w:r w:rsidR="00C30BA6" w:rsidRPr="00C30BA6">
        <w:rPr>
          <w:sz w:val="24"/>
          <w:szCs w:val="24"/>
        </w:rPr>
        <w:t>According to a study by IBM, human error is the main cause of 95% of cyber security breaches</w:t>
      </w:r>
      <w:r w:rsidR="00C915FA">
        <w:rPr>
          <w:sz w:val="24"/>
          <w:szCs w:val="24"/>
        </w:rPr>
        <w:t xml:space="preserve"> </w:t>
      </w:r>
      <w:sdt>
        <w:sdtPr>
          <w:rPr>
            <w:sz w:val="24"/>
            <w:szCs w:val="24"/>
          </w:rPr>
          <w:id w:val="-79598752"/>
          <w:citation/>
        </w:sdtPr>
        <w:sdtContent>
          <w:r w:rsidR="00C915FA">
            <w:rPr>
              <w:sz w:val="24"/>
              <w:szCs w:val="24"/>
            </w:rPr>
            <w:fldChar w:fldCharType="begin"/>
          </w:r>
          <w:r w:rsidR="00C915FA">
            <w:rPr>
              <w:sz w:val="24"/>
              <w:szCs w:val="24"/>
            </w:rPr>
            <w:instrText xml:space="preserve"> CITATION IBM14 \l 2057 </w:instrText>
          </w:r>
          <w:r w:rsidR="00C915FA">
            <w:rPr>
              <w:sz w:val="24"/>
              <w:szCs w:val="24"/>
            </w:rPr>
            <w:fldChar w:fldCharType="separate"/>
          </w:r>
          <w:r w:rsidR="00EA1BAD" w:rsidRPr="00EA1BAD">
            <w:rPr>
              <w:noProof/>
              <w:sz w:val="24"/>
              <w:szCs w:val="24"/>
            </w:rPr>
            <w:t>(IBM Corporation, 2014)</w:t>
          </w:r>
          <w:r w:rsidR="00C915FA">
            <w:rPr>
              <w:sz w:val="24"/>
              <w:szCs w:val="24"/>
            </w:rPr>
            <w:fldChar w:fldCharType="end"/>
          </w:r>
        </w:sdtContent>
      </w:sdt>
      <w:r w:rsidR="00C30BA6" w:rsidRPr="00C30BA6">
        <w:rPr>
          <w:sz w:val="24"/>
          <w:szCs w:val="24"/>
        </w:rPr>
        <w:t>.</w:t>
      </w:r>
      <w:r w:rsidR="00C44468">
        <w:rPr>
          <w:sz w:val="24"/>
          <w:szCs w:val="24"/>
        </w:rPr>
        <w:t xml:space="preserve"> This indicates that, no matter how </w:t>
      </w:r>
      <w:r w:rsidR="00FD2BF6">
        <w:rPr>
          <w:sz w:val="24"/>
          <w:szCs w:val="24"/>
        </w:rPr>
        <w:t>much training takes place</w:t>
      </w:r>
      <w:r w:rsidR="005E1C8F">
        <w:rPr>
          <w:sz w:val="24"/>
          <w:szCs w:val="24"/>
        </w:rPr>
        <w:t>, human error will always be a risk</w:t>
      </w:r>
      <w:r w:rsidR="00CD1C65">
        <w:rPr>
          <w:sz w:val="24"/>
          <w:szCs w:val="24"/>
        </w:rPr>
        <w:t xml:space="preserve"> to cybersecurity.</w:t>
      </w:r>
    </w:p>
    <w:p w14:paraId="029F2147" w14:textId="77777777" w:rsidR="00672D0A" w:rsidRDefault="00CD1C65" w:rsidP="004C4103">
      <w:pPr>
        <w:rPr>
          <w:sz w:val="24"/>
          <w:szCs w:val="24"/>
        </w:rPr>
      </w:pPr>
      <w:r>
        <w:rPr>
          <w:sz w:val="24"/>
          <w:szCs w:val="24"/>
        </w:rPr>
        <w:t xml:space="preserve">This can be mitigated by implementing </w:t>
      </w:r>
      <w:r w:rsidR="00875273">
        <w:rPr>
          <w:sz w:val="24"/>
          <w:szCs w:val="24"/>
        </w:rPr>
        <w:t xml:space="preserve">business-wide security policies, much like with physical security, involving </w:t>
      </w:r>
      <w:r w:rsidR="007B18F5">
        <w:rPr>
          <w:sz w:val="24"/>
          <w:szCs w:val="24"/>
        </w:rPr>
        <w:t>specific instructions regarding risk elements</w:t>
      </w:r>
      <w:r w:rsidR="00A944F8">
        <w:rPr>
          <w:sz w:val="24"/>
          <w:szCs w:val="24"/>
        </w:rPr>
        <w:t xml:space="preserve"> leading to potential attacks. </w:t>
      </w:r>
      <w:r w:rsidR="00A80A6D">
        <w:rPr>
          <w:sz w:val="24"/>
          <w:szCs w:val="24"/>
        </w:rPr>
        <w:t xml:space="preserve">Successful policies </w:t>
      </w:r>
      <w:r w:rsidR="00CB62F7">
        <w:rPr>
          <w:sz w:val="24"/>
          <w:szCs w:val="24"/>
        </w:rPr>
        <w:t xml:space="preserve">rely on a few major steps, </w:t>
      </w:r>
      <w:r w:rsidR="00672D0A">
        <w:rPr>
          <w:sz w:val="24"/>
          <w:szCs w:val="24"/>
        </w:rPr>
        <w:t>specifically;</w:t>
      </w:r>
    </w:p>
    <w:p w14:paraId="14DA94F3" w14:textId="40AAE276" w:rsidR="00672D0A" w:rsidRDefault="00672D0A" w:rsidP="00672D0A">
      <w:pPr>
        <w:pStyle w:val="ListParagraph"/>
        <w:numPr>
          <w:ilvl w:val="0"/>
          <w:numId w:val="2"/>
        </w:numPr>
        <w:rPr>
          <w:sz w:val="24"/>
          <w:szCs w:val="24"/>
        </w:rPr>
      </w:pPr>
      <w:r>
        <w:rPr>
          <w:sz w:val="24"/>
          <w:szCs w:val="24"/>
        </w:rPr>
        <w:t>Policy about handling of risks and what potential risk factors are.</w:t>
      </w:r>
    </w:p>
    <w:p w14:paraId="76BE91B2" w14:textId="4A4BFEEB" w:rsidR="00672D0A" w:rsidRDefault="00672D0A" w:rsidP="00672D0A">
      <w:pPr>
        <w:pStyle w:val="ListParagraph"/>
        <w:numPr>
          <w:ilvl w:val="0"/>
          <w:numId w:val="2"/>
        </w:numPr>
        <w:rPr>
          <w:sz w:val="24"/>
          <w:szCs w:val="24"/>
        </w:rPr>
      </w:pPr>
      <w:r>
        <w:rPr>
          <w:sz w:val="24"/>
          <w:szCs w:val="24"/>
        </w:rPr>
        <w:t xml:space="preserve">Reminders of </w:t>
      </w:r>
      <w:r w:rsidR="00EB0CD1">
        <w:rPr>
          <w:sz w:val="24"/>
          <w:szCs w:val="24"/>
        </w:rPr>
        <w:t>positive habits to help prevent human error.</w:t>
      </w:r>
    </w:p>
    <w:p w14:paraId="607F5B2E" w14:textId="7151EB1C" w:rsidR="00EB0CD1" w:rsidRPr="00672D0A" w:rsidRDefault="00EB0CD1" w:rsidP="00672D0A">
      <w:pPr>
        <w:pStyle w:val="ListParagraph"/>
        <w:numPr>
          <w:ilvl w:val="0"/>
          <w:numId w:val="2"/>
        </w:numPr>
        <w:rPr>
          <w:sz w:val="24"/>
          <w:szCs w:val="24"/>
        </w:rPr>
      </w:pPr>
      <w:r>
        <w:rPr>
          <w:sz w:val="24"/>
          <w:szCs w:val="24"/>
        </w:rPr>
        <w:t>Warnings of the ramifications of not complying with the policy.</w:t>
      </w:r>
    </w:p>
    <w:p w14:paraId="4D62A7B5" w14:textId="610C0118" w:rsidR="00CD1C65" w:rsidRDefault="008317FC" w:rsidP="004C4103">
      <w:pPr>
        <w:rPr>
          <w:sz w:val="24"/>
          <w:szCs w:val="24"/>
        </w:rPr>
      </w:pPr>
      <w:sdt>
        <w:sdtPr>
          <w:rPr>
            <w:sz w:val="24"/>
            <w:szCs w:val="24"/>
          </w:rPr>
          <w:id w:val="1219009065"/>
          <w:citation/>
        </w:sdtPr>
        <w:sdtContent>
          <w:r>
            <w:rPr>
              <w:sz w:val="24"/>
              <w:szCs w:val="24"/>
            </w:rPr>
            <w:fldChar w:fldCharType="begin"/>
          </w:r>
          <w:r>
            <w:rPr>
              <w:sz w:val="24"/>
              <w:szCs w:val="24"/>
            </w:rPr>
            <w:instrText xml:space="preserve"> CITATION BSIud \l 2057 </w:instrText>
          </w:r>
          <w:r>
            <w:rPr>
              <w:sz w:val="24"/>
              <w:szCs w:val="24"/>
            </w:rPr>
            <w:fldChar w:fldCharType="separate"/>
          </w:r>
          <w:r w:rsidR="00EA1BAD" w:rsidRPr="00EA1BAD">
            <w:rPr>
              <w:noProof/>
              <w:sz w:val="24"/>
              <w:szCs w:val="24"/>
            </w:rPr>
            <w:t>(BSI Group, u.d.)</w:t>
          </w:r>
          <w:r>
            <w:rPr>
              <w:sz w:val="24"/>
              <w:szCs w:val="24"/>
            </w:rPr>
            <w:fldChar w:fldCharType="end"/>
          </w:r>
        </w:sdtContent>
      </w:sdt>
    </w:p>
    <w:p w14:paraId="450D136A" w14:textId="19C1C3E6" w:rsidR="00EB0CD1" w:rsidRDefault="00EB0CD1" w:rsidP="004C4103">
      <w:pPr>
        <w:rPr>
          <w:sz w:val="24"/>
          <w:szCs w:val="24"/>
        </w:rPr>
      </w:pPr>
      <w:r>
        <w:rPr>
          <w:sz w:val="24"/>
          <w:szCs w:val="24"/>
        </w:rPr>
        <w:t xml:space="preserve">The first step involves a procedure for a security risk, usually including how some examples of it, what to look for, and how </w:t>
      </w:r>
      <w:r w:rsidR="005752A6">
        <w:rPr>
          <w:sz w:val="24"/>
          <w:szCs w:val="24"/>
        </w:rPr>
        <w:t xml:space="preserve">to deal with problems as they arise. For example, a policy could be put into place about </w:t>
      </w:r>
      <w:r w:rsidR="008A7A47">
        <w:rPr>
          <w:sz w:val="24"/>
          <w:szCs w:val="24"/>
        </w:rPr>
        <w:t xml:space="preserve">handling </w:t>
      </w:r>
      <w:r w:rsidR="001A368F">
        <w:rPr>
          <w:sz w:val="24"/>
          <w:szCs w:val="24"/>
        </w:rPr>
        <w:t xml:space="preserve">found USB devices such as memory sticks, which could damage </w:t>
      </w:r>
      <w:r w:rsidR="00070F49">
        <w:rPr>
          <w:sz w:val="24"/>
          <w:szCs w:val="24"/>
        </w:rPr>
        <w:t xml:space="preserve">computer </w:t>
      </w:r>
      <w:r w:rsidR="001A368F">
        <w:rPr>
          <w:sz w:val="24"/>
          <w:szCs w:val="24"/>
        </w:rPr>
        <w:t>hardware and</w:t>
      </w:r>
      <w:r w:rsidR="00070F49">
        <w:rPr>
          <w:sz w:val="24"/>
          <w:szCs w:val="24"/>
        </w:rPr>
        <w:t xml:space="preserve"> </w:t>
      </w:r>
      <w:r w:rsidR="002A4600">
        <w:rPr>
          <w:sz w:val="24"/>
          <w:szCs w:val="24"/>
        </w:rPr>
        <w:t>affect software negatively with malware, for example. This policy would state that any USB devices should be sent to a security or IT team for checking or discarding</w:t>
      </w:r>
      <w:r w:rsidR="003175D9">
        <w:rPr>
          <w:sz w:val="24"/>
          <w:szCs w:val="24"/>
        </w:rPr>
        <w:t xml:space="preserve">. As well as this, the policy should include information that </w:t>
      </w:r>
      <w:r w:rsidR="003175D9">
        <w:rPr>
          <w:i/>
          <w:iCs/>
          <w:sz w:val="24"/>
          <w:szCs w:val="24"/>
        </w:rPr>
        <w:t>any</w:t>
      </w:r>
      <w:r w:rsidR="003175D9">
        <w:rPr>
          <w:sz w:val="24"/>
          <w:szCs w:val="24"/>
        </w:rPr>
        <w:t xml:space="preserve"> USB device could be affected and to not </w:t>
      </w:r>
      <w:r w:rsidR="00593447">
        <w:rPr>
          <w:sz w:val="24"/>
          <w:szCs w:val="24"/>
        </w:rPr>
        <w:t>plug anything in, as well as why.</w:t>
      </w:r>
    </w:p>
    <w:p w14:paraId="3984FE6F" w14:textId="15039382" w:rsidR="00593447" w:rsidRDefault="003F35BA" w:rsidP="004C4103">
      <w:pPr>
        <w:rPr>
          <w:sz w:val="24"/>
          <w:szCs w:val="24"/>
        </w:rPr>
      </w:pPr>
      <w:r>
        <w:rPr>
          <w:sz w:val="24"/>
          <w:szCs w:val="24"/>
        </w:rPr>
        <w:t xml:space="preserve">Overall, policies like this rely on </w:t>
      </w:r>
      <w:r w:rsidR="00520162">
        <w:rPr>
          <w:sz w:val="24"/>
          <w:szCs w:val="24"/>
        </w:rPr>
        <w:t xml:space="preserve">informing individuals as well as having structures in place inside the business that deal with security risks. </w:t>
      </w:r>
      <w:r w:rsidR="00CD2474">
        <w:rPr>
          <w:sz w:val="24"/>
          <w:szCs w:val="24"/>
        </w:rPr>
        <w:t xml:space="preserve">Security teams </w:t>
      </w:r>
      <w:r w:rsidR="00532D0F">
        <w:rPr>
          <w:sz w:val="24"/>
          <w:szCs w:val="24"/>
        </w:rPr>
        <w:t xml:space="preserve">are often considered for physical security, including CCTV and </w:t>
      </w:r>
      <w:r w:rsidR="00830AD6">
        <w:rPr>
          <w:sz w:val="24"/>
          <w:szCs w:val="24"/>
        </w:rPr>
        <w:t xml:space="preserve">location security, however cybersecurity should be treated in the same way as it’s a similar vector for attacks. </w:t>
      </w:r>
      <w:r w:rsidR="00083CDE">
        <w:rPr>
          <w:sz w:val="24"/>
          <w:szCs w:val="24"/>
        </w:rPr>
        <w:t>A team that handles issues and creates policy based on prior events and discoveries would serve to futureproof the business for any potential upcoming attacks.</w:t>
      </w:r>
      <w:r w:rsidR="00784E2F">
        <w:rPr>
          <w:sz w:val="24"/>
          <w:szCs w:val="24"/>
        </w:rPr>
        <w:t xml:space="preserve"> </w:t>
      </w:r>
      <w:sdt>
        <w:sdtPr>
          <w:rPr>
            <w:sz w:val="24"/>
            <w:szCs w:val="24"/>
          </w:rPr>
          <w:id w:val="657734681"/>
          <w:citation/>
        </w:sdtPr>
        <w:sdtContent>
          <w:r w:rsidR="00784E2F">
            <w:rPr>
              <w:sz w:val="24"/>
              <w:szCs w:val="24"/>
            </w:rPr>
            <w:fldChar w:fldCharType="begin"/>
          </w:r>
          <w:r w:rsidR="00784E2F">
            <w:rPr>
              <w:sz w:val="24"/>
              <w:szCs w:val="24"/>
            </w:rPr>
            <w:instrText xml:space="preserve"> CITATION Bla17 \l 2057 </w:instrText>
          </w:r>
          <w:r w:rsidR="00784E2F">
            <w:rPr>
              <w:sz w:val="24"/>
              <w:szCs w:val="24"/>
            </w:rPr>
            <w:fldChar w:fldCharType="separate"/>
          </w:r>
          <w:r w:rsidR="00EA1BAD" w:rsidRPr="00EA1BAD">
            <w:rPr>
              <w:noProof/>
              <w:sz w:val="24"/>
              <w:szCs w:val="24"/>
            </w:rPr>
            <w:t>(Shiver, 2017)</w:t>
          </w:r>
          <w:r w:rsidR="00784E2F">
            <w:rPr>
              <w:sz w:val="24"/>
              <w:szCs w:val="24"/>
            </w:rPr>
            <w:fldChar w:fldCharType="end"/>
          </w:r>
        </w:sdtContent>
      </w:sdt>
    </w:p>
    <w:p w14:paraId="77E5ACEA" w14:textId="619EFEA4" w:rsidR="00BA57D5" w:rsidRDefault="00C07550" w:rsidP="004C4103">
      <w:pPr>
        <w:rPr>
          <w:sz w:val="24"/>
          <w:szCs w:val="24"/>
        </w:rPr>
      </w:pPr>
      <w:r>
        <w:rPr>
          <w:sz w:val="24"/>
          <w:szCs w:val="24"/>
        </w:rPr>
        <w:t xml:space="preserve">Having this team lead policy and informative training regularly, as well as </w:t>
      </w:r>
      <w:r w:rsidR="009821C5">
        <w:rPr>
          <w:sz w:val="24"/>
          <w:szCs w:val="24"/>
        </w:rPr>
        <w:t xml:space="preserve">informative posters, for example, </w:t>
      </w:r>
      <w:r w:rsidR="00FE5706">
        <w:rPr>
          <w:sz w:val="24"/>
          <w:szCs w:val="24"/>
        </w:rPr>
        <w:t xml:space="preserve">that regularly inform individuals of said policy and education, should they forget or consider it unimportant. </w:t>
      </w:r>
      <w:r w:rsidR="00FC033C">
        <w:rPr>
          <w:sz w:val="24"/>
          <w:szCs w:val="24"/>
        </w:rPr>
        <w:t xml:space="preserve">This links back to the buy-in section described in the previous section, as having an </w:t>
      </w:r>
      <w:r w:rsidR="00282FF4">
        <w:rPr>
          <w:sz w:val="24"/>
          <w:szCs w:val="24"/>
        </w:rPr>
        <w:t>employees as cybersecurity team members and having regular employees being involved in the process generally results in improved buy-in and therefore cybersecurity safety</w:t>
      </w:r>
      <w:r w:rsidR="00AD59EE">
        <w:rPr>
          <w:sz w:val="24"/>
          <w:szCs w:val="24"/>
        </w:rPr>
        <w:t xml:space="preserve"> </w:t>
      </w:r>
      <w:sdt>
        <w:sdtPr>
          <w:rPr>
            <w:sz w:val="24"/>
            <w:szCs w:val="24"/>
          </w:rPr>
          <w:id w:val="904569974"/>
          <w:citation/>
        </w:sdtPr>
        <w:sdtContent>
          <w:r w:rsidR="00AD59EE">
            <w:rPr>
              <w:sz w:val="24"/>
              <w:szCs w:val="24"/>
            </w:rPr>
            <w:fldChar w:fldCharType="begin"/>
          </w:r>
          <w:r w:rsidR="00AD59EE">
            <w:rPr>
              <w:sz w:val="24"/>
              <w:szCs w:val="24"/>
            </w:rPr>
            <w:instrText xml:space="preserve"> CITATION Exp18 \l 2057 </w:instrText>
          </w:r>
          <w:r w:rsidR="00AD59EE">
            <w:rPr>
              <w:sz w:val="24"/>
              <w:szCs w:val="24"/>
            </w:rPr>
            <w:fldChar w:fldCharType="separate"/>
          </w:r>
          <w:r w:rsidR="00EA1BAD" w:rsidRPr="00EA1BAD">
            <w:rPr>
              <w:noProof/>
              <w:sz w:val="24"/>
              <w:szCs w:val="24"/>
            </w:rPr>
            <w:t>(Expert Panel, Forbes Technology Council, 2018)</w:t>
          </w:r>
          <w:r w:rsidR="00AD59EE">
            <w:rPr>
              <w:sz w:val="24"/>
              <w:szCs w:val="24"/>
            </w:rPr>
            <w:fldChar w:fldCharType="end"/>
          </w:r>
        </w:sdtContent>
      </w:sdt>
      <w:r w:rsidR="00282FF4">
        <w:rPr>
          <w:sz w:val="24"/>
          <w:szCs w:val="24"/>
        </w:rPr>
        <w:t>.</w:t>
      </w:r>
      <w:r w:rsidR="00FC033C">
        <w:rPr>
          <w:sz w:val="24"/>
          <w:szCs w:val="24"/>
        </w:rPr>
        <w:t xml:space="preserve"> </w:t>
      </w:r>
    </w:p>
    <w:p w14:paraId="2BF9DBC8" w14:textId="77777777" w:rsidR="00BA57D5" w:rsidRDefault="00BA57D5">
      <w:pPr>
        <w:rPr>
          <w:sz w:val="24"/>
          <w:szCs w:val="24"/>
        </w:rPr>
      </w:pPr>
      <w:r>
        <w:rPr>
          <w:sz w:val="24"/>
          <w:szCs w:val="24"/>
        </w:rPr>
        <w:br w:type="page"/>
      </w:r>
    </w:p>
    <w:p w14:paraId="4FE628BC" w14:textId="77777777" w:rsidR="00270066" w:rsidRPr="00270066" w:rsidRDefault="00270066" w:rsidP="00270066">
      <w:pPr>
        <w:pStyle w:val="Heading2"/>
        <w:rPr>
          <w:sz w:val="32"/>
          <w:szCs w:val="32"/>
        </w:rPr>
      </w:pPr>
      <w:r w:rsidRPr="00270066">
        <w:rPr>
          <w:sz w:val="24"/>
          <w:szCs w:val="24"/>
        </w:rPr>
        <w:lastRenderedPageBreak/>
        <w:t>Protections</w:t>
      </w:r>
    </w:p>
    <w:p w14:paraId="0E9ACFBE" w14:textId="22F894FA" w:rsidR="00573579" w:rsidRDefault="00BA57D5">
      <w:pPr>
        <w:rPr>
          <w:sz w:val="24"/>
          <w:szCs w:val="24"/>
        </w:rPr>
      </w:pPr>
      <w:r>
        <w:rPr>
          <w:sz w:val="24"/>
          <w:szCs w:val="24"/>
        </w:rPr>
        <w:t xml:space="preserve">Cybersecurity doesn’t just lie in the realm of the employees and their actions. </w:t>
      </w:r>
      <w:r w:rsidR="006C28B7">
        <w:rPr>
          <w:sz w:val="24"/>
          <w:szCs w:val="24"/>
        </w:rPr>
        <w:t xml:space="preserve">Training and policy can only get so far in defending against cybersecurity attacks, as </w:t>
      </w:r>
      <w:r w:rsidR="009D6A13">
        <w:rPr>
          <w:sz w:val="24"/>
          <w:szCs w:val="24"/>
        </w:rPr>
        <w:t>the network, software</w:t>
      </w:r>
      <w:r w:rsidR="00DF44AD">
        <w:rPr>
          <w:sz w:val="24"/>
          <w:szCs w:val="24"/>
        </w:rPr>
        <w:t xml:space="preserve"> and</w:t>
      </w:r>
      <w:r w:rsidR="009D6A13">
        <w:rPr>
          <w:sz w:val="24"/>
          <w:szCs w:val="24"/>
        </w:rPr>
        <w:t xml:space="preserve"> hardware</w:t>
      </w:r>
      <w:r w:rsidR="00DF44AD">
        <w:rPr>
          <w:sz w:val="24"/>
          <w:szCs w:val="24"/>
        </w:rPr>
        <w:t xml:space="preserve"> all have security risks involved</w:t>
      </w:r>
      <w:r w:rsidR="00301F2D">
        <w:rPr>
          <w:sz w:val="24"/>
          <w:szCs w:val="24"/>
        </w:rPr>
        <w:t xml:space="preserve"> that aren’t linked to social engineering and are instead </w:t>
      </w:r>
      <w:r w:rsidR="00CE0B24">
        <w:rPr>
          <w:sz w:val="24"/>
          <w:szCs w:val="24"/>
        </w:rPr>
        <w:t xml:space="preserve">flawed due to </w:t>
      </w:r>
      <w:r w:rsidR="005F55A1">
        <w:rPr>
          <w:sz w:val="24"/>
          <w:szCs w:val="24"/>
        </w:rPr>
        <w:t>software/hardware vulnerabilities</w:t>
      </w:r>
      <w:r w:rsidR="00CE0B24">
        <w:rPr>
          <w:sz w:val="24"/>
          <w:szCs w:val="24"/>
        </w:rPr>
        <w:t xml:space="preserve"> and </w:t>
      </w:r>
      <w:r w:rsidR="005F55A1">
        <w:rPr>
          <w:sz w:val="24"/>
          <w:szCs w:val="24"/>
        </w:rPr>
        <w:t xml:space="preserve">unsafe network design </w:t>
      </w:r>
      <w:sdt>
        <w:sdtPr>
          <w:rPr>
            <w:sz w:val="24"/>
            <w:szCs w:val="24"/>
          </w:rPr>
          <w:id w:val="-916935967"/>
          <w:citation/>
        </w:sdtPr>
        <w:sdtContent>
          <w:r w:rsidR="00116419">
            <w:rPr>
              <w:sz w:val="24"/>
              <w:szCs w:val="24"/>
            </w:rPr>
            <w:fldChar w:fldCharType="begin"/>
          </w:r>
          <w:r w:rsidR="00116419">
            <w:rPr>
              <w:sz w:val="24"/>
              <w:szCs w:val="24"/>
            </w:rPr>
            <w:instrText xml:space="preserve"> CITATION Rapnd \l 2057 </w:instrText>
          </w:r>
          <w:r w:rsidR="00116419">
            <w:rPr>
              <w:sz w:val="24"/>
              <w:szCs w:val="24"/>
            </w:rPr>
            <w:fldChar w:fldCharType="separate"/>
          </w:r>
          <w:r w:rsidR="00EA1BAD" w:rsidRPr="00EA1BAD">
            <w:rPr>
              <w:noProof/>
              <w:sz w:val="24"/>
              <w:szCs w:val="24"/>
            </w:rPr>
            <w:t>(Rapid7, n.d.)</w:t>
          </w:r>
          <w:r w:rsidR="00116419">
            <w:rPr>
              <w:sz w:val="24"/>
              <w:szCs w:val="24"/>
            </w:rPr>
            <w:fldChar w:fldCharType="end"/>
          </w:r>
        </w:sdtContent>
      </w:sdt>
      <w:r w:rsidR="00116419">
        <w:rPr>
          <w:sz w:val="24"/>
          <w:szCs w:val="24"/>
        </w:rPr>
        <w:t xml:space="preserve"> </w:t>
      </w:r>
      <w:sdt>
        <w:sdtPr>
          <w:rPr>
            <w:sz w:val="24"/>
            <w:szCs w:val="24"/>
          </w:rPr>
          <w:id w:val="343668925"/>
          <w:citation/>
        </w:sdtPr>
        <w:sdtContent>
          <w:r w:rsidR="00DE0694">
            <w:rPr>
              <w:sz w:val="24"/>
              <w:szCs w:val="24"/>
            </w:rPr>
            <w:fldChar w:fldCharType="begin"/>
          </w:r>
          <w:r w:rsidR="00DE0694">
            <w:rPr>
              <w:sz w:val="24"/>
              <w:szCs w:val="24"/>
            </w:rPr>
            <w:instrText xml:space="preserve"> CITATION Rob18 \l 2057 </w:instrText>
          </w:r>
          <w:r w:rsidR="00DE0694">
            <w:rPr>
              <w:sz w:val="24"/>
              <w:szCs w:val="24"/>
            </w:rPr>
            <w:fldChar w:fldCharType="separate"/>
          </w:r>
          <w:r w:rsidR="00EA1BAD" w:rsidRPr="00EA1BAD">
            <w:rPr>
              <w:noProof/>
              <w:sz w:val="24"/>
              <w:szCs w:val="24"/>
            </w:rPr>
            <w:t>(Bond, 2018)</w:t>
          </w:r>
          <w:r w:rsidR="00DE0694">
            <w:rPr>
              <w:sz w:val="24"/>
              <w:szCs w:val="24"/>
            </w:rPr>
            <w:fldChar w:fldCharType="end"/>
          </w:r>
        </w:sdtContent>
      </w:sdt>
      <w:r w:rsidR="00CE0B24">
        <w:rPr>
          <w:sz w:val="24"/>
          <w:szCs w:val="24"/>
        </w:rPr>
        <w:t>.</w:t>
      </w:r>
    </w:p>
    <w:p w14:paraId="46A012FA" w14:textId="77777777" w:rsidR="00F83983" w:rsidRDefault="00573579">
      <w:pPr>
        <w:rPr>
          <w:sz w:val="24"/>
          <w:szCs w:val="24"/>
        </w:rPr>
      </w:pPr>
      <w:r>
        <w:rPr>
          <w:sz w:val="24"/>
          <w:szCs w:val="24"/>
        </w:rPr>
        <w:t xml:space="preserve">Depending on the function of a business, there can be important data saved on internal servers including user passwords, user data, business data and more. This information all has special requirements for being stored properly, especially user passwords. Should a network be breached, it’s down to the storage of this data and the network topology to keep the information contained within safe. </w:t>
      </w:r>
    </w:p>
    <w:p w14:paraId="5618A22C" w14:textId="77777777" w:rsidR="00B343F9" w:rsidRDefault="00F83983" w:rsidP="00B343F9">
      <w:pPr>
        <w:rPr>
          <w:sz w:val="24"/>
          <w:szCs w:val="24"/>
        </w:rPr>
      </w:pPr>
      <w:r>
        <w:rPr>
          <w:sz w:val="24"/>
          <w:szCs w:val="24"/>
        </w:rPr>
        <w:t xml:space="preserve">User passwords are a great example for data security, as they rely on network security, hardware and software. </w:t>
      </w:r>
      <w:r w:rsidR="002C16E8">
        <w:rPr>
          <w:sz w:val="24"/>
          <w:szCs w:val="24"/>
        </w:rPr>
        <w:t>There are steps that can be taken in network design that protect access to servers that store passwords</w:t>
      </w:r>
      <w:r w:rsidR="00B53171">
        <w:rPr>
          <w:sz w:val="24"/>
          <w:szCs w:val="24"/>
        </w:rPr>
        <w:t xml:space="preserve">. A </w:t>
      </w:r>
      <w:r w:rsidR="00D353BA">
        <w:rPr>
          <w:sz w:val="24"/>
          <w:szCs w:val="24"/>
        </w:rPr>
        <w:t xml:space="preserve">good feature of network security is a firewall, that protects </w:t>
      </w:r>
      <w:r w:rsidR="00BF3AE8">
        <w:rPr>
          <w:sz w:val="24"/>
          <w:szCs w:val="24"/>
        </w:rPr>
        <w:t>unauthorised access to the server hosting the passwords data. In terms of data security, passwords should be:</w:t>
      </w:r>
    </w:p>
    <w:p w14:paraId="17393005" w14:textId="3868F587" w:rsidR="00394C38" w:rsidRDefault="00B343F9" w:rsidP="00B343F9">
      <w:pPr>
        <w:pStyle w:val="ListParagraph"/>
        <w:numPr>
          <w:ilvl w:val="0"/>
          <w:numId w:val="5"/>
        </w:numPr>
        <w:rPr>
          <w:sz w:val="24"/>
          <w:szCs w:val="24"/>
        </w:rPr>
      </w:pPr>
      <w:r>
        <w:rPr>
          <w:sz w:val="24"/>
          <w:szCs w:val="24"/>
        </w:rPr>
        <w:t>Hashed (one-way encryption)</w:t>
      </w:r>
      <w:r w:rsidR="00394C38">
        <w:rPr>
          <w:sz w:val="24"/>
          <w:szCs w:val="24"/>
        </w:rPr>
        <w:t xml:space="preserve"> at least once</w:t>
      </w:r>
      <w:r>
        <w:rPr>
          <w:sz w:val="24"/>
          <w:szCs w:val="24"/>
        </w:rPr>
        <w:t xml:space="preserve"> before storing.</w:t>
      </w:r>
    </w:p>
    <w:p w14:paraId="0A5A324D" w14:textId="0F19854D" w:rsidR="00191C67" w:rsidRDefault="00394C38" w:rsidP="00B343F9">
      <w:pPr>
        <w:pStyle w:val="ListParagraph"/>
        <w:numPr>
          <w:ilvl w:val="0"/>
          <w:numId w:val="5"/>
        </w:numPr>
        <w:rPr>
          <w:sz w:val="24"/>
          <w:szCs w:val="24"/>
        </w:rPr>
      </w:pPr>
      <w:r>
        <w:rPr>
          <w:sz w:val="24"/>
          <w:szCs w:val="24"/>
        </w:rPr>
        <w:t>Salted</w:t>
      </w:r>
      <w:r w:rsidR="006D440F">
        <w:rPr>
          <w:sz w:val="24"/>
          <w:szCs w:val="24"/>
        </w:rPr>
        <w:t xml:space="preserve"> (adding in </w:t>
      </w:r>
      <w:r w:rsidR="00C03C2A">
        <w:rPr>
          <w:sz w:val="24"/>
          <w:szCs w:val="24"/>
        </w:rPr>
        <w:t xml:space="preserve">data to make </w:t>
      </w:r>
      <w:r w:rsidR="00B81C35">
        <w:rPr>
          <w:sz w:val="24"/>
          <w:szCs w:val="24"/>
        </w:rPr>
        <w:t>identical passwords have a different hash output)</w:t>
      </w:r>
      <w:r w:rsidR="00191C67">
        <w:rPr>
          <w:sz w:val="24"/>
          <w:szCs w:val="24"/>
        </w:rPr>
        <w:t>.</w:t>
      </w:r>
    </w:p>
    <w:p w14:paraId="5B0708DA" w14:textId="0CC975DF" w:rsidR="004633A1" w:rsidRPr="004633A1" w:rsidRDefault="004633A1" w:rsidP="00191C67">
      <w:pPr>
        <w:rPr>
          <w:sz w:val="24"/>
          <w:szCs w:val="24"/>
        </w:rPr>
      </w:pPr>
      <w:sdt>
        <w:sdtPr>
          <w:rPr>
            <w:sz w:val="24"/>
            <w:szCs w:val="24"/>
          </w:rPr>
          <w:id w:val="786164275"/>
          <w:citation/>
        </w:sdtPr>
        <w:sdtContent>
          <w:r w:rsidRPr="004633A1">
            <w:rPr>
              <w:sz w:val="24"/>
              <w:szCs w:val="24"/>
            </w:rPr>
            <w:fldChar w:fldCharType="begin"/>
          </w:r>
          <w:r w:rsidRPr="004633A1">
            <w:rPr>
              <w:sz w:val="24"/>
              <w:szCs w:val="24"/>
            </w:rPr>
            <w:instrText xml:space="preserve"> CITATION Kas18 \l 2057 </w:instrText>
          </w:r>
          <w:r w:rsidRPr="004633A1">
            <w:rPr>
              <w:sz w:val="24"/>
              <w:szCs w:val="24"/>
            </w:rPr>
            <w:fldChar w:fldCharType="separate"/>
          </w:r>
          <w:r w:rsidR="00EA1BAD" w:rsidRPr="00EA1BAD">
            <w:rPr>
              <w:noProof/>
              <w:sz w:val="24"/>
              <w:szCs w:val="24"/>
            </w:rPr>
            <w:t>(Fredenslund, 2018)</w:t>
          </w:r>
          <w:r w:rsidRPr="004633A1">
            <w:rPr>
              <w:sz w:val="24"/>
              <w:szCs w:val="24"/>
            </w:rPr>
            <w:fldChar w:fldCharType="end"/>
          </w:r>
        </w:sdtContent>
      </w:sdt>
    </w:p>
    <w:p w14:paraId="7DDADABF" w14:textId="16E4B6A0" w:rsidR="00B81C35" w:rsidRDefault="004633A1" w:rsidP="00191C67">
      <w:pPr>
        <w:rPr>
          <w:sz w:val="24"/>
          <w:szCs w:val="24"/>
        </w:rPr>
      </w:pPr>
      <w:r>
        <w:rPr>
          <w:sz w:val="24"/>
          <w:szCs w:val="24"/>
        </w:rPr>
        <w:t>This process effectively makes the stored data useless for anyone who doesn’t have the unencrypted password to begin with. Since it’s a one-way encryption, you can’t get a password back out of the stored/salted hash. This improves data security as, even if the password database were acquired in an attack, it wouldn’t necessarily</w:t>
      </w:r>
      <w:r w:rsidR="00B81C35">
        <w:rPr>
          <w:sz w:val="24"/>
          <w:szCs w:val="24"/>
        </w:rPr>
        <w:t xml:space="preserve"> contain and useable information.</w:t>
      </w:r>
    </w:p>
    <w:p w14:paraId="5F3ECEBF" w14:textId="2CB8C750" w:rsidR="002100B4" w:rsidRDefault="002100B4" w:rsidP="00191C67">
      <w:pPr>
        <w:rPr>
          <w:sz w:val="24"/>
          <w:szCs w:val="24"/>
        </w:rPr>
      </w:pPr>
      <w:r>
        <w:rPr>
          <w:sz w:val="24"/>
          <w:szCs w:val="24"/>
        </w:rPr>
        <w:t>The steps that a business can take in delivering software and network solutions in order to protect against cybersecurity attacks at</w:t>
      </w:r>
      <w:r w:rsidR="00FC73F3">
        <w:rPr>
          <w:sz w:val="24"/>
          <w:szCs w:val="24"/>
        </w:rPr>
        <w:t xml:space="preserve"> a low level. Specifications exist for network design, usually focussing on LANs</w:t>
      </w:r>
      <w:r w:rsidR="00A531A1">
        <w:rPr>
          <w:sz w:val="24"/>
          <w:szCs w:val="24"/>
        </w:rPr>
        <w:t xml:space="preserve">, providing specific information as to </w:t>
      </w:r>
      <w:r w:rsidR="00AE206E">
        <w:rPr>
          <w:sz w:val="24"/>
          <w:szCs w:val="24"/>
        </w:rPr>
        <w:t>how to design and setup a network</w:t>
      </w:r>
      <w:r w:rsidR="00C61955">
        <w:rPr>
          <w:sz w:val="24"/>
          <w:szCs w:val="24"/>
        </w:rPr>
        <w:t xml:space="preserve"> </w:t>
      </w:r>
      <w:sdt>
        <w:sdtPr>
          <w:rPr>
            <w:sz w:val="24"/>
            <w:szCs w:val="24"/>
          </w:rPr>
          <w:id w:val="1434017085"/>
          <w:citation/>
        </w:sdtPr>
        <w:sdtContent>
          <w:r w:rsidR="00034FA9">
            <w:rPr>
              <w:sz w:val="24"/>
              <w:szCs w:val="24"/>
            </w:rPr>
            <w:fldChar w:fldCharType="begin"/>
          </w:r>
          <w:r w:rsidR="00034FA9">
            <w:rPr>
              <w:sz w:val="24"/>
              <w:szCs w:val="24"/>
            </w:rPr>
            <w:instrText xml:space="preserve"> CITATION Rob18 \l 2057 </w:instrText>
          </w:r>
          <w:r w:rsidR="00034FA9">
            <w:rPr>
              <w:sz w:val="24"/>
              <w:szCs w:val="24"/>
            </w:rPr>
            <w:fldChar w:fldCharType="separate"/>
          </w:r>
          <w:r w:rsidR="00EA1BAD" w:rsidRPr="00EA1BAD">
            <w:rPr>
              <w:noProof/>
              <w:sz w:val="24"/>
              <w:szCs w:val="24"/>
            </w:rPr>
            <w:t>(Bond, 2018)</w:t>
          </w:r>
          <w:r w:rsidR="00034FA9">
            <w:rPr>
              <w:sz w:val="24"/>
              <w:szCs w:val="24"/>
            </w:rPr>
            <w:fldChar w:fldCharType="end"/>
          </w:r>
        </w:sdtContent>
      </w:sdt>
      <w:sdt>
        <w:sdtPr>
          <w:rPr>
            <w:sz w:val="24"/>
            <w:szCs w:val="24"/>
          </w:rPr>
          <w:id w:val="-1608033195"/>
          <w:citation/>
        </w:sdtPr>
        <w:sdtContent>
          <w:r w:rsidR="00EA1BAD">
            <w:rPr>
              <w:sz w:val="24"/>
              <w:szCs w:val="24"/>
            </w:rPr>
            <w:fldChar w:fldCharType="begin"/>
          </w:r>
          <w:r w:rsidR="00EA1BAD">
            <w:rPr>
              <w:sz w:val="24"/>
              <w:szCs w:val="24"/>
            </w:rPr>
            <w:instrText xml:space="preserve"> CITATION Dan19 \l 2057 </w:instrText>
          </w:r>
          <w:r w:rsidR="00EA1BAD">
            <w:rPr>
              <w:sz w:val="24"/>
              <w:szCs w:val="24"/>
            </w:rPr>
            <w:fldChar w:fldCharType="separate"/>
          </w:r>
          <w:r w:rsidR="00EA1BAD">
            <w:rPr>
              <w:noProof/>
              <w:sz w:val="24"/>
              <w:szCs w:val="24"/>
            </w:rPr>
            <w:t xml:space="preserve"> </w:t>
          </w:r>
          <w:r w:rsidR="00EA1BAD" w:rsidRPr="00EA1BAD">
            <w:rPr>
              <w:noProof/>
              <w:sz w:val="24"/>
              <w:szCs w:val="24"/>
            </w:rPr>
            <w:t>(Oxenhandler, 2019)</w:t>
          </w:r>
          <w:r w:rsidR="00EA1BAD">
            <w:rPr>
              <w:sz w:val="24"/>
              <w:szCs w:val="24"/>
            </w:rPr>
            <w:fldChar w:fldCharType="end"/>
          </w:r>
        </w:sdtContent>
      </w:sdt>
      <w:r w:rsidR="00C61955">
        <w:rPr>
          <w:sz w:val="24"/>
          <w:szCs w:val="24"/>
        </w:rPr>
        <w:t xml:space="preserve">. </w:t>
      </w:r>
    </w:p>
    <w:p w14:paraId="5CF259C7" w14:textId="274E31D7" w:rsidR="005C7D31" w:rsidRPr="004633A1" w:rsidRDefault="005C7D31" w:rsidP="00191C67">
      <w:pPr>
        <w:rPr>
          <w:sz w:val="32"/>
          <w:szCs w:val="32"/>
        </w:rPr>
      </w:pPr>
      <w:r w:rsidRPr="004633A1">
        <w:rPr>
          <w:sz w:val="24"/>
          <w:szCs w:val="24"/>
        </w:rPr>
        <w:br w:type="page"/>
      </w:r>
      <w:bookmarkStart w:id="0" w:name="_GoBack"/>
      <w:bookmarkEnd w:id="0"/>
    </w:p>
    <w:sdt>
      <w:sdtPr>
        <w:id w:val="918445628"/>
        <w:docPartObj>
          <w:docPartGallery w:val="Bibliographies"/>
          <w:docPartUnique/>
        </w:docPartObj>
      </w:sdtPr>
      <w:sdtEndPr>
        <w:rPr>
          <w:caps w:val="0"/>
          <w:color w:val="auto"/>
          <w:spacing w:val="0"/>
          <w:sz w:val="20"/>
          <w:szCs w:val="20"/>
        </w:rPr>
      </w:sdtEndPr>
      <w:sdtContent>
        <w:p w14:paraId="4FF8BC01" w14:textId="686F92CA" w:rsidR="005C7D31" w:rsidRDefault="005C7D31">
          <w:pPr>
            <w:pStyle w:val="Heading1"/>
          </w:pPr>
          <w:r>
            <w:t>Bibliography</w:t>
          </w:r>
        </w:p>
        <w:sdt>
          <w:sdtPr>
            <w:id w:val="111145805"/>
            <w:bibliography/>
          </w:sdtPr>
          <w:sdtContent>
            <w:p w14:paraId="212F0FC3" w14:textId="77777777" w:rsidR="00EA1BAD" w:rsidRPr="00EA1BAD" w:rsidRDefault="005C7D31" w:rsidP="00EA1BAD">
              <w:pPr>
                <w:pStyle w:val="Bibliography"/>
                <w:rPr>
                  <w:noProof/>
                  <w:sz w:val="22"/>
                  <w:szCs w:val="22"/>
                </w:rPr>
              </w:pPr>
              <w:r w:rsidRPr="00EA1BAD">
                <w:rPr>
                  <w:sz w:val="16"/>
                  <w:szCs w:val="16"/>
                </w:rPr>
                <w:fldChar w:fldCharType="begin"/>
              </w:r>
              <w:r w:rsidRPr="00EA1BAD">
                <w:rPr>
                  <w:sz w:val="16"/>
                  <w:szCs w:val="16"/>
                </w:rPr>
                <w:instrText xml:space="preserve"> BIBLIOGRAPHY </w:instrText>
              </w:r>
              <w:r w:rsidRPr="00EA1BAD">
                <w:rPr>
                  <w:sz w:val="16"/>
                  <w:szCs w:val="16"/>
                </w:rPr>
                <w:fldChar w:fldCharType="separate"/>
              </w:r>
              <w:r w:rsidR="00EA1BAD" w:rsidRPr="00EA1BAD">
                <w:rPr>
                  <w:noProof/>
                  <w:sz w:val="18"/>
                  <w:szCs w:val="18"/>
                </w:rPr>
                <w:t xml:space="preserve">Bond, R., 2018. </w:t>
              </w:r>
              <w:r w:rsidR="00EA1BAD" w:rsidRPr="00EA1BAD">
                <w:rPr>
                  <w:i/>
                  <w:iCs/>
                  <w:noProof/>
                  <w:sz w:val="18"/>
                  <w:szCs w:val="18"/>
                </w:rPr>
                <w:t xml:space="preserve">Network Security Design is Critical to Eliminating Security Gaps and Reducing Costs. </w:t>
              </w:r>
              <w:r w:rsidR="00EA1BAD" w:rsidRPr="00EA1BAD">
                <w:rPr>
                  <w:noProof/>
                  <w:sz w:val="18"/>
                  <w:szCs w:val="18"/>
                </w:rPr>
                <w:t xml:space="preserve">[Online] </w:t>
              </w:r>
              <w:r w:rsidR="00EA1BAD" w:rsidRPr="00EA1BAD">
                <w:rPr>
                  <w:noProof/>
                  <w:sz w:val="18"/>
                  <w:szCs w:val="18"/>
                </w:rPr>
                <w:br/>
                <w:t xml:space="preserve">Available at: </w:t>
              </w:r>
              <w:r w:rsidR="00EA1BAD" w:rsidRPr="00EA1BAD">
                <w:rPr>
                  <w:noProof/>
                  <w:sz w:val="18"/>
                  <w:szCs w:val="18"/>
                  <w:u w:val="single"/>
                </w:rPr>
                <w:t>https://www.secureops.com/networking/effective-network-security-design/</w:t>
              </w:r>
              <w:r w:rsidR="00EA1BAD" w:rsidRPr="00EA1BAD">
                <w:rPr>
                  <w:noProof/>
                  <w:sz w:val="18"/>
                  <w:szCs w:val="18"/>
                </w:rPr>
                <w:br/>
                <w:t>[Accessed 14th November 2019].</w:t>
              </w:r>
            </w:p>
            <w:p w14:paraId="257C6D1B" w14:textId="77777777" w:rsidR="00EA1BAD" w:rsidRPr="00EA1BAD" w:rsidRDefault="00EA1BAD" w:rsidP="00EA1BAD">
              <w:pPr>
                <w:pStyle w:val="Bibliography"/>
                <w:rPr>
                  <w:noProof/>
                  <w:sz w:val="18"/>
                  <w:szCs w:val="18"/>
                </w:rPr>
              </w:pPr>
              <w:r w:rsidRPr="00EA1BAD">
                <w:rPr>
                  <w:noProof/>
                  <w:sz w:val="18"/>
                  <w:szCs w:val="18"/>
                </w:rPr>
                <w:t xml:space="preserve">BSI Group, u.d.. </w:t>
              </w:r>
              <w:r w:rsidRPr="00EA1BAD">
                <w:rPr>
                  <w:i/>
                  <w:iCs/>
                  <w:noProof/>
                  <w:sz w:val="18"/>
                  <w:szCs w:val="18"/>
                </w:rPr>
                <w:t xml:space="preserve">Creating cyber security policies. </w:t>
              </w:r>
              <w:r w:rsidRPr="00EA1BAD">
                <w:rPr>
                  <w:noProof/>
                  <w:sz w:val="18"/>
                  <w:szCs w:val="18"/>
                </w:rPr>
                <w:t xml:space="preserve">[Online] </w:t>
              </w:r>
              <w:r w:rsidRPr="00EA1BAD">
                <w:rPr>
                  <w:noProof/>
                  <w:sz w:val="18"/>
                  <w:szCs w:val="18"/>
                </w:rPr>
                <w:br/>
                <w:t xml:space="preserve">Available at: </w:t>
              </w:r>
              <w:r w:rsidRPr="00EA1BAD">
                <w:rPr>
                  <w:noProof/>
                  <w:sz w:val="18"/>
                  <w:szCs w:val="18"/>
                  <w:u w:val="single"/>
                </w:rPr>
                <w:t>https://www.bsigroup.com/en-GB/Cyber-Security/Creating-cyber-security-policies/</w:t>
              </w:r>
              <w:r w:rsidRPr="00EA1BAD">
                <w:rPr>
                  <w:noProof/>
                  <w:sz w:val="18"/>
                  <w:szCs w:val="18"/>
                </w:rPr>
                <w:br/>
                <w:t>[Accessed 14th November 2019].</w:t>
              </w:r>
            </w:p>
            <w:p w14:paraId="3172604E" w14:textId="77777777" w:rsidR="00EA1BAD" w:rsidRPr="00EA1BAD" w:rsidRDefault="00EA1BAD" w:rsidP="00EA1BAD">
              <w:pPr>
                <w:pStyle w:val="Bibliography"/>
                <w:rPr>
                  <w:noProof/>
                  <w:sz w:val="18"/>
                  <w:szCs w:val="18"/>
                </w:rPr>
              </w:pPr>
              <w:r w:rsidRPr="00EA1BAD">
                <w:rPr>
                  <w:noProof/>
                  <w:sz w:val="18"/>
                  <w:szCs w:val="18"/>
                </w:rPr>
                <w:t xml:space="preserve">Expert Panel, Forbes Technology Council, 2018. </w:t>
              </w:r>
              <w:r w:rsidRPr="00EA1BAD">
                <w:rPr>
                  <w:i/>
                  <w:iCs/>
                  <w:noProof/>
                  <w:sz w:val="18"/>
                  <w:szCs w:val="18"/>
                </w:rPr>
                <w:t xml:space="preserve">Company Cybersecurity: 10 Ways To Build Employee Buy-in. </w:t>
              </w:r>
              <w:r w:rsidRPr="00EA1BAD">
                <w:rPr>
                  <w:noProof/>
                  <w:sz w:val="18"/>
                  <w:szCs w:val="18"/>
                </w:rPr>
                <w:t xml:space="preserve">[Online] </w:t>
              </w:r>
              <w:r w:rsidRPr="00EA1BAD">
                <w:rPr>
                  <w:noProof/>
                  <w:sz w:val="18"/>
                  <w:szCs w:val="18"/>
                </w:rPr>
                <w:br/>
                <w:t xml:space="preserve">Available at: </w:t>
              </w:r>
              <w:r w:rsidRPr="00EA1BAD">
                <w:rPr>
                  <w:noProof/>
                  <w:sz w:val="18"/>
                  <w:szCs w:val="18"/>
                  <w:u w:val="single"/>
                </w:rPr>
                <w:t>https://www.forbes.com/sites/forbestechcouncil/2018/11/29/company-cybersecurity-10-ways-to-build-employee-buy-in/#42494ecc70d9</w:t>
              </w:r>
              <w:r w:rsidRPr="00EA1BAD">
                <w:rPr>
                  <w:noProof/>
                  <w:sz w:val="18"/>
                  <w:szCs w:val="18"/>
                </w:rPr>
                <w:br/>
                <w:t>[Accessed 14th November 2019].</w:t>
              </w:r>
            </w:p>
            <w:p w14:paraId="0BE54C5B" w14:textId="77777777" w:rsidR="00EA1BAD" w:rsidRPr="00EA1BAD" w:rsidRDefault="00EA1BAD" w:rsidP="00EA1BAD">
              <w:pPr>
                <w:pStyle w:val="Bibliography"/>
                <w:rPr>
                  <w:noProof/>
                  <w:sz w:val="18"/>
                  <w:szCs w:val="18"/>
                </w:rPr>
              </w:pPr>
              <w:r w:rsidRPr="00EA1BAD">
                <w:rPr>
                  <w:noProof/>
                  <w:sz w:val="18"/>
                  <w:szCs w:val="18"/>
                </w:rPr>
                <w:t xml:space="preserve">FraudWatch International, 2018. </w:t>
              </w:r>
              <w:r w:rsidRPr="00EA1BAD">
                <w:rPr>
                  <w:i/>
                  <w:iCs/>
                  <w:noProof/>
                  <w:sz w:val="18"/>
                  <w:szCs w:val="18"/>
                </w:rPr>
                <w:t xml:space="preserve">What is Cyber Security Awareness Training and Why is it so Important?. </w:t>
              </w:r>
              <w:r w:rsidRPr="00EA1BAD">
                <w:rPr>
                  <w:noProof/>
                  <w:sz w:val="18"/>
                  <w:szCs w:val="18"/>
                </w:rPr>
                <w:t xml:space="preserve">[Online] </w:t>
              </w:r>
              <w:r w:rsidRPr="00EA1BAD">
                <w:rPr>
                  <w:noProof/>
                  <w:sz w:val="18"/>
                  <w:szCs w:val="18"/>
                </w:rPr>
                <w:br/>
                <w:t xml:space="preserve">Available at: </w:t>
              </w:r>
              <w:r w:rsidRPr="00EA1BAD">
                <w:rPr>
                  <w:noProof/>
                  <w:sz w:val="18"/>
                  <w:szCs w:val="18"/>
                  <w:u w:val="single"/>
                </w:rPr>
                <w:t>https://fraudwatchinternational.com/security-awareness/what-is-cyber-security-awareness-training/</w:t>
              </w:r>
              <w:r w:rsidRPr="00EA1BAD">
                <w:rPr>
                  <w:noProof/>
                  <w:sz w:val="18"/>
                  <w:szCs w:val="18"/>
                </w:rPr>
                <w:br/>
                <w:t>[Accessed 14th November 2019].</w:t>
              </w:r>
            </w:p>
            <w:p w14:paraId="76AF057D" w14:textId="77777777" w:rsidR="00EA1BAD" w:rsidRPr="00EA1BAD" w:rsidRDefault="00EA1BAD" w:rsidP="00EA1BAD">
              <w:pPr>
                <w:pStyle w:val="Bibliography"/>
                <w:rPr>
                  <w:noProof/>
                  <w:sz w:val="18"/>
                  <w:szCs w:val="18"/>
                </w:rPr>
              </w:pPr>
              <w:r w:rsidRPr="00EA1BAD">
                <w:rPr>
                  <w:noProof/>
                  <w:sz w:val="18"/>
                  <w:szCs w:val="18"/>
                </w:rPr>
                <w:t xml:space="preserve">Fredenslund, K., 2018. </w:t>
              </w:r>
              <w:r w:rsidRPr="00EA1BAD">
                <w:rPr>
                  <w:i/>
                  <w:iCs/>
                  <w:noProof/>
                  <w:sz w:val="18"/>
                  <w:szCs w:val="18"/>
                </w:rPr>
                <w:t xml:space="preserve">How To Securely Store User Passwords. </w:t>
              </w:r>
              <w:r w:rsidRPr="00EA1BAD">
                <w:rPr>
                  <w:noProof/>
                  <w:sz w:val="18"/>
                  <w:szCs w:val="18"/>
                </w:rPr>
                <w:t xml:space="preserve">[Online] </w:t>
              </w:r>
              <w:r w:rsidRPr="00EA1BAD">
                <w:rPr>
                  <w:noProof/>
                  <w:sz w:val="18"/>
                  <w:szCs w:val="18"/>
                </w:rPr>
                <w:br/>
                <w:t xml:space="preserve">Available at: </w:t>
              </w:r>
              <w:r w:rsidRPr="00EA1BAD">
                <w:rPr>
                  <w:noProof/>
                  <w:sz w:val="18"/>
                  <w:szCs w:val="18"/>
                  <w:u w:val="single"/>
                </w:rPr>
                <w:t>https://kasperfred.com/posts/how-to-store-user-passwords-securely</w:t>
              </w:r>
              <w:r w:rsidRPr="00EA1BAD">
                <w:rPr>
                  <w:noProof/>
                  <w:sz w:val="18"/>
                  <w:szCs w:val="18"/>
                </w:rPr>
                <w:br/>
                <w:t>[Accessed 14th November 2019].</w:t>
              </w:r>
            </w:p>
            <w:p w14:paraId="337282B9" w14:textId="77777777" w:rsidR="00EA1BAD" w:rsidRPr="00EA1BAD" w:rsidRDefault="00EA1BAD" w:rsidP="00EA1BAD">
              <w:pPr>
                <w:pStyle w:val="Bibliography"/>
                <w:rPr>
                  <w:noProof/>
                  <w:sz w:val="18"/>
                  <w:szCs w:val="18"/>
                </w:rPr>
              </w:pPr>
              <w:r w:rsidRPr="00EA1BAD">
                <w:rPr>
                  <w:noProof/>
                  <w:sz w:val="18"/>
                  <w:szCs w:val="18"/>
                </w:rPr>
                <w:t xml:space="preserve">Givens, S., 2019. </w:t>
              </w:r>
              <w:r w:rsidRPr="00EA1BAD">
                <w:rPr>
                  <w:i/>
                  <w:iCs/>
                  <w:noProof/>
                  <w:sz w:val="18"/>
                  <w:szCs w:val="18"/>
                </w:rPr>
                <w:t xml:space="preserve">Five Strategies To Get Employee Buy-In For Security Awareness Training. </w:t>
              </w:r>
              <w:r w:rsidRPr="00EA1BAD">
                <w:rPr>
                  <w:noProof/>
                  <w:sz w:val="18"/>
                  <w:szCs w:val="18"/>
                </w:rPr>
                <w:t xml:space="preserve">[Online] </w:t>
              </w:r>
              <w:r w:rsidRPr="00EA1BAD">
                <w:rPr>
                  <w:noProof/>
                  <w:sz w:val="18"/>
                  <w:szCs w:val="18"/>
                </w:rPr>
                <w:br/>
                <w:t xml:space="preserve">Available at: </w:t>
              </w:r>
              <w:r w:rsidRPr="00EA1BAD">
                <w:rPr>
                  <w:noProof/>
                  <w:sz w:val="18"/>
                  <w:szCs w:val="18"/>
                  <w:u w:val="single"/>
                </w:rPr>
                <w:t>https://www.forbes.com/sites/forbeshumanresourcescouncil/2019/04/12/five-strategies-to-get-employee-buy-in-for-security-awareness-training/#6f65068f236d</w:t>
              </w:r>
              <w:r w:rsidRPr="00EA1BAD">
                <w:rPr>
                  <w:noProof/>
                  <w:sz w:val="18"/>
                  <w:szCs w:val="18"/>
                </w:rPr>
                <w:br/>
                <w:t>[Accessed 14th November 2019].</w:t>
              </w:r>
            </w:p>
            <w:p w14:paraId="4B0DC5DA" w14:textId="77777777" w:rsidR="00EA1BAD" w:rsidRPr="00EA1BAD" w:rsidRDefault="00EA1BAD" w:rsidP="00EA1BAD">
              <w:pPr>
                <w:pStyle w:val="Bibliography"/>
                <w:rPr>
                  <w:noProof/>
                  <w:sz w:val="18"/>
                  <w:szCs w:val="18"/>
                </w:rPr>
              </w:pPr>
              <w:r w:rsidRPr="00EA1BAD">
                <w:rPr>
                  <w:noProof/>
                  <w:sz w:val="18"/>
                  <w:szCs w:val="18"/>
                </w:rPr>
                <w:t xml:space="preserve">IBM Corporation, 2014. </w:t>
              </w:r>
              <w:r w:rsidRPr="00EA1BAD">
                <w:rPr>
                  <w:i/>
                  <w:iCs/>
                  <w:noProof/>
                  <w:sz w:val="18"/>
                  <w:szCs w:val="18"/>
                </w:rPr>
                <w:t xml:space="preserve">IBM Security Services 2014 Cyber Security Intelligence Index, </w:t>
              </w:r>
              <w:r w:rsidRPr="00EA1BAD">
                <w:rPr>
                  <w:noProof/>
                  <w:sz w:val="18"/>
                  <w:szCs w:val="18"/>
                </w:rPr>
                <w:t>New York: SCMagazine.</w:t>
              </w:r>
            </w:p>
            <w:p w14:paraId="6A6C2372" w14:textId="77777777" w:rsidR="00EA1BAD" w:rsidRPr="00EA1BAD" w:rsidRDefault="00EA1BAD" w:rsidP="00EA1BAD">
              <w:pPr>
                <w:pStyle w:val="Bibliography"/>
                <w:rPr>
                  <w:noProof/>
                  <w:sz w:val="18"/>
                  <w:szCs w:val="18"/>
                </w:rPr>
              </w:pPr>
              <w:r w:rsidRPr="00EA1BAD">
                <w:rPr>
                  <w:noProof/>
                  <w:sz w:val="18"/>
                  <w:szCs w:val="18"/>
                </w:rPr>
                <w:t xml:space="preserve">Oxenhandler, D., 2019. </w:t>
              </w:r>
              <w:r w:rsidRPr="00EA1BAD">
                <w:rPr>
                  <w:i/>
                  <w:iCs/>
                  <w:noProof/>
                  <w:sz w:val="18"/>
                  <w:szCs w:val="18"/>
                </w:rPr>
                <w:t xml:space="preserve">Designing a Secure Local AreaNetwork. </w:t>
              </w:r>
              <w:r w:rsidRPr="00EA1BAD">
                <w:rPr>
                  <w:noProof/>
                  <w:sz w:val="18"/>
                  <w:szCs w:val="18"/>
                </w:rPr>
                <w:t xml:space="preserve">[Online] </w:t>
              </w:r>
              <w:r w:rsidRPr="00EA1BAD">
                <w:rPr>
                  <w:noProof/>
                  <w:sz w:val="18"/>
                  <w:szCs w:val="18"/>
                </w:rPr>
                <w:br/>
                <w:t xml:space="preserve">Available at: </w:t>
              </w:r>
              <w:r w:rsidRPr="00EA1BAD">
                <w:rPr>
                  <w:noProof/>
                  <w:sz w:val="18"/>
                  <w:szCs w:val="18"/>
                  <w:u w:val="single"/>
                </w:rPr>
                <w:t>https://www.sans.org/reading-room/whitepapers/bestprac/designing-secure-local-area-network-853</w:t>
              </w:r>
              <w:r w:rsidRPr="00EA1BAD">
                <w:rPr>
                  <w:noProof/>
                  <w:sz w:val="18"/>
                  <w:szCs w:val="18"/>
                </w:rPr>
                <w:br/>
                <w:t>[Accessed 14th November 2019].</w:t>
              </w:r>
            </w:p>
            <w:p w14:paraId="5198B1CB" w14:textId="77777777" w:rsidR="00EA1BAD" w:rsidRPr="00EA1BAD" w:rsidRDefault="00EA1BAD" w:rsidP="00EA1BAD">
              <w:pPr>
                <w:pStyle w:val="Bibliography"/>
                <w:rPr>
                  <w:noProof/>
                  <w:sz w:val="18"/>
                  <w:szCs w:val="18"/>
                </w:rPr>
              </w:pPr>
              <w:r w:rsidRPr="00EA1BAD">
                <w:rPr>
                  <w:noProof/>
                  <w:sz w:val="18"/>
                  <w:szCs w:val="18"/>
                </w:rPr>
                <w:t xml:space="preserve">Rapid7, n.d.. </w:t>
              </w:r>
              <w:r w:rsidRPr="00EA1BAD">
                <w:rPr>
                  <w:i/>
                  <w:iCs/>
                  <w:noProof/>
                  <w:sz w:val="18"/>
                  <w:szCs w:val="18"/>
                </w:rPr>
                <w:t xml:space="preserve">Vulnerabilities, Exploits, and Threats. </w:t>
              </w:r>
              <w:r w:rsidRPr="00EA1BAD">
                <w:rPr>
                  <w:noProof/>
                  <w:sz w:val="18"/>
                  <w:szCs w:val="18"/>
                </w:rPr>
                <w:t xml:space="preserve">[Online] </w:t>
              </w:r>
              <w:r w:rsidRPr="00EA1BAD">
                <w:rPr>
                  <w:noProof/>
                  <w:sz w:val="18"/>
                  <w:szCs w:val="18"/>
                </w:rPr>
                <w:br/>
                <w:t xml:space="preserve">Available at: </w:t>
              </w:r>
              <w:r w:rsidRPr="00EA1BAD">
                <w:rPr>
                  <w:noProof/>
                  <w:sz w:val="18"/>
                  <w:szCs w:val="18"/>
                  <w:u w:val="single"/>
                </w:rPr>
                <w:t>https://www.rapid7.com/fundamentals/vulnerabilities-exploits-threats/</w:t>
              </w:r>
              <w:r w:rsidRPr="00EA1BAD">
                <w:rPr>
                  <w:noProof/>
                  <w:sz w:val="18"/>
                  <w:szCs w:val="18"/>
                </w:rPr>
                <w:br/>
                <w:t>[Accessed 14th November 2019].</w:t>
              </w:r>
            </w:p>
            <w:p w14:paraId="69E9895E" w14:textId="77777777" w:rsidR="00EA1BAD" w:rsidRPr="00EA1BAD" w:rsidRDefault="00EA1BAD" w:rsidP="00EA1BAD">
              <w:pPr>
                <w:pStyle w:val="Bibliography"/>
                <w:rPr>
                  <w:noProof/>
                  <w:sz w:val="18"/>
                  <w:szCs w:val="18"/>
                </w:rPr>
              </w:pPr>
              <w:r w:rsidRPr="00EA1BAD">
                <w:rPr>
                  <w:noProof/>
                  <w:sz w:val="18"/>
                  <w:szCs w:val="18"/>
                </w:rPr>
                <w:t xml:space="preserve">Rayome, A. D., 2019. </w:t>
              </w:r>
              <w:r w:rsidRPr="00EA1BAD">
                <w:rPr>
                  <w:i/>
                  <w:iCs/>
                  <w:noProof/>
                  <w:sz w:val="18"/>
                  <w:szCs w:val="18"/>
                </w:rPr>
                <w:t xml:space="preserve">3 things you need in a cybersecurity awareness training plan. </w:t>
              </w:r>
              <w:r w:rsidRPr="00EA1BAD">
                <w:rPr>
                  <w:noProof/>
                  <w:sz w:val="18"/>
                  <w:szCs w:val="18"/>
                </w:rPr>
                <w:t xml:space="preserve">[Online] </w:t>
              </w:r>
              <w:r w:rsidRPr="00EA1BAD">
                <w:rPr>
                  <w:noProof/>
                  <w:sz w:val="18"/>
                  <w:szCs w:val="18"/>
                </w:rPr>
                <w:br/>
                <w:t xml:space="preserve">Available at: </w:t>
              </w:r>
              <w:r w:rsidRPr="00EA1BAD">
                <w:rPr>
                  <w:noProof/>
                  <w:sz w:val="18"/>
                  <w:szCs w:val="18"/>
                  <w:u w:val="single"/>
                </w:rPr>
                <w:t>https://www.techrepublic.com/article/3-things-you-need-in-a-cybersecurity-awareness-training-plan/</w:t>
              </w:r>
              <w:r w:rsidRPr="00EA1BAD">
                <w:rPr>
                  <w:noProof/>
                  <w:sz w:val="18"/>
                  <w:szCs w:val="18"/>
                </w:rPr>
                <w:br/>
                <w:t>[Accessed 14th November 2019].</w:t>
              </w:r>
            </w:p>
            <w:p w14:paraId="3F47C612" w14:textId="77777777" w:rsidR="00EA1BAD" w:rsidRPr="00EA1BAD" w:rsidRDefault="00EA1BAD" w:rsidP="00EA1BAD">
              <w:pPr>
                <w:pStyle w:val="Bibliography"/>
                <w:rPr>
                  <w:noProof/>
                  <w:sz w:val="18"/>
                  <w:szCs w:val="18"/>
                </w:rPr>
              </w:pPr>
              <w:r w:rsidRPr="00EA1BAD">
                <w:rPr>
                  <w:noProof/>
                  <w:sz w:val="18"/>
                  <w:szCs w:val="18"/>
                </w:rPr>
                <w:t xml:space="preserve">Secureworks, 2018. </w:t>
              </w:r>
              <w:r w:rsidRPr="00EA1BAD">
                <w:rPr>
                  <w:i/>
                  <w:iCs/>
                  <w:noProof/>
                  <w:sz w:val="18"/>
                  <w:szCs w:val="18"/>
                </w:rPr>
                <w:t xml:space="preserve">Cybersecurity Awareness Training: Threats and Best Practices. </w:t>
              </w:r>
              <w:r w:rsidRPr="00EA1BAD">
                <w:rPr>
                  <w:noProof/>
                  <w:sz w:val="18"/>
                  <w:szCs w:val="18"/>
                </w:rPr>
                <w:t xml:space="preserve">[Online] </w:t>
              </w:r>
              <w:r w:rsidRPr="00EA1BAD">
                <w:rPr>
                  <w:noProof/>
                  <w:sz w:val="18"/>
                  <w:szCs w:val="18"/>
                </w:rPr>
                <w:br/>
                <w:t xml:space="preserve">Available at: </w:t>
              </w:r>
              <w:r w:rsidRPr="00EA1BAD">
                <w:rPr>
                  <w:noProof/>
                  <w:sz w:val="18"/>
                  <w:szCs w:val="18"/>
                  <w:u w:val="single"/>
                </w:rPr>
                <w:t>https://www.secureworks.com/blog/cybersecurity-awareness-training-best-practices</w:t>
              </w:r>
              <w:r w:rsidRPr="00EA1BAD">
                <w:rPr>
                  <w:noProof/>
                  <w:sz w:val="18"/>
                  <w:szCs w:val="18"/>
                </w:rPr>
                <w:br/>
                <w:t>[Accessed 14th November 2019].</w:t>
              </w:r>
            </w:p>
            <w:p w14:paraId="3F868219" w14:textId="77777777" w:rsidR="00EA1BAD" w:rsidRPr="00EA1BAD" w:rsidRDefault="00EA1BAD" w:rsidP="00EA1BAD">
              <w:pPr>
                <w:pStyle w:val="Bibliography"/>
                <w:rPr>
                  <w:noProof/>
                  <w:sz w:val="18"/>
                  <w:szCs w:val="18"/>
                </w:rPr>
              </w:pPr>
              <w:r w:rsidRPr="00EA1BAD">
                <w:rPr>
                  <w:noProof/>
                  <w:sz w:val="18"/>
                  <w:szCs w:val="18"/>
                </w:rPr>
                <w:t xml:space="preserve">SecurityTrails, 2019. </w:t>
              </w:r>
              <w:r w:rsidRPr="00EA1BAD">
                <w:rPr>
                  <w:i/>
                  <w:iCs/>
                  <w:noProof/>
                  <w:sz w:val="18"/>
                  <w:szCs w:val="18"/>
                </w:rPr>
                <w:t xml:space="preserve">Cyber Security Culture: Why It Matters for Your Business. </w:t>
              </w:r>
              <w:r w:rsidRPr="00EA1BAD">
                <w:rPr>
                  <w:noProof/>
                  <w:sz w:val="18"/>
                  <w:szCs w:val="18"/>
                </w:rPr>
                <w:t xml:space="preserve">[Online] </w:t>
              </w:r>
              <w:r w:rsidRPr="00EA1BAD">
                <w:rPr>
                  <w:noProof/>
                  <w:sz w:val="18"/>
                  <w:szCs w:val="18"/>
                </w:rPr>
                <w:br/>
                <w:t xml:space="preserve">Available at: </w:t>
              </w:r>
              <w:r w:rsidRPr="00EA1BAD">
                <w:rPr>
                  <w:noProof/>
                  <w:sz w:val="18"/>
                  <w:szCs w:val="18"/>
                  <w:u w:val="single"/>
                </w:rPr>
                <w:t>https://securitytrails.com/blog/cybersecurity-culture</w:t>
              </w:r>
              <w:r w:rsidRPr="00EA1BAD">
                <w:rPr>
                  <w:noProof/>
                  <w:sz w:val="18"/>
                  <w:szCs w:val="18"/>
                </w:rPr>
                <w:br/>
                <w:t>[Accessed 14th November 2019].</w:t>
              </w:r>
            </w:p>
            <w:p w14:paraId="2639BF97" w14:textId="77777777" w:rsidR="00EA1BAD" w:rsidRPr="00EA1BAD" w:rsidRDefault="00EA1BAD" w:rsidP="00EA1BAD">
              <w:pPr>
                <w:pStyle w:val="Bibliography"/>
                <w:rPr>
                  <w:noProof/>
                  <w:sz w:val="18"/>
                  <w:szCs w:val="18"/>
                </w:rPr>
              </w:pPr>
              <w:r w:rsidRPr="00EA1BAD">
                <w:rPr>
                  <w:noProof/>
                  <w:sz w:val="18"/>
                  <w:szCs w:val="18"/>
                </w:rPr>
                <w:t xml:space="preserve">Shiver, B., 2017. </w:t>
              </w:r>
              <w:r w:rsidRPr="00EA1BAD">
                <w:rPr>
                  <w:i/>
                  <w:iCs/>
                  <w:noProof/>
                  <w:sz w:val="18"/>
                  <w:szCs w:val="18"/>
                </w:rPr>
                <w:t xml:space="preserve">How to build a cybersecurity team. </w:t>
              </w:r>
              <w:r w:rsidRPr="00EA1BAD">
                <w:rPr>
                  <w:noProof/>
                  <w:sz w:val="18"/>
                  <w:szCs w:val="18"/>
                </w:rPr>
                <w:t xml:space="preserve">[Online] </w:t>
              </w:r>
              <w:r w:rsidRPr="00EA1BAD">
                <w:rPr>
                  <w:noProof/>
                  <w:sz w:val="18"/>
                  <w:szCs w:val="18"/>
                </w:rPr>
                <w:br/>
                <w:t xml:space="preserve">Available at: </w:t>
              </w:r>
              <w:r w:rsidRPr="00EA1BAD">
                <w:rPr>
                  <w:noProof/>
                  <w:sz w:val="18"/>
                  <w:szCs w:val="18"/>
                  <w:u w:val="single"/>
                </w:rPr>
                <w:t>https://www.cio.com/article/3219371/how-to-build-a-cybersecurity-team.html</w:t>
              </w:r>
              <w:r w:rsidRPr="00EA1BAD">
                <w:rPr>
                  <w:noProof/>
                  <w:sz w:val="18"/>
                  <w:szCs w:val="18"/>
                </w:rPr>
                <w:br/>
                <w:t>[Accessed 11th November 2019].</w:t>
              </w:r>
            </w:p>
            <w:p w14:paraId="145161DC" w14:textId="01480AF2" w:rsidR="005C7D31" w:rsidRDefault="005C7D31" w:rsidP="00EA1BAD">
              <w:r w:rsidRPr="00EA1BAD">
                <w:rPr>
                  <w:b/>
                  <w:bCs/>
                  <w:noProof/>
                  <w:sz w:val="16"/>
                  <w:szCs w:val="16"/>
                </w:rPr>
                <w:fldChar w:fldCharType="end"/>
              </w:r>
            </w:p>
          </w:sdtContent>
        </w:sdt>
      </w:sdtContent>
    </w:sdt>
    <w:p w14:paraId="49D64CEF" w14:textId="77777777" w:rsidR="00845D64" w:rsidRPr="00525063" w:rsidRDefault="00845D64" w:rsidP="00525063"/>
    <w:sectPr w:rsidR="00845D64" w:rsidRPr="00525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7CEC"/>
    <w:multiLevelType w:val="hybridMultilevel"/>
    <w:tmpl w:val="8404F6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231B40"/>
    <w:multiLevelType w:val="hybridMultilevel"/>
    <w:tmpl w:val="4FEA3F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BC76726"/>
    <w:multiLevelType w:val="hybridMultilevel"/>
    <w:tmpl w:val="CE7E553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5D8339A0"/>
    <w:multiLevelType w:val="hybridMultilevel"/>
    <w:tmpl w:val="B9EA0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02B5F37"/>
    <w:multiLevelType w:val="hybridMultilevel"/>
    <w:tmpl w:val="36A4AD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31"/>
    <w:rsid w:val="00003D5C"/>
    <w:rsid w:val="00034FA9"/>
    <w:rsid w:val="00067988"/>
    <w:rsid w:val="00070F49"/>
    <w:rsid w:val="00083CDE"/>
    <w:rsid w:val="000A4485"/>
    <w:rsid w:val="000C4F22"/>
    <w:rsid w:val="00116419"/>
    <w:rsid w:val="001414D7"/>
    <w:rsid w:val="00191C67"/>
    <w:rsid w:val="001A368F"/>
    <w:rsid w:val="001A560D"/>
    <w:rsid w:val="001B2653"/>
    <w:rsid w:val="002100B4"/>
    <w:rsid w:val="00224267"/>
    <w:rsid w:val="00253DC0"/>
    <w:rsid w:val="00270066"/>
    <w:rsid w:val="00282FF4"/>
    <w:rsid w:val="002A3031"/>
    <w:rsid w:val="002A4600"/>
    <w:rsid w:val="002A49C2"/>
    <w:rsid w:val="002C16E8"/>
    <w:rsid w:val="002C6BF3"/>
    <w:rsid w:val="00301F2D"/>
    <w:rsid w:val="003175D9"/>
    <w:rsid w:val="00365794"/>
    <w:rsid w:val="003812C9"/>
    <w:rsid w:val="00390E61"/>
    <w:rsid w:val="00394C38"/>
    <w:rsid w:val="003E4249"/>
    <w:rsid w:val="003F35BA"/>
    <w:rsid w:val="004633A1"/>
    <w:rsid w:val="004C4103"/>
    <w:rsid w:val="00520162"/>
    <w:rsid w:val="00525063"/>
    <w:rsid w:val="00532D0F"/>
    <w:rsid w:val="00573579"/>
    <w:rsid w:val="005752A6"/>
    <w:rsid w:val="00577A3D"/>
    <w:rsid w:val="00593447"/>
    <w:rsid w:val="005A5DB6"/>
    <w:rsid w:val="005C29F8"/>
    <w:rsid w:val="005C7D31"/>
    <w:rsid w:val="005E1C8F"/>
    <w:rsid w:val="005F55A1"/>
    <w:rsid w:val="00642C9B"/>
    <w:rsid w:val="00647049"/>
    <w:rsid w:val="00672D0A"/>
    <w:rsid w:val="00683A50"/>
    <w:rsid w:val="006C28B7"/>
    <w:rsid w:val="006D440F"/>
    <w:rsid w:val="00784E2F"/>
    <w:rsid w:val="007870A6"/>
    <w:rsid w:val="007B18F5"/>
    <w:rsid w:val="007C7670"/>
    <w:rsid w:val="007D0635"/>
    <w:rsid w:val="00830AD6"/>
    <w:rsid w:val="008317FC"/>
    <w:rsid w:val="00845D64"/>
    <w:rsid w:val="00875273"/>
    <w:rsid w:val="008A7A47"/>
    <w:rsid w:val="008D7F41"/>
    <w:rsid w:val="0090595F"/>
    <w:rsid w:val="0093324B"/>
    <w:rsid w:val="009821C5"/>
    <w:rsid w:val="009D6A13"/>
    <w:rsid w:val="00A531A1"/>
    <w:rsid w:val="00A60115"/>
    <w:rsid w:val="00A80A6D"/>
    <w:rsid w:val="00A87B44"/>
    <w:rsid w:val="00A944F8"/>
    <w:rsid w:val="00AA6ADA"/>
    <w:rsid w:val="00AC1FB3"/>
    <w:rsid w:val="00AD59EE"/>
    <w:rsid w:val="00AD7C0E"/>
    <w:rsid w:val="00AE206E"/>
    <w:rsid w:val="00B343F9"/>
    <w:rsid w:val="00B40DD4"/>
    <w:rsid w:val="00B53171"/>
    <w:rsid w:val="00B8136A"/>
    <w:rsid w:val="00B81C35"/>
    <w:rsid w:val="00BA57D5"/>
    <w:rsid w:val="00BC4241"/>
    <w:rsid w:val="00BD283F"/>
    <w:rsid w:val="00BF3AE8"/>
    <w:rsid w:val="00C03C2A"/>
    <w:rsid w:val="00C07550"/>
    <w:rsid w:val="00C15CE3"/>
    <w:rsid w:val="00C30BA6"/>
    <w:rsid w:val="00C44468"/>
    <w:rsid w:val="00C4773D"/>
    <w:rsid w:val="00C61955"/>
    <w:rsid w:val="00C915FA"/>
    <w:rsid w:val="00CB62F7"/>
    <w:rsid w:val="00CD1C65"/>
    <w:rsid w:val="00CD2474"/>
    <w:rsid w:val="00CE0B24"/>
    <w:rsid w:val="00D353BA"/>
    <w:rsid w:val="00D92141"/>
    <w:rsid w:val="00DC2DC2"/>
    <w:rsid w:val="00DE0694"/>
    <w:rsid w:val="00DE1D5A"/>
    <w:rsid w:val="00DF44AD"/>
    <w:rsid w:val="00DF6873"/>
    <w:rsid w:val="00EA1BAD"/>
    <w:rsid w:val="00EB0CD1"/>
    <w:rsid w:val="00EE419E"/>
    <w:rsid w:val="00F83983"/>
    <w:rsid w:val="00FB5B06"/>
    <w:rsid w:val="00FC033C"/>
    <w:rsid w:val="00FC73F3"/>
    <w:rsid w:val="00FD2BF6"/>
    <w:rsid w:val="00FE5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91BA"/>
  <w15:chartTrackingRefBased/>
  <w15:docId w15:val="{52D274B6-ACA3-4BD3-82CB-AF252626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063"/>
  </w:style>
  <w:style w:type="paragraph" w:styleId="Heading1">
    <w:name w:val="heading 1"/>
    <w:basedOn w:val="Normal"/>
    <w:next w:val="Normal"/>
    <w:link w:val="Heading1Char"/>
    <w:uiPriority w:val="9"/>
    <w:qFormat/>
    <w:rsid w:val="0052506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2506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2506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2506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2506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2506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2506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250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506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6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2506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25063"/>
    <w:rPr>
      <w:caps/>
      <w:color w:val="1F3763" w:themeColor="accent1" w:themeShade="7F"/>
      <w:spacing w:val="15"/>
    </w:rPr>
  </w:style>
  <w:style w:type="character" w:customStyle="1" w:styleId="Heading4Char">
    <w:name w:val="Heading 4 Char"/>
    <w:basedOn w:val="DefaultParagraphFont"/>
    <w:link w:val="Heading4"/>
    <w:uiPriority w:val="9"/>
    <w:semiHidden/>
    <w:rsid w:val="00525063"/>
    <w:rPr>
      <w:caps/>
      <w:color w:val="2F5496" w:themeColor="accent1" w:themeShade="BF"/>
      <w:spacing w:val="10"/>
    </w:rPr>
  </w:style>
  <w:style w:type="character" w:customStyle="1" w:styleId="Heading5Char">
    <w:name w:val="Heading 5 Char"/>
    <w:basedOn w:val="DefaultParagraphFont"/>
    <w:link w:val="Heading5"/>
    <w:uiPriority w:val="9"/>
    <w:semiHidden/>
    <w:rsid w:val="00525063"/>
    <w:rPr>
      <w:caps/>
      <w:color w:val="2F5496" w:themeColor="accent1" w:themeShade="BF"/>
      <w:spacing w:val="10"/>
    </w:rPr>
  </w:style>
  <w:style w:type="character" w:customStyle="1" w:styleId="Heading6Char">
    <w:name w:val="Heading 6 Char"/>
    <w:basedOn w:val="DefaultParagraphFont"/>
    <w:link w:val="Heading6"/>
    <w:uiPriority w:val="9"/>
    <w:semiHidden/>
    <w:rsid w:val="00525063"/>
    <w:rPr>
      <w:caps/>
      <w:color w:val="2F5496" w:themeColor="accent1" w:themeShade="BF"/>
      <w:spacing w:val="10"/>
    </w:rPr>
  </w:style>
  <w:style w:type="character" w:customStyle="1" w:styleId="Heading7Char">
    <w:name w:val="Heading 7 Char"/>
    <w:basedOn w:val="DefaultParagraphFont"/>
    <w:link w:val="Heading7"/>
    <w:uiPriority w:val="9"/>
    <w:semiHidden/>
    <w:rsid w:val="00525063"/>
    <w:rPr>
      <w:caps/>
      <w:color w:val="2F5496" w:themeColor="accent1" w:themeShade="BF"/>
      <w:spacing w:val="10"/>
    </w:rPr>
  </w:style>
  <w:style w:type="character" w:customStyle="1" w:styleId="Heading8Char">
    <w:name w:val="Heading 8 Char"/>
    <w:basedOn w:val="DefaultParagraphFont"/>
    <w:link w:val="Heading8"/>
    <w:uiPriority w:val="9"/>
    <w:semiHidden/>
    <w:rsid w:val="00525063"/>
    <w:rPr>
      <w:caps/>
      <w:spacing w:val="10"/>
      <w:sz w:val="18"/>
      <w:szCs w:val="18"/>
    </w:rPr>
  </w:style>
  <w:style w:type="character" w:customStyle="1" w:styleId="Heading9Char">
    <w:name w:val="Heading 9 Char"/>
    <w:basedOn w:val="DefaultParagraphFont"/>
    <w:link w:val="Heading9"/>
    <w:uiPriority w:val="9"/>
    <w:semiHidden/>
    <w:rsid w:val="00525063"/>
    <w:rPr>
      <w:i/>
      <w:iCs/>
      <w:caps/>
      <w:spacing w:val="10"/>
      <w:sz w:val="18"/>
      <w:szCs w:val="18"/>
    </w:rPr>
  </w:style>
  <w:style w:type="paragraph" w:styleId="Caption">
    <w:name w:val="caption"/>
    <w:basedOn w:val="Normal"/>
    <w:next w:val="Normal"/>
    <w:uiPriority w:val="35"/>
    <w:semiHidden/>
    <w:unhideWhenUsed/>
    <w:qFormat/>
    <w:rsid w:val="00525063"/>
    <w:rPr>
      <w:b/>
      <w:bCs/>
      <w:color w:val="2F5496" w:themeColor="accent1" w:themeShade="BF"/>
      <w:sz w:val="16"/>
      <w:szCs w:val="16"/>
    </w:rPr>
  </w:style>
  <w:style w:type="paragraph" w:styleId="Title">
    <w:name w:val="Title"/>
    <w:basedOn w:val="Normal"/>
    <w:next w:val="Normal"/>
    <w:link w:val="TitleChar"/>
    <w:uiPriority w:val="10"/>
    <w:qFormat/>
    <w:rsid w:val="0052506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2506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250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25063"/>
    <w:rPr>
      <w:caps/>
      <w:color w:val="595959" w:themeColor="text1" w:themeTint="A6"/>
      <w:spacing w:val="10"/>
      <w:sz w:val="21"/>
      <w:szCs w:val="21"/>
    </w:rPr>
  </w:style>
  <w:style w:type="character" w:styleId="Strong">
    <w:name w:val="Strong"/>
    <w:uiPriority w:val="22"/>
    <w:qFormat/>
    <w:rsid w:val="00525063"/>
    <w:rPr>
      <w:b/>
      <w:bCs/>
    </w:rPr>
  </w:style>
  <w:style w:type="character" w:styleId="Emphasis">
    <w:name w:val="Emphasis"/>
    <w:uiPriority w:val="20"/>
    <w:qFormat/>
    <w:rsid w:val="00525063"/>
    <w:rPr>
      <w:caps/>
      <w:color w:val="1F3763" w:themeColor="accent1" w:themeShade="7F"/>
      <w:spacing w:val="5"/>
    </w:rPr>
  </w:style>
  <w:style w:type="paragraph" w:styleId="NoSpacing">
    <w:name w:val="No Spacing"/>
    <w:uiPriority w:val="1"/>
    <w:qFormat/>
    <w:rsid w:val="00525063"/>
    <w:pPr>
      <w:spacing w:after="0" w:line="240" w:lineRule="auto"/>
    </w:pPr>
  </w:style>
  <w:style w:type="paragraph" w:styleId="Quote">
    <w:name w:val="Quote"/>
    <w:basedOn w:val="Normal"/>
    <w:next w:val="Normal"/>
    <w:link w:val="QuoteChar"/>
    <w:uiPriority w:val="29"/>
    <w:qFormat/>
    <w:rsid w:val="00525063"/>
    <w:rPr>
      <w:i/>
      <w:iCs/>
      <w:sz w:val="24"/>
      <w:szCs w:val="24"/>
    </w:rPr>
  </w:style>
  <w:style w:type="character" w:customStyle="1" w:styleId="QuoteChar">
    <w:name w:val="Quote Char"/>
    <w:basedOn w:val="DefaultParagraphFont"/>
    <w:link w:val="Quote"/>
    <w:uiPriority w:val="29"/>
    <w:rsid w:val="00525063"/>
    <w:rPr>
      <w:i/>
      <w:iCs/>
      <w:sz w:val="24"/>
      <w:szCs w:val="24"/>
    </w:rPr>
  </w:style>
  <w:style w:type="paragraph" w:styleId="IntenseQuote">
    <w:name w:val="Intense Quote"/>
    <w:basedOn w:val="Normal"/>
    <w:next w:val="Normal"/>
    <w:link w:val="IntenseQuoteChar"/>
    <w:uiPriority w:val="30"/>
    <w:qFormat/>
    <w:rsid w:val="0052506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25063"/>
    <w:rPr>
      <w:color w:val="4472C4" w:themeColor="accent1"/>
      <w:sz w:val="24"/>
      <w:szCs w:val="24"/>
    </w:rPr>
  </w:style>
  <w:style w:type="character" w:styleId="SubtleEmphasis">
    <w:name w:val="Subtle Emphasis"/>
    <w:uiPriority w:val="19"/>
    <w:qFormat/>
    <w:rsid w:val="00525063"/>
    <w:rPr>
      <w:i/>
      <w:iCs/>
      <w:color w:val="1F3763" w:themeColor="accent1" w:themeShade="7F"/>
    </w:rPr>
  </w:style>
  <w:style w:type="character" w:styleId="IntenseEmphasis">
    <w:name w:val="Intense Emphasis"/>
    <w:uiPriority w:val="21"/>
    <w:qFormat/>
    <w:rsid w:val="00525063"/>
    <w:rPr>
      <w:b/>
      <w:bCs/>
      <w:caps/>
      <w:color w:val="1F3763" w:themeColor="accent1" w:themeShade="7F"/>
      <w:spacing w:val="10"/>
    </w:rPr>
  </w:style>
  <w:style w:type="character" w:styleId="SubtleReference">
    <w:name w:val="Subtle Reference"/>
    <w:uiPriority w:val="31"/>
    <w:qFormat/>
    <w:rsid w:val="00525063"/>
    <w:rPr>
      <w:b/>
      <w:bCs/>
      <w:color w:val="4472C4" w:themeColor="accent1"/>
    </w:rPr>
  </w:style>
  <w:style w:type="character" w:styleId="IntenseReference">
    <w:name w:val="Intense Reference"/>
    <w:uiPriority w:val="32"/>
    <w:qFormat/>
    <w:rsid w:val="00525063"/>
    <w:rPr>
      <w:b/>
      <w:bCs/>
      <w:i/>
      <w:iCs/>
      <w:caps/>
      <w:color w:val="4472C4" w:themeColor="accent1"/>
    </w:rPr>
  </w:style>
  <w:style w:type="character" w:styleId="BookTitle">
    <w:name w:val="Book Title"/>
    <w:uiPriority w:val="33"/>
    <w:qFormat/>
    <w:rsid w:val="00525063"/>
    <w:rPr>
      <w:b/>
      <w:bCs/>
      <w:i/>
      <w:iCs/>
      <w:spacing w:val="0"/>
    </w:rPr>
  </w:style>
  <w:style w:type="paragraph" w:styleId="TOCHeading">
    <w:name w:val="TOC Heading"/>
    <w:basedOn w:val="Heading1"/>
    <w:next w:val="Normal"/>
    <w:uiPriority w:val="39"/>
    <w:semiHidden/>
    <w:unhideWhenUsed/>
    <w:qFormat/>
    <w:rsid w:val="00525063"/>
    <w:pPr>
      <w:outlineLvl w:val="9"/>
    </w:pPr>
  </w:style>
  <w:style w:type="paragraph" w:styleId="Bibliography">
    <w:name w:val="Bibliography"/>
    <w:basedOn w:val="Normal"/>
    <w:next w:val="Normal"/>
    <w:uiPriority w:val="37"/>
    <w:unhideWhenUsed/>
    <w:rsid w:val="00DF6873"/>
  </w:style>
  <w:style w:type="paragraph" w:styleId="ListParagraph">
    <w:name w:val="List Paragraph"/>
    <w:basedOn w:val="Normal"/>
    <w:uiPriority w:val="34"/>
    <w:qFormat/>
    <w:rsid w:val="00BD2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7914">
      <w:bodyDiv w:val="1"/>
      <w:marLeft w:val="0"/>
      <w:marRight w:val="0"/>
      <w:marTop w:val="0"/>
      <w:marBottom w:val="0"/>
      <w:divBdr>
        <w:top w:val="none" w:sz="0" w:space="0" w:color="auto"/>
        <w:left w:val="none" w:sz="0" w:space="0" w:color="auto"/>
        <w:bottom w:val="none" w:sz="0" w:space="0" w:color="auto"/>
        <w:right w:val="none" w:sz="0" w:space="0" w:color="auto"/>
      </w:divBdr>
    </w:div>
    <w:div w:id="63452015">
      <w:bodyDiv w:val="1"/>
      <w:marLeft w:val="0"/>
      <w:marRight w:val="0"/>
      <w:marTop w:val="0"/>
      <w:marBottom w:val="0"/>
      <w:divBdr>
        <w:top w:val="none" w:sz="0" w:space="0" w:color="auto"/>
        <w:left w:val="none" w:sz="0" w:space="0" w:color="auto"/>
        <w:bottom w:val="none" w:sz="0" w:space="0" w:color="auto"/>
        <w:right w:val="none" w:sz="0" w:space="0" w:color="auto"/>
      </w:divBdr>
    </w:div>
    <w:div w:id="120654605">
      <w:bodyDiv w:val="1"/>
      <w:marLeft w:val="0"/>
      <w:marRight w:val="0"/>
      <w:marTop w:val="0"/>
      <w:marBottom w:val="0"/>
      <w:divBdr>
        <w:top w:val="none" w:sz="0" w:space="0" w:color="auto"/>
        <w:left w:val="none" w:sz="0" w:space="0" w:color="auto"/>
        <w:bottom w:val="none" w:sz="0" w:space="0" w:color="auto"/>
        <w:right w:val="none" w:sz="0" w:space="0" w:color="auto"/>
      </w:divBdr>
    </w:div>
    <w:div w:id="168373824">
      <w:bodyDiv w:val="1"/>
      <w:marLeft w:val="0"/>
      <w:marRight w:val="0"/>
      <w:marTop w:val="0"/>
      <w:marBottom w:val="0"/>
      <w:divBdr>
        <w:top w:val="none" w:sz="0" w:space="0" w:color="auto"/>
        <w:left w:val="none" w:sz="0" w:space="0" w:color="auto"/>
        <w:bottom w:val="none" w:sz="0" w:space="0" w:color="auto"/>
        <w:right w:val="none" w:sz="0" w:space="0" w:color="auto"/>
      </w:divBdr>
    </w:div>
    <w:div w:id="292175708">
      <w:bodyDiv w:val="1"/>
      <w:marLeft w:val="0"/>
      <w:marRight w:val="0"/>
      <w:marTop w:val="0"/>
      <w:marBottom w:val="0"/>
      <w:divBdr>
        <w:top w:val="none" w:sz="0" w:space="0" w:color="auto"/>
        <w:left w:val="none" w:sz="0" w:space="0" w:color="auto"/>
        <w:bottom w:val="none" w:sz="0" w:space="0" w:color="auto"/>
        <w:right w:val="none" w:sz="0" w:space="0" w:color="auto"/>
      </w:divBdr>
    </w:div>
    <w:div w:id="306396129">
      <w:bodyDiv w:val="1"/>
      <w:marLeft w:val="0"/>
      <w:marRight w:val="0"/>
      <w:marTop w:val="0"/>
      <w:marBottom w:val="0"/>
      <w:divBdr>
        <w:top w:val="none" w:sz="0" w:space="0" w:color="auto"/>
        <w:left w:val="none" w:sz="0" w:space="0" w:color="auto"/>
        <w:bottom w:val="none" w:sz="0" w:space="0" w:color="auto"/>
        <w:right w:val="none" w:sz="0" w:space="0" w:color="auto"/>
      </w:divBdr>
    </w:div>
    <w:div w:id="326248951">
      <w:bodyDiv w:val="1"/>
      <w:marLeft w:val="0"/>
      <w:marRight w:val="0"/>
      <w:marTop w:val="0"/>
      <w:marBottom w:val="0"/>
      <w:divBdr>
        <w:top w:val="none" w:sz="0" w:space="0" w:color="auto"/>
        <w:left w:val="none" w:sz="0" w:space="0" w:color="auto"/>
        <w:bottom w:val="none" w:sz="0" w:space="0" w:color="auto"/>
        <w:right w:val="none" w:sz="0" w:space="0" w:color="auto"/>
      </w:divBdr>
    </w:div>
    <w:div w:id="326329626">
      <w:bodyDiv w:val="1"/>
      <w:marLeft w:val="0"/>
      <w:marRight w:val="0"/>
      <w:marTop w:val="0"/>
      <w:marBottom w:val="0"/>
      <w:divBdr>
        <w:top w:val="none" w:sz="0" w:space="0" w:color="auto"/>
        <w:left w:val="none" w:sz="0" w:space="0" w:color="auto"/>
        <w:bottom w:val="none" w:sz="0" w:space="0" w:color="auto"/>
        <w:right w:val="none" w:sz="0" w:space="0" w:color="auto"/>
      </w:divBdr>
    </w:div>
    <w:div w:id="347953252">
      <w:bodyDiv w:val="1"/>
      <w:marLeft w:val="0"/>
      <w:marRight w:val="0"/>
      <w:marTop w:val="0"/>
      <w:marBottom w:val="0"/>
      <w:divBdr>
        <w:top w:val="none" w:sz="0" w:space="0" w:color="auto"/>
        <w:left w:val="none" w:sz="0" w:space="0" w:color="auto"/>
        <w:bottom w:val="none" w:sz="0" w:space="0" w:color="auto"/>
        <w:right w:val="none" w:sz="0" w:space="0" w:color="auto"/>
      </w:divBdr>
    </w:div>
    <w:div w:id="403335718">
      <w:bodyDiv w:val="1"/>
      <w:marLeft w:val="0"/>
      <w:marRight w:val="0"/>
      <w:marTop w:val="0"/>
      <w:marBottom w:val="0"/>
      <w:divBdr>
        <w:top w:val="none" w:sz="0" w:space="0" w:color="auto"/>
        <w:left w:val="none" w:sz="0" w:space="0" w:color="auto"/>
        <w:bottom w:val="none" w:sz="0" w:space="0" w:color="auto"/>
        <w:right w:val="none" w:sz="0" w:space="0" w:color="auto"/>
      </w:divBdr>
    </w:div>
    <w:div w:id="418596864">
      <w:bodyDiv w:val="1"/>
      <w:marLeft w:val="0"/>
      <w:marRight w:val="0"/>
      <w:marTop w:val="0"/>
      <w:marBottom w:val="0"/>
      <w:divBdr>
        <w:top w:val="none" w:sz="0" w:space="0" w:color="auto"/>
        <w:left w:val="none" w:sz="0" w:space="0" w:color="auto"/>
        <w:bottom w:val="none" w:sz="0" w:space="0" w:color="auto"/>
        <w:right w:val="none" w:sz="0" w:space="0" w:color="auto"/>
      </w:divBdr>
    </w:div>
    <w:div w:id="422073087">
      <w:bodyDiv w:val="1"/>
      <w:marLeft w:val="0"/>
      <w:marRight w:val="0"/>
      <w:marTop w:val="0"/>
      <w:marBottom w:val="0"/>
      <w:divBdr>
        <w:top w:val="none" w:sz="0" w:space="0" w:color="auto"/>
        <w:left w:val="none" w:sz="0" w:space="0" w:color="auto"/>
        <w:bottom w:val="none" w:sz="0" w:space="0" w:color="auto"/>
        <w:right w:val="none" w:sz="0" w:space="0" w:color="auto"/>
      </w:divBdr>
    </w:div>
    <w:div w:id="563369174">
      <w:bodyDiv w:val="1"/>
      <w:marLeft w:val="0"/>
      <w:marRight w:val="0"/>
      <w:marTop w:val="0"/>
      <w:marBottom w:val="0"/>
      <w:divBdr>
        <w:top w:val="none" w:sz="0" w:space="0" w:color="auto"/>
        <w:left w:val="none" w:sz="0" w:space="0" w:color="auto"/>
        <w:bottom w:val="none" w:sz="0" w:space="0" w:color="auto"/>
        <w:right w:val="none" w:sz="0" w:space="0" w:color="auto"/>
      </w:divBdr>
    </w:div>
    <w:div w:id="577860737">
      <w:bodyDiv w:val="1"/>
      <w:marLeft w:val="0"/>
      <w:marRight w:val="0"/>
      <w:marTop w:val="0"/>
      <w:marBottom w:val="0"/>
      <w:divBdr>
        <w:top w:val="none" w:sz="0" w:space="0" w:color="auto"/>
        <w:left w:val="none" w:sz="0" w:space="0" w:color="auto"/>
        <w:bottom w:val="none" w:sz="0" w:space="0" w:color="auto"/>
        <w:right w:val="none" w:sz="0" w:space="0" w:color="auto"/>
      </w:divBdr>
    </w:div>
    <w:div w:id="578177413">
      <w:bodyDiv w:val="1"/>
      <w:marLeft w:val="0"/>
      <w:marRight w:val="0"/>
      <w:marTop w:val="0"/>
      <w:marBottom w:val="0"/>
      <w:divBdr>
        <w:top w:val="none" w:sz="0" w:space="0" w:color="auto"/>
        <w:left w:val="none" w:sz="0" w:space="0" w:color="auto"/>
        <w:bottom w:val="none" w:sz="0" w:space="0" w:color="auto"/>
        <w:right w:val="none" w:sz="0" w:space="0" w:color="auto"/>
      </w:divBdr>
    </w:div>
    <w:div w:id="634220185">
      <w:bodyDiv w:val="1"/>
      <w:marLeft w:val="0"/>
      <w:marRight w:val="0"/>
      <w:marTop w:val="0"/>
      <w:marBottom w:val="0"/>
      <w:divBdr>
        <w:top w:val="none" w:sz="0" w:space="0" w:color="auto"/>
        <w:left w:val="none" w:sz="0" w:space="0" w:color="auto"/>
        <w:bottom w:val="none" w:sz="0" w:space="0" w:color="auto"/>
        <w:right w:val="none" w:sz="0" w:space="0" w:color="auto"/>
      </w:divBdr>
    </w:div>
    <w:div w:id="646085921">
      <w:bodyDiv w:val="1"/>
      <w:marLeft w:val="0"/>
      <w:marRight w:val="0"/>
      <w:marTop w:val="0"/>
      <w:marBottom w:val="0"/>
      <w:divBdr>
        <w:top w:val="none" w:sz="0" w:space="0" w:color="auto"/>
        <w:left w:val="none" w:sz="0" w:space="0" w:color="auto"/>
        <w:bottom w:val="none" w:sz="0" w:space="0" w:color="auto"/>
        <w:right w:val="none" w:sz="0" w:space="0" w:color="auto"/>
      </w:divBdr>
    </w:div>
    <w:div w:id="678966465">
      <w:bodyDiv w:val="1"/>
      <w:marLeft w:val="0"/>
      <w:marRight w:val="0"/>
      <w:marTop w:val="0"/>
      <w:marBottom w:val="0"/>
      <w:divBdr>
        <w:top w:val="none" w:sz="0" w:space="0" w:color="auto"/>
        <w:left w:val="none" w:sz="0" w:space="0" w:color="auto"/>
        <w:bottom w:val="none" w:sz="0" w:space="0" w:color="auto"/>
        <w:right w:val="none" w:sz="0" w:space="0" w:color="auto"/>
      </w:divBdr>
    </w:div>
    <w:div w:id="701982837">
      <w:bodyDiv w:val="1"/>
      <w:marLeft w:val="0"/>
      <w:marRight w:val="0"/>
      <w:marTop w:val="0"/>
      <w:marBottom w:val="0"/>
      <w:divBdr>
        <w:top w:val="none" w:sz="0" w:space="0" w:color="auto"/>
        <w:left w:val="none" w:sz="0" w:space="0" w:color="auto"/>
        <w:bottom w:val="none" w:sz="0" w:space="0" w:color="auto"/>
        <w:right w:val="none" w:sz="0" w:space="0" w:color="auto"/>
      </w:divBdr>
    </w:div>
    <w:div w:id="741829789">
      <w:bodyDiv w:val="1"/>
      <w:marLeft w:val="0"/>
      <w:marRight w:val="0"/>
      <w:marTop w:val="0"/>
      <w:marBottom w:val="0"/>
      <w:divBdr>
        <w:top w:val="none" w:sz="0" w:space="0" w:color="auto"/>
        <w:left w:val="none" w:sz="0" w:space="0" w:color="auto"/>
        <w:bottom w:val="none" w:sz="0" w:space="0" w:color="auto"/>
        <w:right w:val="none" w:sz="0" w:space="0" w:color="auto"/>
      </w:divBdr>
    </w:div>
    <w:div w:id="880901170">
      <w:bodyDiv w:val="1"/>
      <w:marLeft w:val="0"/>
      <w:marRight w:val="0"/>
      <w:marTop w:val="0"/>
      <w:marBottom w:val="0"/>
      <w:divBdr>
        <w:top w:val="none" w:sz="0" w:space="0" w:color="auto"/>
        <w:left w:val="none" w:sz="0" w:space="0" w:color="auto"/>
        <w:bottom w:val="none" w:sz="0" w:space="0" w:color="auto"/>
        <w:right w:val="none" w:sz="0" w:space="0" w:color="auto"/>
      </w:divBdr>
    </w:div>
    <w:div w:id="904998462">
      <w:bodyDiv w:val="1"/>
      <w:marLeft w:val="0"/>
      <w:marRight w:val="0"/>
      <w:marTop w:val="0"/>
      <w:marBottom w:val="0"/>
      <w:divBdr>
        <w:top w:val="none" w:sz="0" w:space="0" w:color="auto"/>
        <w:left w:val="none" w:sz="0" w:space="0" w:color="auto"/>
        <w:bottom w:val="none" w:sz="0" w:space="0" w:color="auto"/>
        <w:right w:val="none" w:sz="0" w:space="0" w:color="auto"/>
      </w:divBdr>
    </w:div>
    <w:div w:id="938217873">
      <w:bodyDiv w:val="1"/>
      <w:marLeft w:val="0"/>
      <w:marRight w:val="0"/>
      <w:marTop w:val="0"/>
      <w:marBottom w:val="0"/>
      <w:divBdr>
        <w:top w:val="none" w:sz="0" w:space="0" w:color="auto"/>
        <w:left w:val="none" w:sz="0" w:space="0" w:color="auto"/>
        <w:bottom w:val="none" w:sz="0" w:space="0" w:color="auto"/>
        <w:right w:val="none" w:sz="0" w:space="0" w:color="auto"/>
      </w:divBdr>
    </w:div>
    <w:div w:id="947395581">
      <w:bodyDiv w:val="1"/>
      <w:marLeft w:val="0"/>
      <w:marRight w:val="0"/>
      <w:marTop w:val="0"/>
      <w:marBottom w:val="0"/>
      <w:divBdr>
        <w:top w:val="none" w:sz="0" w:space="0" w:color="auto"/>
        <w:left w:val="none" w:sz="0" w:space="0" w:color="auto"/>
        <w:bottom w:val="none" w:sz="0" w:space="0" w:color="auto"/>
        <w:right w:val="none" w:sz="0" w:space="0" w:color="auto"/>
      </w:divBdr>
    </w:div>
    <w:div w:id="979261473">
      <w:bodyDiv w:val="1"/>
      <w:marLeft w:val="0"/>
      <w:marRight w:val="0"/>
      <w:marTop w:val="0"/>
      <w:marBottom w:val="0"/>
      <w:divBdr>
        <w:top w:val="none" w:sz="0" w:space="0" w:color="auto"/>
        <w:left w:val="none" w:sz="0" w:space="0" w:color="auto"/>
        <w:bottom w:val="none" w:sz="0" w:space="0" w:color="auto"/>
        <w:right w:val="none" w:sz="0" w:space="0" w:color="auto"/>
      </w:divBdr>
    </w:div>
    <w:div w:id="1064570162">
      <w:bodyDiv w:val="1"/>
      <w:marLeft w:val="0"/>
      <w:marRight w:val="0"/>
      <w:marTop w:val="0"/>
      <w:marBottom w:val="0"/>
      <w:divBdr>
        <w:top w:val="none" w:sz="0" w:space="0" w:color="auto"/>
        <w:left w:val="none" w:sz="0" w:space="0" w:color="auto"/>
        <w:bottom w:val="none" w:sz="0" w:space="0" w:color="auto"/>
        <w:right w:val="none" w:sz="0" w:space="0" w:color="auto"/>
      </w:divBdr>
    </w:div>
    <w:div w:id="1114401969">
      <w:bodyDiv w:val="1"/>
      <w:marLeft w:val="0"/>
      <w:marRight w:val="0"/>
      <w:marTop w:val="0"/>
      <w:marBottom w:val="0"/>
      <w:divBdr>
        <w:top w:val="none" w:sz="0" w:space="0" w:color="auto"/>
        <w:left w:val="none" w:sz="0" w:space="0" w:color="auto"/>
        <w:bottom w:val="none" w:sz="0" w:space="0" w:color="auto"/>
        <w:right w:val="none" w:sz="0" w:space="0" w:color="auto"/>
      </w:divBdr>
    </w:div>
    <w:div w:id="1144274706">
      <w:bodyDiv w:val="1"/>
      <w:marLeft w:val="0"/>
      <w:marRight w:val="0"/>
      <w:marTop w:val="0"/>
      <w:marBottom w:val="0"/>
      <w:divBdr>
        <w:top w:val="none" w:sz="0" w:space="0" w:color="auto"/>
        <w:left w:val="none" w:sz="0" w:space="0" w:color="auto"/>
        <w:bottom w:val="none" w:sz="0" w:space="0" w:color="auto"/>
        <w:right w:val="none" w:sz="0" w:space="0" w:color="auto"/>
      </w:divBdr>
    </w:div>
    <w:div w:id="1152864751">
      <w:bodyDiv w:val="1"/>
      <w:marLeft w:val="0"/>
      <w:marRight w:val="0"/>
      <w:marTop w:val="0"/>
      <w:marBottom w:val="0"/>
      <w:divBdr>
        <w:top w:val="none" w:sz="0" w:space="0" w:color="auto"/>
        <w:left w:val="none" w:sz="0" w:space="0" w:color="auto"/>
        <w:bottom w:val="none" w:sz="0" w:space="0" w:color="auto"/>
        <w:right w:val="none" w:sz="0" w:space="0" w:color="auto"/>
      </w:divBdr>
    </w:div>
    <w:div w:id="1278374311">
      <w:bodyDiv w:val="1"/>
      <w:marLeft w:val="0"/>
      <w:marRight w:val="0"/>
      <w:marTop w:val="0"/>
      <w:marBottom w:val="0"/>
      <w:divBdr>
        <w:top w:val="none" w:sz="0" w:space="0" w:color="auto"/>
        <w:left w:val="none" w:sz="0" w:space="0" w:color="auto"/>
        <w:bottom w:val="none" w:sz="0" w:space="0" w:color="auto"/>
        <w:right w:val="none" w:sz="0" w:space="0" w:color="auto"/>
      </w:divBdr>
    </w:div>
    <w:div w:id="1310329645">
      <w:bodyDiv w:val="1"/>
      <w:marLeft w:val="0"/>
      <w:marRight w:val="0"/>
      <w:marTop w:val="0"/>
      <w:marBottom w:val="0"/>
      <w:divBdr>
        <w:top w:val="none" w:sz="0" w:space="0" w:color="auto"/>
        <w:left w:val="none" w:sz="0" w:space="0" w:color="auto"/>
        <w:bottom w:val="none" w:sz="0" w:space="0" w:color="auto"/>
        <w:right w:val="none" w:sz="0" w:space="0" w:color="auto"/>
      </w:divBdr>
    </w:div>
    <w:div w:id="1328091951">
      <w:bodyDiv w:val="1"/>
      <w:marLeft w:val="0"/>
      <w:marRight w:val="0"/>
      <w:marTop w:val="0"/>
      <w:marBottom w:val="0"/>
      <w:divBdr>
        <w:top w:val="none" w:sz="0" w:space="0" w:color="auto"/>
        <w:left w:val="none" w:sz="0" w:space="0" w:color="auto"/>
        <w:bottom w:val="none" w:sz="0" w:space="0" w:color="auto"/>
        <w:right w:val="none" w:sz="0" w:space="0" w:color="auto"/>
      </w:divBdr>
    </w:div>
    <w:div w:id="1361736331">
      <w:bodyDiv w:val="1"/>
      <w:marLeft w:val="0"/>
      <w:marRight w:val="0"/>
      <w:marTop w:val="0"/>
      <w:marBottom w:val="0"/>
      <w:divBdr>
        <w:top w:val="none" w:sz="0" w:space="0" w:color="auto"/>
        <w:left w:val="none" w:sz="0" w:space="0" w:color="auto"/>
        <w:bottom w:val="none" w:sz="0" w:space="0" w:color="auto"/>
        <w:right w:val="none" w:sz="0" w:space="0" w:color="auto"/>
      </w:divBdr>
    </w:div>
    <w:div w:id="1364091400">
      <w:bodyDiv w:val="1"/>
      <w:marLeft w:val="0"/>
      <w:marRight w:val="0"/>
      <w:marTop w:val="0"/>
      <w:marBottom w:val="0"/>
      <w:divBdr>
        <w:top w:val="none" w:sz="0" w:space="0" w:color="auto"/>
        <w:left w:val="none" w:sz="0" w:space="0" w:color="auto"/>
        <w:bottom w:val="none" w:sz="0" w:space="0" w:color="auto"/>
        <w:right w:val="none" w:sz="0" w:space="0" w:color="auto"/>
      </w:divBdr>
    </w:div>
    <w:div w:id="1382903234">
      <w:bodyDiv w:val="1"/>
      <w:marLeft w:val="0"/>
      <w:marRight w:val="0"/>
      <w:marTop w:val="0"/>
      <w:marBottom w:val="0"/>
      <w:divBdr>
        <w:top w:val="none" w:sz="0" w:space="0" w:color="auto"/>
        <w:left w:val="none" w:sz="0" w:space="0" w:color="auto"/>
        <w:bottom w:val="none" w:sz="0" w:space="0" w:color="auto"/>
        <w:right w:val="none" w:sz="0" w:space="0" w:color="auto"/>
      </w:divBdr>
    </w:div>
    <w:div w:id="1390302456">
      <w:bodyDiv w:val="1"/>
      <w:marLeft w:val="0"/>
      <w:marRight w:val="0"/>
      <w:marTop w:val="0"/>
      <w:marBottom w:val="0"/>
      <w:divBdr>
        <w:top w:val="none" w:sz="0" w:space="0" w:color="auto"/>
        <w:left w:val="none" w:sz="0" w:space="0" w:color="auto"/>
        <w:bottom w:val="none" w:sz="0" w:space="0" w:color="auto"/>
        <w:right w:val="none" w:sz="0" w:space="0" w:color="auto"/>
      </w:divBdr>
    </w:div>
    <w:div w:id="1430657604">
      <w:bodyDiv w:val="1"/>
      <w:marLeft w:val="0"/>
      <w:marRight w:val="0"/>
      <w:marTop w:val="0"/>
      <w:marBottom w:val="0"/>
      <w:divBdr>
        <w:top w:val="none" w:sz="0" w:space="0" w:color="auto"/>
        <w:left w:val="none" w:sz="0" w:space="0" w:color="auto"/>
        <w:bottom w:val="none" w:sz="0" w:space="0" w:color="auto"/>
        <w:right w:val="none" w:sz="0" w:space="0" w:color="auto"/>
      </w:divBdr>
    </w:div>
    <w:div w:id="1434279979">
      <w:bodyDiv w:val="1"/>
      <w:marLeft w:val="0"/>
      <w:marRight w:val="0"/>
      <w:marTop w:val="0"/>
      <w:marBottom w:val="0"/>
      <w:divBdr>
        <w:top w:val="none" w:sz="0" w:space="0" w:color="auto"/>
        <w:left w:val="none" w:sz="0" w:space="0" w:color="auto"/>
        <w:bottom w:val="none" w:sz="0" w:space="0" w:color="auto"/>
        <w:right w:val="none" w:sz="0" w:space="0" w:color="auto"/>
      </w:divBdr>
    </w:div>
    <w:div w:id="1474253049">
      <w:bodyDiv w:val="1"/>
      <w:marLeft w:val="0"/>
      <w:marRight w:val="0"/>
      <w:marTop w:val="0"/>
      <w:marBottom w:val="0"/>
      <w:divBdr>
        <w:top w:val="none" w:sz="0" w:space="0" w:color="auto"/>
        <w:left w:val="none" w:sz="0" w:space="0" w:color="auto"/>
        <w:bottom w:val="none" w:sz="0" w:space="0" w:color="auto"/>
        <w:right w:val="none" w:sz="0" w:space="0" w:color="auto"/>
      </w:divBdr>
    </w:div>
    <w:div w:id="1564369156">
      <w:bodyDiv w:val="1"/>
      <w:marLeft w:val="0"/>
      <w:marRight w:val="0"/>
      <w:marTop w:val="0"/>
      <w:marBottom w:val="0"/>
      <w:divBdr>
        <w:top w:val="none" w:sz="0" w:space="0" w:color="auto"/>
        <w:left w:val="none" w:sz="0" w:space="0" w:color="auto"/>
        <w:bottom w:val="none" w:sz="0" w:space="0" w:color="auto"/>
        <w:right w:val="none" w:sz="0" w:space="0" w:color="auto"/>
      </w:divBdr>
    </w:div>
    <w:div w:id="1685327159">
      <w:bodyDiv w:val="1"/>
      <w:marLeft w:val="0"/>
      <w:marRight w:val="0"/>
      <w:marTop w:val="0"/>
      <w:marBottom w:val="0"/>
      <w:divBdr>
        <w:top w:val="none" w:sz="0" w:space="0" w:color="auto"/>
        <w:left w:val="none" w:sz="0" w:space="0" w:color="auto"/>
        <w:bottom w:val="none" w:sz="0" w:space="0" w:color="auto"/>
        <w:right w:val="none" w:sz="0" w:space="0" w:color="auto"/>
      </w:divBdr>
    </w:div>
    <w:div w:id="1691032285">
      <w:bodyDiv w:val="1"/>
      <w:marLeft w:val="0"/>
      <w:marRight w:val="0"/>
      <w:marTop w:val="0"/>
      <w:marBottom w:val="0"/>
      <w:divBdr>
        <w:top w:val="none" w:sz="0" w:space="0" w:color="auto"/>
        <w:left w:val="none" w:sz="0" w:space="0" w:color="auto"/>
        <w:bottom w:val="none" w:sz="0" w:space="0" w:color="auto"/>
        <w:right w:val="none" w:sz="0" w:space="0" w:color="auto"/>
      </w:divBdr>
    </w:div>
    <w:div w:id="1695766266">
      <w:bodyDiv w:val="1"/>
      <w:marLeft w:val="0"/>
      <w:marRight w:val="0"/>
      <w:marTop w:val="0"/>
      <w:marBottom w:val="0"/>
      <w:divBdr>
        <w:top w:val="none" w:sz="0" w:space="0" w:color="auto"/>
        <w:left w:val="none" w:sz="0" w:space="0" w:color="auto"/>
        <w:bottom w:val="none" w:sz="0" w:space="0" w:color="auto"/>
        <w:right w:val="none" w:sz="0" w:space="0" w:color="auto"/>
      </w:divBdr>
    </w:div>
    <w:div w:id="1737704276">
      <w:bodyDiv w:val="1"/>
      <w:marLeft w:val="0"/>
      <w:marRight w:val="0"/>
      <w:marTop w:val="0"/>
      <w:marBottom w:val="0"/>
      <w:divBdr>
        <w:top w:val="none" w:sz="0" w:space="0" w:color="auto"/>
        <w:left w:val="none" w:sz="0" w:space="0" w:color="auto"/>
        <w:bottom w:val="none" w:sz="0" w:space="0" w:color="auto"/>
        <w:right w:val="none" w:sz="0" w:space="0" w:color="auto"/>
      </w:divBdr>
    </w:div>
    <w:div w:id="1773553342">
      <w:bodyDiv w:val="1"/>
      <w:marLeft w:val="0"/>
      <w:marRight w:val="0"/>
      <w:marTop w:val="0"/>
      <w:marBottom w:val="0"/>
      <w:divBdr>
        <w:top w:val="none" w:sz="0" w:space="0" w:color="auto"/>
        <w:left w:val="none" w:sz="0" w:space="0" w:color="auto"/>
        <w:bottom w:val="none" w:sz="0" w:space="0" w:color="auto"/>
        <w:right w:val="none" w:sz="0" w:space="0" w:color="auto"/>
      </w:divBdr>
    </w:div>
    <w:div w:id="1817794838">
      <w:bodyDiv w:val="1"/>
      <w:marLeft w:val="0"/>
      <w:marRight w:val="0"/>
      <w:marTop w:val="0"/>
      <w:marBottom w:val="0"/>
      <w:divBdr>
        <w:top w:val="none" w:sz="0" w:space="0" w:color="auto"/>
        <w:left w:val="none" w:sz="0" w:space="0" w:color="auto"/>
        <w:bottom w:val="none" w:sz="0" w:space="0" w:color="auto"/>
        <w:right w:val="none" w:sz="0" w:space="0" w:color="auto"/>
      </w:divBdr>
    </w:div>
    <w:div w:id="1864660411">
      <w:bodyDiv w:val="1"/>
      <w:marLeft w:val="0"/>
      <w:marRight w:val="0"/>
      <w:marTop w:val="0"/>
      <w:marBottom w:val="0"/>
      <w:divBdr>
        <w:top w:val="none" w:sz="0" w:space="0" w:color="auto"/>
        <w:left w:val="none" w:sz="0" w:space="0" w:color="auto"/>
        <w:bottom w:val="none" w:sz="0" w:space="0" w:color="auto"/>
        <w:right w:val="none" w:sz="0" w:space="0" w:color="auto"/>
      </w:divBdr>
    </w:div>
    <w:div w:id="1940915320">
      <w:bodyDiv w:val="1"/>
      <w:marLeft w:val="0"/>
      <w:marRight w:val="0"/>
      <w:marTop w:val="0"/>
      <w:marBottom w:val="0"/>
      <w:divBdr>
        <w:top w:val="none" w:sz="0" w:space="0" w:color="auto"/>
        <w:left w:val="none" w:sz="0" w:space="0" w:color="auto"/>
        <w:bottom w:val="none" w:sz="0" w:space="0" w:color="auto"/>
        <w:right w:val="none" w:sz="0" w:space="0" w:color="auto"/>
      </w:divBdr>
    </w:div>
    <w:div w:id="2006014368">
      <w:bodyDiv w:val="1"/>
      <w:marLeft w:val="0"/>
      <w:marRight w:val="0"/>
      <w:marTop w:val="0"/>
      <w:marBottom w:val="0"/>
      <w:divBdr>
        <w:top w:val="none" w:sz="0" w:space="0" w:color="auto"/>
        <w:left w:val="none" w:sz="0" w:space="0" w:color="auto"/>
        <w:bottom w:val="none" w:sz="0" w:space="0" w:color="auto"/>
        <w:right w:val="none" w:sz="0" w:space="0" w:color="auto"/>
      </w:divBdr>
    </w:div>
    <w:div w:id="2006396912">
      <w:bodyDiv w:val="1"/>
      <w:marLeft w:val="0"/>
      <w:marRight w:val="0"/>
      <w:marTop w:val="0"/>
      <w:marBottom w:val="0"/>
      <w:divBdr>
        <w:top w:val="none" w:sz="0" w:space="0" w:color="auto"/>
        <w:left w:val="none" w:sz="0" w:space="0" w:color="auto"/>
        <w:bottom w:val="none" w:sz="0" w:space="0" w:color="auto"/>
        <w:right w:val="none" w:sz="0" w:space="0" w:color="auto"/>
      </w:divBdr>
    </w:div>
    <w:div w:id="2022705294">
      <w:bodyDiv w:val="1"/>
      <w:marLeft w:val="0"/>
      <w:marRight w:val="0"/>
      <w:marTop w:val="0"/>
      <w:marBottom w:val="0"/>
      <w:divBdr>
        <w:top w:val="none" w:sz="0" w:space="0" w:color="auto"/>
        <w:left w:val="none" w:sz="0" w:space="0" w:color="auto"/>
        <w:bottom w:val="none" w:sz="0" w:space="0" w:color="auto"/>
        <w:right w:val="none" w:sz="0" w:space="0" w:color="auto"/>
      </w:divBdr>
    </w:div>
    <w:div w:id="2075816402">
      <w:bodyDiv w:val="1"/>
      <w:marLeft w:val="0"/>
      <w:marRight w:val="0"/>
      <w:marTop w:val="0"/>
      <w:marBottom w:val="0"/>
      <w:divBdr>
        <w:top w:val="none" w:sz="0" w:space="0" w:color="auto"/>
        <w:left w:val="none" w:sz="0" w:space="0" w:color="auto"/>
        <w:bottom w:val="none" w:sz="0" w:space="0" w:color="auto"/>
        <w:right w:val="none" w:sz="0" w:space="0" w:color="auto"/>
      </w:divBdr>
    </w:div>
    <w:div w:id="2090150686">
      <w:bodyDiv w:val="1"/>
      <w:marLeft w:val="0"/>
      <w:marRight w:val="0"/>
      <w:marTop w:val="0"/>
      <w:marBottom w:val="0"/>
      <w:divBdr>
        <w:top w:val="none" w:sz="0" w:space="0" w:color="auto"/>
        <w:left w:val="none" w:sz="0" w:space="0" w:color="auto"/>
        <w:bottom w:val="none" w:sz="0" w:space="0" w:color="auto"/>
        <w:right w:val="none" w:sz="0" w:space="0" w:color="auto"/>
      </w:divBdr>
    </w:div>
    <w:div w:id="2102872880">
      <w:bodyDiv w:val="1"/>
      <w:marLeft w:val="0"/>
      <w:marRight w:val="0"/>
      <w:marTop w:val="0"/>
      <w:marBottom w:val="0"/>
      <w:divBdr>
        <w:top w:val="none" w:sz="0" w:space="0" w:color="auto"/>
        <w:left w:val="none" w:sz="0" w:space="0" w:color="auto"/>
        <w:bottom w:val="none" w:sz="0" w:space="0" w:color="auto"/>
        <w:right w:val="none" w:sz="0" w:space="0" w:color="auto"/>
      </w:divBdr>
    </w:div>
    <w:div w:id="212791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Fra18</b:Tag>
    <b:SourceType>InternetSite</b:SourceType>
    <b:Guid>{8E8B634B-4CF8-423D-ACF9-446752565D55}</b:Guid>
    <b:Title>What is Cyber Security Awareness Training and Why is it so Important?</b:Title>
    <b:Year>2018</b:Year>
    <b:Author>
      <b:Author>
        <b:Corporate>FraudWatch International</b:Corporate>
      </b:Author>
    </b:Author>
    <b:YearAccessed>2019</b:YearAccessed>
    <b:MonthAccessed>November</b:MonthAccessed>
    <b:DayAccessed>14th</b:DayAccessed>
    <b:URL>https://fraudwatchinternational.com/security-awareness/what-is-cyber-security-awareness-training/</b:URL>
    <b:RefOrder>2</b:RefOrder>
  </b:Source>
  <b:Source>
    <b:Tag>All19</b:Tag>
    <b:SourceType>InternetSite</b:SourceType>
    <b:Guid>{9DB3D160-61B8-4EE6-B530-711FD35D22A2}</b:Guid>
    <b:Author>
      <b:Author>
        <b:NameList>
          <b:Person>
            <b:Last>Rayome</b:Last>
            <b:First>Allison</b:First>
            <b:Middle>DeNisco</b:Middle>
          </b:Person>
        </b:NameList>
      </b:Author>
    </b:Author>
    <b:Title>3 things you need in a cybersecurity awareness training plan</b:Title>
    <b:Year>2019</b:Year>
    <b:YearAccessed>2019</b:YearAccessed>
    <b:MonthAccessed>November</b:MonthAccessed>
    <b:DayAccessed>14th</b:DayAccessed>
    <b:URL>https://www.techrepublic.com/article/3-things-you-need-in-a-cybersecurity-awareness-training-plan/</b:URL>
    <b:RefOrder>1</b:RefOrder>
  </b:Source>
  <b:Source>
    <b:Tag>Sec18</b:Tag>
    <b:SourceType>InternetSite</b:SourceType>
    <b:Guid>{B518CA83-D1D3-488A-90DA-F8DFC1EB76E7}</b:Guid>
    <b:Author>
      <b:Author>
        <b:Corporate>Secureworks</b:Corporate>
      </b:Author>
    </b:Author>
    <b:Title>Cybersecurity Awareness Training: Threats and Best Practices</b:Title>
    <b:Year>2018</b:Year>
    <b:YearAccessed>2019</b:YearAccessed>
    <b:MonthAccessed>November</b:MonthAccessed>
    <b:DayAccessed>14th</b:DayAccessed>
    <b:URL>https://www.secureworks.com/blog/cybersecurity-awareness-training-best-practices</b:URL>
    <b:RefOrder>3</b:RefOrder>
  </b:Source>
  <b:Source>
    <b:Tag>IBM14</b:Tag>
    <b:SourceType>Report</b:SourceType>
    <b:Guid>{43691CFC-86DD-4A2B-9598-1C1509B7718D}</b:Guid>
    <b:Title>IBM Security Services 2014 Cyber Security Intelligence Index</b:Title>
    <b:Year>2014</b:Year>
    <b:URL>https://media.scmagazine.com/documents/82/ibm_cyber_security_intelligenc_20450.pdf</b:URL>
    <b:Publisher>SCMagazine</b:Publisher>
    <b:City>New York</b:City>
    <b:Comments>"over 95 percent of all incidents investigated recognize “human error” as a contributing factor"</b:Comments>
    <b:Author>
      <b:Author>
        <b:Corporate>IBM Corporation</b:Corporate>
      </b:Author>
    </b:Author>
    <b:RefOrder>6</b:RefOrder>
  </b:Source>
  <b:Source>
    <b:Tag>BSIud</b:Tag>
    <b:SourceType>InternetSite</b:SourceType>
    <b:Guid>{EDC31B11-4CD5-4DFF-9DE2-E2C198D7EC4A}</b:Guid>
    <b:Title>Creating cyber security policies</b:Title>
    <b:Year>u.d.</b:Year>
    <b:Author>
      <b:Author>
        <b:Corporate>BSI Group</b:Corporate>
      </b:Author>
    </b:Author>
    <b:YearAccessed>2019</b:YearAccessed>
    <b:MonthAccessed>November</b:MonthAccessed>
    <b:DayAccessed>14th</b:DayAccessed>
    <b:URL>https://www.bsigroup.com/en-GB/Cyber-Security/Creating-cyber-security-policies/</b:URL>
    <b:RefOrder>7</b:RefOrder>
  </b:Source>
  <b:Source>
    <b:Tag>Bla17</b:Tag>
    <b:SourceType>InternetSite</b:SourceType>
    <b:Guid>{F014D2A8-C68F-4C47-8839-F98051372140}</b:Guid>
    <b:Author>
      <b:Author>
        <b:NameList>
          <b:Person>
            <b:Last>Shiver</b:Last>
            <b:First>Blair</b:First>
          </b:Person>
        </b:NameList>
      </b:Author>
    </b:Author>
    <b:Title>How to build a cybersecurity team</b:Title>
    <b:Year>2017</b:Year>
    <b:YearAccessed>2019</b:YearAccessed>
    <b:MonthAccessed>November</b:MonthAccessed>
    <b:DayAccessed>11th</b:DayAccessed>
    <b:URL>https://www.cio.com/article/3219371/how-to-build-a-cybersecurity-team.html</b:URL>
    <b:RefOrder>8</b:RefOrder>
  </b:Source>
  <b:Source>
    <b:Tag>Sec19</b:Tag>
    <b:SourceType>InternetSite</b:SourceType>
    <b:Guid>{EC290A9A-4729-430E-9F16-F2C54B37E362}</b:Guid>
    <b:Author>
      <b:Author>
        <b:Corporate>SecurityTrails</b:Corporate>
      </b:Author>
    </b:Author>
    <b:Title>Cyber Security Culture: Why It Matters for Your Business</b:Title>
    <b:Year>2019</b:Year>
    <b:YearAccessed>2019</b:YearAccessed>
    <b:MonthAccessed>November</b:MonthAccessed>
    <b:DayAccessed>14th</b:DayAccessed>
    <b:URL>https://securitytrails.com/blog/cybersecurity-culture</b:URL>
    <b:RefOrder>4</b:RefOrder>
  </b:Source>
  <b:Source>
    <b:Tag>Sha19</b:Tag>
    <b:SourceType>InternetSite</b:SourceType>
    <b:Guid>{B0FA5E85-D257-46B8-BA9C-D29F22D35EED}</b:Guid>
    <b:Author>
      <b:Author>
        <b:NameList>
          <b:Person>
            <b:Last>Givens</b:Last>
            <b:First>Sharyl</b:First>
          </b:Person>
        </b:NameList>
      </b:Author>
    </b:Author>
    <b:Title>Five Strategies To Get Employee Buy-In For Security Awareness Training</b:Title>
    <b:Year>2019</b:Year>
    <b:YearAccessed>2019</b:YearAccessed>
    <b:MonthAccessed>November</b:MonthAccessed>
    <b:DayAccessed>14th</b:DayAccessed>
    <b:URL>https://www.forbes.com/sites/forbeshumanresourcescouncil/2019/04/12/five-strategies-to-get-employee-buy-in-for-security-awareness-training/#6f65068f236d</b:URL>
    <b:RefOrder>5</b:RefOrder>
  </b:Source>
  <b:Source>
    <b:Tag>Exp18</b:Tag>
    <b:SourceType>InternetSite</b:SourceType>
    <b:Guid>{6005E717-DC19-4504-9DC9-7FADF5B4FD9A}</b:Guid>
    <b:Author>
      <b:Author>
        <b:Corporate>Expert Panel, Forbes Technology Council</b:Corporate>
      </b:Author>
    </b:Author>
    <b:Title>Company Cybersecurity: 10 Ways To Build Employee Buy-in </b:Title>
    <b:Year>2018</b:Year>
    <b:YearAccessed>2019</b:YearAccessed>
    <b:MonthAccessed>November</b:MonthAccessed>
    <b:DayAccessed>14th</b:DayAccessed>
    <b:URL>https://www.forbes.com/sites/forbestechcouncil/2018/11/29/company-cybersecurity-10-ways-to-build-employee-buy-in/#42494ecc70d9</b:URL>
    <b:RefOrder>9</b:RefOrder>
  </b:Source>
  <b:Source>
    <b:Tag>Rapnd</b:Tag>
    <b:SourceType>InternetSite</b:SourceType>
    <b:Guid>{07FF56CA-9B73-4DF4-9603-3AEB0C3AA4F4}</b:Guid>
    <b:Author>
      <b:Author>
        <b:Corporate>Rapid7</b:Corporate>
      </b:Author>
    </b:Author>
    <b:Title>Vulnerabilities, Exploits, and Threats </b:Title>
    <b:Year>n.d.</b:Year>
    <b:YearAccessed>2019</b:YearAccessed>
    <b:MonthAccessed>November</b:MonthAccessed>
    <b:DayAccessed>14th</b:DayAccessed>
    <b:URL>https://www.rapid7.com/fundamentals/vulnerabilities-exploits-threats/</b:URL>
    <b:RefOrder>10</b:RefOrder>
  </b:Source>
  <b:Source>
    <b:Tag>Rob18</b:Tag>
    <b:SourceType>InternetSite</b:SourceType>
    <b:Guid>{4F83F277-4C26-496D-A99C-46440DAF4BF5}</b:Guid>
    <b:Author>
      <b:Author>
        <b:NameList>
          <b:Person>
            <b:Last>Bond</b:Last>
            <b:First>Robert</b:First>
          </b:Person>
        </b:NameList>
      </b:Author>
    </b:Author>
    <b:Title>Network Security Design is Critical to Eliminating Security Gaps and Reducing Costs</b:Title>
    <b:Year>2018</b:Year>
    <b:YearAccessed>2019</b:YearAccessed>
    <b:MonthAccessed>November</b:MonthAccessed>
    <b:DayAccessed>14th</b:DayAccessed>
    <b:URL>https://www.secureops.com/networking/effective-network-security-design/</b:URL>
    <b:RefOrder>11</b:RefOrder>
  </b:Source>
  <b:Source>
    <b:Tag>Kas18</b:Tag>
    <b:SourceType>InternetSite</b:SourceType>
    <b:Guid>{C3845395-E4B9-4E6A-911F-3416A38744F1}</b:Guid>
    <b:Author>
      <b:Author>
        <b:NameList>
          <b:Person>
            <b:Last>Fredenslund</b:Last>
            <b:First>Kasper</b:First>
          </b:Person>
        </b:NameList>
      </b:Author>
    </b:Author>
    <b:Title>How To Securely Store User Passwords</b:Title>
    <b:Year>2018</b:Year>
    <b:YearAccessed>2019</b:YearAccessed>
    <b:MonthAccessed>November</b:MonthAccessed>
    <b:DayAccessed>14th</b:DayAccessed>
    <b:URL>https://kasperfred.com/posts/how-to-store-user-passwords-securely</b:URL>
    <b:RefOrder>12</b:RefOrder>
  </b:Source>
  <b:Source>
    <b:Tag>Dan19</b:Tag>
    <b:SourceType>InternetSite</b:SourceType>
    <b:Guid>{F90D8B80-6067-4A08-A596-F93A231C05E1}</b:Guid>
    <b:Author>
      <b:Author>
        <b:NameList>
          <b:Person>
            <b:Last>Oxenhandler</b:Last>
            <b:First>Daniel</b:First>
          </b:Person>
        </b:NameList>
      </b:Author>
    </b:Author>
    <b:Title>Designing a Secure Local AreaNetwork</b:Title>
    <b:Year>2019</b:Year>
    <b:YearAccessed>2019</b:YearAccessed>
    <b:MonthAccessed>November</b:MonthAccessed>
    <b:DayAccessed>14th</b:DayAccessed>
    <b:URL>https://www.sans.org/reading-room/whitepapers/bestprac/designing-secure-local-area-network-853</b:URL>
    <b:RefOrder>13</b:RefOrder>
  </b:Source>
</b:Sources>
</file>

<file path=customXml/itemProps1.xml><?xml version="1.0" encoding="utf-8"?>
<ds:datastoreItem xmlns:ds="http://schemas.openxmlformats.org/officeDocument/2006/customXml" ds:itemID="{80272B28-0BE2-47E1-8774-3CB969AF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4</Pages>
  <Words>1510</Words>
  <Characters>8612</Characters>
  <Application>Microsoft Office Word</Application>
  <DocSecurity>0</DocSecurity>
  <Lines>71</Lines>
  <Paragraphs>20</Paragraphs>
  <ScaleCrop>false</ScaleCrop>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112</cp:revision>
  <dcterms:created xsi:type="dcterms:W3CDTF">2019-11-13T19:27:00Z</dcterms:created>
  <dcterms:modified xsi:type="dcterms:W3CDTF">2019-11-14T14:55:00Z</dcterms:modified>
</cp:coreProperties>
</file>