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5" w:rsidRDefault="00732A1F" w:rsidP="003D391B">
      <w:pPr>
        <w:pStyle w:val="Heading1"/>
        <w:jc w:val="both"/>
      </w:pPr>
      <w:r>
        <w:t>Data Security Policy Document</w:t>
      </w:r>
    </w:p>
    <w:p w:rsidR="008A7CFA" w:rsidRPr="008A7CFA" w:rsidRDefault="00732A1F" w:rsidP="003D391B">
      <w:pPr>
        <w:jc w:val="both"/>
      </w:pPr>
      <w:r w:rsidRPr="008A7CFA">
        <w:rPr>
          <w:sz w:val="24"/>
          <w:szCs w:val="24"/>
        </w:rPr>
        <w:t>MK Agents</w:t>
      </w:r>
      <w:r w:rsidR="008A7CFA">
        <w:rPr>
          <w:sz w:val="24"/>
          <w:szCs w:val="24"/>
        </w:rPr>
        <w:t xml:space="preserve"> -</w:t>
      </w:r>
      <w:r w:rsidR="008A7CFA" w:rsidRPr="008A7CFA">
        <w:rPr>
          <w:sz w:val="24"/>
          <w:szCs w:val="24"/>
        </w:rPr>
        <w:t xml:space="preserve"> </w:t>
      </w:r>
      <w:r w:rsidR="008A7CFA" w:rsidRPr="008A7CFA">
        <w:t>General structure of this document is based on</w:t>
      </w:r>
      <w:r w:rsidR="008A7CFA" w:rsidRPr="008A7CFA">
        <w:t xml:space="preserve"> the headings</w:t>
      </w:r>
      <w:r w:rsidR="008A7CFA" w:rsidRPr="008A7CFA">
        <w:t xml:space="preserve"> Purpose, Scope and Policy </w:t>
      </w:r>
      <w:sdt>
        <w:sdtPr>
          <w:id w:val="-1743316864"/>
          <w:citation/>
        </w:sdtPr>
        <w:sdtContent>
          <w:r w:rsidR="008A7CFA" w:rsidRPr="008A7CFA">
            <w:fldChar w:fldCharType="begin"/>
          </w:r>
          <w:r w:rsidR="008A7CFA" w:rsidRPr="008A7CFA">
            <w:instrText xml:space="preserve"> CITATION Sop14 \l 2057 </w:instrText>
          </w:r>
          <w:r w:rsidR="008A7CFA" w:rsidRPr="008A7CFA">
            <w:fldChar w:fldCharType="separate"/>
          </w:r>
          <w:r w:rsidR="00FF7D0C" w:rsidRPr="00FF7D0C">
            <w:rPr>
              <w:noProof/>
            </w:rPr>
            <w:t>(Sophos, 2014)</w:t>
          </w:r>
          <w:r w:rsidR="008A7CFA" w:rsidRPr="008A7CFA">
            <w:fldChar w:fldCharType="end"/>
          </w:r>
        </w:sdtContent>
      </w:sdt>
      <w:sdt>
        <w:sdtPr>
          <w:id w:val="599532903"/>
          <w:citation/>
        </w:sdtPr>
        <w:sdtContent>
          <w:r w:rsidR="008A7CFA" w:rsidRPr="008A7CFA">
            <w:fldChar w:fldCharType="begin"/>
          </w:r>
          <w:r w:rsidR="008A7CFA" w:rsidRPr="008A7CFA">
            <w:instrText xml:space="preserve"> CITATION pal20 \l 2057 </w:instrText>
          </w:r>
          <w:r w:rsidR="008A7CFA" w:rsidRPr="008A7CFA">
            <w:fldChar w:fldCharType="separate"/>
          </w:r>
          <w:r w:rsidR="00FF7D0C">
            <w:rPr>
              <w:noProof/>
            </w:rPr>
            <w:t xml:space="preserve"> </w:t>
          </w:r>
          <w:r w:rsidR="00FF7D0C" w:rsidRPr="00FF7D0C">
            <w:rPr>
              <w:noProof/>
            </w:rPr>
            <w:t>(paloalto, 2020)</w:t>
          </w:r>
          <w:r w:rsidR="008A7CFA" w:rsidRPr="008A7CFA">
            <w:fldChar w:fldCharType="end"/>
          </w:r>
        </w:sdtContent>
      </w:sdt>
      <w:r w:rsidR="008A7CFA">
        <w:t>.</w:t>
      </w:r>
    </w:p>
    <w:p w:rsidR="00732A1F" w:rsidRDefault="00732A1F" w:rsidP="003D391B">
      <w:pPr>
        <w:pStyle w:val="Heading2"/>
        <w:numPr>
          <w:ilvl w:val="0"/>
          <w:numId w:val="1"/>
        </w:numPr>
        <w:jc w:val="both"/>
      </w:pPr>
      <w:r>
        <w:t>Purpose</w:t>
      </w:r>
    </w:p>
    <w:p w:rsidR="00732A1F" w:rsidRDefault="00732A1F" w:rsidP="003D391B">
      <w:pPr>
        <w:jc w:val="both"/>
      </w:pPr>
      <w:r>
        <w:t>MK Agents is a company that involves the storage and usage of data about users, properties, financial transactions and other sensitive topics. As well as this, MK Agents has IT resources that are at risk of damage or loss, ranging from desktop computers to network infrastructure.</w:t>
      </w:r>
    </w:p>
    <w:p w:rsidR="00732A1F" w:rsidRDefault="00732A1F" w:rsidP="003D391B">
      <w:pPr>
        <w:jc w:val="both"/>
      </w:pPr>
      <w:r>
        <w:t xml:space="preserve">This document aims to establish a set of policies that protect the data of MK Agents, along with the data of </w:t>
      </w:r>
      <w:r w:rsidR="008A7CFA">
        <w:t>its</w:t>
      </w:r>
      <w:r>
        <w:t xml:space="preserve"> users, describing policies and tools which are intended to protect from risks.</w:t>
      </w:r>
    </w:p>
    <w:p w:rsidR="00732A1F" w:rsidRDefault="00732A1F" w:rsidP="003D391B">
      <w:pPr>
        <w:pStyle w:val="Heading2"/>
        <w:numPr>
          <w:ilvl w:val="0"/>
          <w:numId w:val="1"/>
        </w:numPr>
        <w:jc w:val="both"/>
      </w:pPr>
      <w:r>
        <w:t>Scope</w:t>
      </w:r>
    </w:p>
    <w:p w:rsidR="00653923" w:rsidRDefault="00653923" w:rsidP="003D391B">
      <w:pPr>
        <w:pStyle w:val="ListParagraph"/>
        <w:numPr>
          <w:ilvl w:val="0"/>
          <w:numId w:val="2"/>
        </w:numPr>
        <w:jc w:val="both"/>
      </w:pPr>
      <w:r>
        <w:t>This document applies to anyone that:</w:t>
      </w:r>
    </w:p>
    <w:p w:rsidR="00653923" w:rsidRDefault="00653923" w:rsidP="003D391B">
      <w:pPr>
        <w:pStyle w:val="ListParagraph"/>
        <w:numPr>
          <w:ilvl w:val="0"/>
          <w:numId w:val="5"/>
        </w:numPr>
        <w:jc w:val="both"/>
      </w:pPr>
      <w:r>
        <w:t>Utilises company resources including but not limited to desktop computers, landline telephones, mobile telephones and network infrastructure.</w:t>
      </w:r>
    </w:p>
    <w:p w:rsidR="00653923" w:rsidRDefault="00653923" w:rsidP="003D391B">
      <w:pPr>
        <w:pStyle w:val="ListParagraph"/>
        <w:numPr>
          <w:ilvl w:val="0"/>
          <w:numId w:val="5"/>
        </w:numPr>
        <w:jc w:val="both"/>
      </w:pPr>
      <w:r>
        <w:t>Handles or has some level of access to user and company data specific to MK Agents.</w:t>
      </w:r>
    </w:p>
    <w:p w:rsidR="00653923" w:rsidRDefault="00653923" w:rsidP="003D391B">
      <w:pPr>
        <w:pStyle w:val="ListParagraph"/>
        <w:numPr>
          <w:ilvl w:val="0"/>
          <w:numId w:val="5"/>
        </w:numPr>
        <w:jc w:val="both"/>
      </w:pPr>
      <w:r>
        <w:t>Utilises the company’s network infrastructure beyond any publicly accessible networks.</w:t>
      </w:r>
    </w:p>
    <w:p w:rsidR="00653923" w:rsidRDefault="00653923" w:rsidP="003D391B">
      <w:pPr>
        <w:pStyle w:val="ListParagraph"/>
        <w:numPr>
          <w:ilvl w:val="0"/>
          <w:numId w:val="2"/>
        </w:numPr>
        <w:jc w:val="both"/>
      </w:pPr>
      <w:r>
        <w:t>The data intended to be protected is:</w:t>
      </w:r>
    </w:p>
    <w:p w:rsidR="00653923" w:rsidRDefault="00653923" w:rsidP="003D391B">
      <w:pPr>
        <w:pStyle w:val="ListParagraph"/>
        <w:numPr>
          <w:ilvl w:val="0"/>
          <w:numId w:val="7"/>
        </w:numPr>
        <w:jc w:val="both"/>
      </w:pPr>
      <w:r>
        <w:t>Personal data relating to users.</w:t>
      </w:r>
    </w:p>
    <w:p w:rsidR="00653923" w:rsidRDefault="00653923" w:rsidP="003D391B">
      <w:pPr>
        <w:pStyle w:val="ListParagraph"/>
        <w:numPr>
          <w:ilvl w:val="0"/>
          <w:numId w:val="7"/>
        </w:numPr>
        <w:jc w:val="both"/>
      </w:pPr>
      <w:r>
        <w:t>Data about real estate listings, including addresses and contact information for current occupants.</w:t>
      </w:r>
    </w:p>
    <w:p w:rsidR="00653923" w:rsidRDefault="00653923" w:rsidP="003D391B">
      <w:pPr>
        <w:pStyle w:val="ListParagraph"/>
        <w:numPr>
          <w:ilvl w:val="0"/>
          <w:numId w:val="7"/>
        </w:numPr>
        <w:jc w:val="both"/>
      </w:pPr>
      <w:r>
        <w:t>Financial information.</w:t>
      </w:r>
    </w:p>
    <w:p w:rsidR="00653923" w:rsidRPr="00653923" w:rsidRDefault="00653923" w:rsidP="003D391B">
      <w:pPr>
        <w:pStyle w:val="ListParagraph"/>
        <w:numPr>
          <w:ilvl w:val="0"/>
          <w:numId w:val="7"/>
        </w:numPr>
        <w:jc w:val="both"/>
      </w:pPr>
      <w:r>
        <w:t>Other private business data including communications.</w:t>
      </w:r>
    </w:p>
    <w:p w:rsidR="008A7CFA" w:rsidRDefault="008A7CFA" w:rsidP="003D391B">
      <w:pPr>
        <w:jc w:val="both"/>
      </w:pPr>
      <w:sdt>
        <w:sdtPr>
          <w:id w:val="-686673921"/>
          <w:citation/>
        </w:sdtPr>
        <w:sdtContent>
          <w:r>
            <w:fldChar w:fldCharType="begin"/>
          </w:r>
          <w:r>
            <w:instrText xml:space="preserve">CITATION Sop14 \l 2057 </w:instrText>
          </w:r>
          <w:r>
            <w:fldChar w:fldCharType="separate"/>
          </w:r>
          <w:r w:rsidR="00FF7D0C" w:rsidRPr="00FF7D0C">
            <w:rPr>
              <w:noProof/>
            </w:rPr>
            <w:t>(Sophos, 2014)</w:t>
          </w:r>
          <w:r>
            <w:fldChar w:fldCharType="end"/>
          </w:r>
        </w:sdtContent>
      </w:sdt>
    </w:p>
    <w:p w:rsidR="00653923" w:rsidRDefault="00732A1F" w:rsidP="003D391B">
      <w:pPr>
        <w:pStyle w:val="Heading2"/>
        <w:numPr>
          <w:ilvl w:val="0"/>
          <w:numId w:val="1"/>
        </w:numPr>
        <w:jc w:val="both"/>
      </w:pPr>
      <w:r>
        <w:t>Policy</w:t>
      </w:r>
    </w:p>
    <w:p w:rsidR="00653923" w:rsidRDefault="00653923" w:rsidP="003D391B">
      <w:pPr>
        <w:pStyle w:val="ListParagraph"/>
        <w:numPr>
          <w:ilvl w:val="0"/>
          <w:numId w:val="9"/>
        </w:numPr>
        <w:jc w:val="both"/>
      </w:pPr>
      <w:r>
        <w:t>Computers and Encryption</w:t>
      </w:r>
    </w:p>
    <w:p w:rsidR="00653923" w:rsidRDefault="00653923" w:rsidP="003D391B">
      <w:pPr>
        <w:pStyle w:val="ListParagraph"/>
        <w:numPr>
          <w:ilvl w:val="0"/>
          <w:numId w:val="10"/>
        </w:numPr>
        <w:jc w:val="both"/>
      </w:pPr>
      <w:r>
        <w:t>Desktop computers and laptops must have full-disk encryption, using BitLocker</w:t>
      </w:r>
      <w:r w:rsidR="002A0277">
        <w:t xml:space="preserve"> </w:t>
      </w:r>
      <w:r w:rsidR="00CB2AAD">
        <w:t>or Linux Unified Key Setup encryption.</w:t>
      </w:r>
    </w:p>
    <w:p w:rsidR="00653923" w:rsidRPr="00653923" w:rsidRDefault="00653923" w:rsidP="003D391B">
      <w:pPr>
        <w:pStyle w:val="ListParagraph"/>
        <w:numPr>
          <w:ilvl w:val="0"/>
          <w:numId w:val="10"/>
        </w:numPr>
        <w:jc w:val="both"/>
      </w:pPr>
      <w:r w:rsidRPr="00653923">
        <w:t>Remote connections must take place through the Company VPN</w:t>
      </w:r>
      <w:r w:rsidR="00CB2AAD">
        <w:t>.</w:t>
      </w:r>
    </w:p>
    <w:p w:rsidR="00653923" w:rsidRDefault="00653923" w:rsidP="003D391B">
      <w:pPr>
        <w:pStyle w:val="ListParagraph"/>
        <w:numPr>
          <w:ilvl w:val="0"/>
          <w:numId w:val="10"/>
        </w:numPr>
        <w:jc w:val="both"/>
      </w:pPr>
      <w:r>
        <w:t>Email communication must take place through the standard email client</w:t>
      </w:r>
      <w:r w:rsidR="00CB2AAD">
        <w:t>.</w:t>
      </w:r>
    </w:p>
    <w:p w:rsidR="00653923" w:rsidRDefault="00653923" w:rsidP="003D391B">
      <w:pPr>
        <w:pStyle w:val="ListParagraph"/>
        <w:numPr>
          <w:ilvl w:val="0"/>
          <w:numId w:val="10"/>
        </w:numPr>
        <w:jc w:val="both"/>
      </w:pPr>
      <w:r>
        <w:t>Only approved software may be installed onto company computers.</w:t>
      </w:r>
    </w:p>
    <w:p w:rsidR="00653923" w:rsidRDefault="00653923" w:rsidP="003D391B">
      <w:pPr>
        <w:pStyle w:val="ListParagraph"/>
        <w:numPr>
          <w:ilvl w:val="0"/>
          <w:numId w:val="10"/>
        </w:numPr>
        <w:jc w:val="both"/>
      </w:pPr>
      <w:r>
        <w:t>USB devices must be approved before usage.</w:t>
      </w:r>
    </w:p>
    <w:p w:rsidR="00653923" w:rsidRDefault="00653923" w:rsidP="003D391B">
      <w:pPr>
        <w:pStyle w:val="ListParagraph"/>
        <w:numPr>
          <w:ilvl w:val="0"/>
          <w:numId w:val="10"/>
        </w:numPr>
        <w:jc w:val="both"/>
      </w:pPr>
      <w:r>
        <w:t>Any data transferred to external storage must be encrypted to company standards.</w:t>
      </w:r>
    </w:p>
    <w:p w:rsidR="00CB2AAD" w:rsidRDefault="00653923" w:rsidP="003D391B">
      <w:pPr>
        <w:pStyle w:val="ListParagraph"/>
        <w:numPr>
          <w:ilvl w:val="0"/>
          <w:numId w:val="10"/>
        </w:numPr>
        <w:jc w:val="both"/>
      </w:pPr>
      <w:r>
        <w:t>Security updates must be completed as soon as they are available before the use of any computers.</w:t>
      </w:r>
    </w:p>
    <w:p w:rsidR="00CB2AAD" w:rsidRDefault="00CB2AAD" w:rsidP="003D391B">
      <w:pPr>
        <w:pStyle w:val="ListParagraph"/>
        <w:numPr>
          <w:ilvl w:val="0"/>
          <w:numId w:val="10"/>
        </w:numPr>
        <w:jc w:val="both"/>
      </w:pPr>
      <w:r>
        <w:t>Any devices with access to sensitive data must have the ability to be remotely wiped using software.</w:t>
      </w:r>
    </w:p>
    <w:p w:rsidR="0006110A" w:rsidRDefault="0006110A" w:rsidP="003D391B">
      <w:pPr>
        <w:pStyle w:val="ListParagraph"/>
        <w:numPr>
          <w:ilvl w:val="0"/>
          <w:numId w:val="10"/>
        </w:numPr>
        <w:jc w:val="both"/>
      </w:pPr>
      <w:r>
        <w:t xml:space="preserve">All computers must be password protected with </w:t>
      </w:r>
    </w:p>
    <w:p w:rsidR="00CB2AAD" w:rsidRDefault="00CB2AAD" w:rsidP="003D391B">
      <w:pPr>
        <w:pStyle w:val="ListParagraph"/>
        <w:numPr>
          <w:ilvl w:val="0"/>
          <w:numId w:val="9"/>
        </w:numPr>
        <w:jc w:val="both"/>
      </w:pPr>
      <w:r>
        <w:t>Employee Requirements</w:t>
      </w:r>
    </w:p>
    <w:p w:rsidR="00CB2AAD" w:rsidRDefault="00CB2AAD" w:rsidP="003D391B">
      <w:pPr>
        <w:pStyle w:val="ListParagraph"/>
        <w:numPr>
          <w:ilvl w:val="1"/>
          <w:numId w:val="9"/>
        </w:numPr>
        <w:jc w:val="both"/>
      </w:pPr>
      <w:r>
        <w:t>Desks must always be kept tidy.</w:t>
      </w:r>
    </w:p>
    <w:p w:rsidR="00CB2AAD" w:rsidRDefault="00CB2AAD" w:rsidP="003D391B">
      <w:pPr>
        <w:pStyle w:val="ListParagraph"/>
        <w:numPr>
          <w:ilvl w:val="1"/>
          <w:numId w:val="9"/>
        </w:numPr>
        <w:jc w:val="both"/>
      </w:pPr>
      <w:r>
        <w:t>Employees must not bring in unapproved electronics such as mice or USB sticks.</w:t>
      </w:r>
    </w:p>
    <w:p w:rsidR="00CB2AAD" w:rsidRDefault="00CB2AAD" w:rsidP="003D391B">
      <w:pPr>
        <w:pStyle w:val="ListParagraph"/>
        <w:numPr>
          <w:ilvl w:val="1"/>
          <w:numId w:val="9"/>
        </w:numPr>
        <w:jc w:val="both"/>
      </w:pPr>
      <w:r>
        <w:t>Any company devices that are lost must be reported immediately to the IT team.</w:t>
      </w:r>
    </w:p>
    <w:p w:rsidR="00CB2AAD" w:rsidRDefault="00CB2AAD" w:rsidP="003D391B">
      <w:pPr>
        <w:pStyle w:val="ListParagraph"/>
        <w:numPr>
          <w:ilvl w:val="1"/>
          <w:numId w:val="9"/>
        </w:numPr>
        <w:jc w:val="both"/>
      </w:pPr>
      <w:r>
        <w:t>Terminated employees must return all data, records</w:t>
      </w:r>
      <w:r w:rsidR="003D391B">
        <w:t xml:space="preserve"> and</w:t>
      </w:r>
      <w:r>
        <w:t xml:space="preserve"> electronics</w:t>
      </w:r>
      <w:r w:rsidR="003D391B">
        <w:t xml:space="preserve"> upon termination.</w:t>
      </w:r>
    </w:p>
    <w:p w:rsidR="003D391B" w:rsidRDefault="003D391B" w:rsidP="003D391B">
      <w:pPr>
        <w:pStyle w:val="ListParagraph"/>
        <w:numPr>
          <w:ilvl w:val="0"/>
          <w:numId w:val="9"/>
        </w:numPr>
        <w:jc w:val="both"/>
      </w:pPr>
      <w:r>
        <w:t>Network Infrastructure</w:t>
      </w:r>
    </w:p>
    <w:p w:rsidR="003D391B" w:rsidRDefault="003D391B" w:rsidP="003D391B">
      <w:pPr>
        <w:pStyle w:val="ListParagraph"/>
        <w:numPr>
          <w:ilvl w:val="1"/>
          <w:numId w:val="9"/>
        </w:numPr>
        <w:jc w:val="both"/>
      </w:pPr>
      <w:r>
        <w:t>All internal network traffic must pass through a correctly configured hardware firewall.</w:t>
      </w:r>
    </w:p>
    <w:p w:rsidR="003D391B" w:rsidRDefault="003D391B" w:rsidP="003D391B">
      <w:pPr>
        <w:pStyle w:val="ListParagraph"/>
        <w:numPr>
          <w:ilvl w:val="1"/>
          <w:numId w:val="9"/>
        </w:numPr>
        <w:jc w:val="both"/>
      </w:pPr>
      <w:r>
        <w:lastRenderedPageBreak/>
        <w:t xml:space="preserve">User data must be stored </w:t>
      </w:r>
      <w:r w:rsidR="0006110A">
        <w:t>on encrypted file servers, compliant with the Data Protection Act 2018.</w:t>
      </w:r>
    </w:p>
    <w:p w:rsidR="0006110A" w:rsidRDefault="0006110A" w:rsidP="003D391B">
      <w:pPr>
        <w:pStyle w:val="ListParagraph"/>
        <w:numPr>
          <w:ilvl w:val="1"/>
          <w:numId w:val="9"/>
        </w:numPr>
        <w:jc w:val="both"/>
      </w:pPr>
      <w:r>
        <w:t>Outward facing servers, such as web servers, must be placed into a demilitarised zone.</w:t>
      </w:r>
    </w:p>
    <w:p w:rsidR="0006110A" w:rsidRDefault="0006110A" w:rsidP="0006110A">
      <w:pPr>
        <w:pStyle w:val="ListParagraph"/>
        <w:numPr>
          <w:ilvl w:val="0"/>
          <w:numId w:val="9"/>
        </w:numPr>
        <w:jc w:val="both"/>
      </w:pPr>
      <w:r>
        <w:t>Physical Security</w:t>
      </w:r>
    </w:p>
    <w:p w:rsidR="0006110A" w:rsidRDefault="0006110A" w:rsidP="0006110A">
      <w:pPr>
        <w:pStyle w:val="ListParagraph"/>
        <w:numPr>
          <w:ilvl w:val="1"/>
          <w:numId w:val="9"/>
        </w:numPr>
        <w:jc w:val="both"/>
      </w:pPr>
      <w:r>
        <w:t>Any visitors or customers must be escorted when on company premises. Any visitors or customers found without an escort must be escorted off the premises or assigned a new escort.</w:t>
      </w:r>
    </w:p>
    <w:p w:rsidR="0006110A" w:rsidRDefault="0006110A" w:rsidP="005E2A19">
      <w:pPr>
        <w:pStyle w:val="ListParagraph"/>
        <w:numPr>
          <w:ilvl w:val="1"/>
          <w:numId w:val="9"/>
        </w:numPr>
        <w:jc w:val="both"/>
      </w:pPr>
      <w:r>
        <w:t>Server rooms must be restricted to authorised personnel only and be kept locked when not in use.</w:t>
      </w:r>
    </w:p>
    <w:p w:rsidR="003D391B" w:rsidRDefault="003D391B" w:rsidP="003D391B">
      <w:pPr>
        <w:jc w:val="both"/>
      </w:pPr>
      <w:sdt>
        <w:sdtPr>
          <w:id w:val="-916862881"/>
          <w:citation/>
        </w:sdtPr>
        <w:sdtContent>
          <w:r>
            <w:fldChar w:fldCharType="begin"/>
          </w:r>
          <w:r>
            <w:instrText xml:space="preserve"> CITATION Sop14 \l 2057 </w:instrText>
          </w:r>
          <w:r>
            <w:fldChar w:fldCharType="separate"/>
          </w:r>
          <w:r w:rsidR="00FF7D0C" w:rsidRPr="00FF7D0C">
            <w:rPr>
              <w:noProof/>
            </w:rPr>
            <w:t>(Sophos, 2014)</w:t>
          </w:r>
          <w:r>
            <w:fldChar w:fldCharType="end"/>
          </w:r>
        </w:sdtContent>
      </w:sdt>
      <w:r w:rsidR="005E2A19">
        <w:t xml:space="preserve"> </w:t>
      </w:r>
      <w:sdt>
        <w:sdtPr>
          <w:id w:val="1023681315"/>
          <w:citation/>
        </w:sdtPr>
        <w:sdtContent>
          <w:r w:rsidR="005E2A19">
            <w:fldChar w:fldCharType="begin"/>
          </w:r>
          <w:r w:rsidR="005E2A19">
            <w:instrText xml:space="preserve"> CITATION Inf14 \l 2057 </w:instrText>
          </w:r>
          <w:r w:rsidR="005E2A19">
            <w:fldChar w:fldCharType="separate"/>
          </w:r>
          <w:r w:rsidR="00FF7D0C" w:rsidRPr="00FF7D0C">
            <w:rPr>
              <w:noProof/>
            </w:rPr>
            <w:t>(Infosec, 2014)</w:t>
          </w:r>
          <w:r w:rsidR="005E2A19">
            <w:fldChar w:fldCharType="end"/>
          </w:r>
        </w:sdtContent>
      </w:sdt>
    </w:p>
    <w:p w:rsidR="005E2A19" w:rsidRDefault="005E2A19" w:rsidP="005E2A19">
      <w:pPr>
        <w:pStyle w:val="Heading2"/>
        <w:numPr>
          <w:ilvl w:val="0"/>
          <w:numId w:val="1"/>
        </w:numPr>
      </w:pPr>
      <w:r>
        <w:t>Evaluation of Tools</w:t>
      </w:r>
    </w:p>
    <w:p w:rsidR="005E2A19" w:rsidRDefault="005E2A19" w:rsidP="005E2A19">
      <w:pPr>
        <w:pStyle w:val="ListParagraph"/>
        <w:numPr>
          <w:ilvl w:val="0"/>
          <w:numId w:val="12"/>
        </w:numPr>
      </w:pPr>
      <w:proofErr w:type="spellStart"/>
      <w:r>
        <w:t>Bitlocker</w:t>
      </w:r>
      <w:proofErr w:type="spellEnd"/>
    </w:p>
    <w:p w:rsidR="002A0277" w:rsidRDefault="002A0277" w:rsidP="002A0277">
      <w:pPr>
        <w:pStyle w:val="ListParagraph"/>
        <w:numPr>
          <w:ilvl w:val="1"/>
          <w:numId w:val="12"/>
        </w:numPr>
        <w:jc w:val="both"/>
      </w:pPr>
      <w:proofErr w:type="spellStart"/>
      <w:r>
        <w:t>Bitlocker</w:t>
      </w:r>
      <w:proofErr w:type="spellEnd"/>
      <w:r>
        <w:t xml:space="preserve"> is a whole-disk encryption service offered by Microsoft, which has integration with Windows (both desktop and server editions). The service offers recovery keys for devices that can no longer access encrypted volumes, such as with drive swaps or system replacement </w:t>
      </w:r>
      <w:sdt>
        <w:sdtPr>
          <w:id w:val="-1886320064"/>
          <w:citation/>
        </w:sdtPr>
        <w:sdtContent>
          <w:r>
            <w:fldChar w:fldCharType="begin"/>
          </w:r>
          <w:r>
            <w:instrText xml:space="preserve"> CITATION She18 \l 2057 </w:instrText>
          </w:r>
          <w:r>
            <w:fldChar w:fldCharType="separate"/>
          </w:r>
          <w:r w:rsidR="00FF7D0C" w:rsidRPr="00FF7D0C">
            <w:rPr>
              <w:noProof/>
            </w:rPr>
            <w:t>(ShenLanJohn, et al., 2018)</w:t>
          </w:r>
          <w:r>
            <w:fldChar w:fldCharType="end"/>
          </w:r>
        </w:sdtContent>
      </w:sdt>
      <w:r>
        <w:t xml:space="preserve">. </w:t>
      </w:r>
      <w:proofErr w:type="spellStart"/>
      <w:r>
        <w:t>Bitlocker</w:t>
      </w:r>
      <w:proofErr w:type="spellEnd"/>
      <w:r>
        <w:t xml:space="preserve"> has historically been found to have issues with Solid State drives </w:t>
      </w:r>
      <w:sdt>
        <w:sdtPr>
          <w:id w:val="1588422990"/>
          <w:citation/>
        </w:sdtPr>
        <w:sdtContent>
          <w:r>
            <w:fldChar w:fldCharType="begin"/>
          </w:r>
          <w:r>
            <w:instrText xml:space="preserve"> CITATION Chr19 \l 2057 </w:instrText>
          </w:r>
          <w:r>
            <w:fldChar w:fldCharType="separate"/>
          </w:r>
          <w:r w:rsidR="00FF7D0C" w:rsidRPr="00FF7D0C">
            <w:rPr>
              <w:noProof/>
            </w:rPr>
            <w:t>(Hoffman, 2019)</w:t>
          </w:r>
          <w:r>
            <w:fldChar w:fldCharType="end"/>
          </w:r>
        </w:sdtContent>
      </w:sdt>
      <w:r>
        <w:t xml:space="preserve">, failing to encrypt data securely. </w:t>
      </w:r>
      <w:proofErr w:type="spellStart"/>
      <w:r w:rsidR="00FF7D0C">
        <w:t>Bitlocker</w:t>
      </w:r>
      <w:proofErr w:type="spellEnd"/>
      <w:r>
        <w:t xml:space="preserve"> is still a strong offering for encryption due to the simplicity and operating-system level integration, alongside the backup keys that are provided.</w:t>
      </w:r>
    </w:p>
    <w:p w:rsidR="005E2A19" w:rsidRDefault="005E2A19" w:rsidP="005E2A19">
      <w:pPr>
        <w:pStyle w:val="ListParagraph"/>
        <w:numPr>
          <w:ilvl w:val="0"/>
          <w:numId w:val="12"/>
        </w:numPr>
      </w:pPr>
      <w:r>
        <w:t>Linux Unified Key Setup (LUKS)</w:t>
      </w:r>
    </w:p>
    <w:p w:rsidR="002A0277" w:rsidRDefault="00FF7D0C" w:rsidP="00FF7D0C">
      <w:pPr>
        <w:pStyle w:val="ListParagraph"/>
        <w:numPr>
          <w:ilvl w:val="1"/>
          <w:numId w:val="12"/>
        </w:numPr>
        <w:jc w:val="both"/>
      </w:pPr>
      <w:r>
        <w:t xml:space="preserve">LUKS is utilised by many Linux distributions, offering a whole-disk encryption service presented during installation. It’s a comparatively simple encryption service that offers multiple keys and key revocation, without being bogged down with additional features. The reason LUKS is important to consider is that it’s incredibly standard within Linux, while offering a good amount of security. It is lacking some features compared to </w:t>
      </w:r>
      <w:proofErr w:type="spellStart"/>
      <w:r>
        <w:t>Bitlocker</w:t>
      </w:r>
      <w:proofErr w:type="spellEnd"/>
      <w:r>
        <w:t xml:space="preserve"> and some external tools, however the ease of use is reason alone for it to be considered </w:t>
      </w:r>
      <w:sdt>
        <w:sdtPr>
          <w:id w:val="891001594"/>
          <w:citation/>
        </w:sdtPr>
        <w:sdtContent>
          <w:r>
            <w:fldChar w:fldCharType="begin"/>
          </w:r>
          <w:r>
            <w:instrText xml:space="preserve"> CITATION Gua20 \l 2057 </w:instrText>
          </w:r>
          <w:r>
            <w:fldChar w:fldCharType="separate"/>
          </w:r>
          <w:r w:rsidRPr="00FF7D0C">
            <w:rPr>
              <w:noProof/>
            </w:rPr>
            <w:t>(Guardian Project, 2020)</w:t>
          </w:r>
          <w:r>
            <w:fldChar w:fldCharType="end"/>
          </w:r>
        </w:sdtContent>
      </w:sdt>
      <w:r>
        <w:t>.</w:t>
      </w:r>
    </w:p>
    <w:p w:rsidR="005E2A19" w:rsidRDefault="002A0277" w:rsidP="005E2A19">
      <w:pPr>
        <w:pStyle w:val="ListParagraph"/>
        <w:numPr>
          <w:ilvl w:val="0"/>
          <w:numId w:val="12"/>
        </w:numPr>
      </w:pPr>
      <w:r>
        <w:t>Hardware Firewall</w:t>
      </w:r>
    </w:p>
    <w:p w:rsidR="00FF7D0C" w:rsidRDefault="00FF7D0C" w:rsidP="00FF7D0C">
      <w:pPr>
        <w:pStyle w:val="ListParagraph"/>
        <w:numPr>
          <w:ilvl w:val="1"/>
          <w:numId w:val="12"/>
        </w:numPr>
        <w:jc w:val="both"/>
      </w:pPr>
      <w:r>
        <w:t xml:space="preserve">This form of firewall is preferable to software firewalls due to a few major features; it’s faster than a software firewall, being specialised hardware, is separate from other hardware such as routers, and has its own software that’s built to a higher security standard. The only disadvantages to a hardware firewall are the costs and physical space requirements, requiring networking and setup </w:t>
      </w:r>
      <w:sdt>
        <w:sdtPr>
          <w:id w:val="-2128693485"/>
          <w:citation/>
        </w:sdtPr>
        <w:sdtContent>
          <w:r>
            <w:fldChar w:fldCharType="begin"/>
          </w:r>
          <w:r>
            <w:instrText xml:space="preserve"> CITATION Ana19 \l 2057 </w:instrText>
          </w:r>
          <w:r>
            <w:fldChar w:fldCharType="separate"/>
          </w:r>
          <w:r w:rsidRPr="00FF7D0C">
            <w:rPr>
              <w:noProof/>
            </w:rPr>
            <w:t>(Anandsoft, 2019)</w:t>
          </w:r>
          <w:r>
            <w:fldChar w:fldCharType="end"/>
          </w:r>
        </w:sdtContent>
      </w:sdt>
      <w:r>
        <w:t>.</w:t>
      </w:r>
    </w:p>
    <w:p w:rsidR="002A0277" w:rsidRDefault="002A0277" w:rsidP="005E2A19">
      <w:pPr>
        <w:pStyle w:val="ListParagraph"/>
        <w:numPr>
          <w:ilvl w:val="0"/>
          <w:numId w:val="12"/>
        </w:numPr>
      </w:pPr>
      <w:r>
        <w:t>Demilitarised Zone</w:t>
      </w:r>
    </w:p>
    <w:p w:rsidR="00FF7D0C" w:rsidRDefault="00FF7D0C" w:rsidP="00FF7D0C">
      <w:pPr>
        <w:pStyle w:val="ListParagraph"/>
        <w:numPr>
          <w:ilvl w:val="1"/>
          <w:numId w:val="12"/>
        </w:numPr>
        <w:jc w:val="both"/>
      </w:pPr>
      <w:r>
        <w:t xml:space="preserve">Created using two firewalls, a Demilitarised Zone or DMZ is important when dealing with public facing servers or devices. It allows for less restriction on traffic between the DMZ and the wider internet, with extra restriction between the DMZ, internet and the internal network. While it costs more to set up and requires a specific network topology, DMZ’s can be very important in networks due to the multiple layers of security that help prevent infections to the whole network </w:t>
      </w:r>
      <w:sdt>
        <w:sdtPr>
          <w:id w:val="-578673226"/>
          <w:citation/>
        </w:sdtPr>
        <w:sdtContent>
          <w:r>
            <w:fldChar w:fldCharType="begin"/>
          </w:r>
          <w:r>
            <w:instrText xml:space="preserve"> CITATION Barnd \l 2057 </w:instrText>
          </w:r>
          <w:r>
            <w:fldChar w:fldCharType="separate"/>
          </w:r>
          <w:r w:rsidRPr="00FF7D0C">
            <w:rPr>
              <w:noProof/>
            </w:rPr>
            <w:t>(Barracuda, n.d.)</w:t>
          </w:r>
          <w:r>
            <w:fldChar w:fldCharType="end"/>
          </w:r>
        </w:sdtContent>
      </w:sdt>
      <w:r>
        <w:t>.</w:t>
      </w:r>
      <w:bookmarkStart w:id="0" w:name="_GoBack"/>
      <w:bookmarkEnd w:id="0"/>
      <w:r>
        <w:br w:type="page"/>
      </w:r>
    </w:p>
    <w:sdt>
      <w:sdtPr>
        <w:id w:val="-56174803"/>
        <w:docPartObj>
          <w:docPartGallery w:val="Bibliographies"/>
          <w:docPartUnique/>
        </w:docPartObj>
      </w:sdtPr>
      <w:sdtEndPr>
        <w:rPr>
          <w:rFonts w:asciiTheme="minorHAnsi" w:eastAsiaTheme="minorHAnsi" w:hAnsiTheme="minorHAnsi" w:cstheme="minorBidi"/>
          <w:color w:val="auto"/>
          <w:sz w:val="22"/>
          <w:szCs w:val="22"/>
        </w:rPr>
      </w:sdtEndPr>
      <w:sdtContent>
        <w:p w:rsidR="008A7CFA" w:rsidRPr="008A7CFA" w:rsidRDefault="005E2A19" w:rsidP="003D391B">
          <w:pPr>
            <w:pStyle w:val="Heading1"/>
            <w:jc w:val="both"/>
            <w:rPr>
              <w:rStyle w:val="Heading2Char"/>
            </w:rPr>
          </w:pPr>
          <w:r>
            <w:rPr>
              <w:rStyle w:val="Heading2Char"/>
            </w:rPr>
            <w:t>5</w:t>
          </w:r>
          <w:r w:rsidR="008A7CFA" w:rsidRPr="008A7CFA">
            <w:rPr>
              <w:rStyle w:val="Heading2Char"/>
            </w:rPr>
            <w:t>.0 References</w:t>
          </w:r>
        </w:p>
        <w:sdt>
          <w:sdtPr>
            <w:id w:val="-573587230"/>
            <w:bibliography/>
          </w:sdtPr>
          <w:sdtContent>
            <w:p w:rsidR="00FF7D0C" w:rsidRDefault="008A7CFA" w:rsidP="00FF7D0C">
              <w:pPr>
                <w:pStyle w:val="Bibliography"/>
                <w:rPr>
                  <w:noProof/>
                  <w:sz w:val="24"/>
                  <w:szCs w:val="24"/>
                </w:rPr>
              </w:pPr>
              <w:r w:rsidRPr="00653923">
                <w:rPr>
                  <w:sz w:val="20"/>
                  <w:szCs w:val="20"/>
                </w:rPr>
                <w:fldChar w:fldCharType="begin"/>
              </w:r>
              <w:r w:rsidRPr="00653923">
                <w:rPr>
                  <w:sz w:val="20"/>
                  <w:szCs w:val="20"/>
                </w:rPr>
                <w:instrText xml:space="preserve"> BIBLIOGRAPHY </w:instrText>
              </w:r>
              <w:r w:rsidRPr="00653923">
                <w:rPr>
                  <w:sz w:val="20"/>
                  <w:szCs w:val="20"/>
                </w:rPr>
                <w:fldChar w:fldCharType="separate"/>
              </w:r>
              <w:r w:rsidR="00FF7D0C">
                <w:rPr>
                  <w:noProof/>
                </w:rPr>
                <w:t xml:space="preserve">Anandsoft, 2019. </w:t>
              </w:r>
              <w:r w:rsidR="00FF7D0C">
                <w:rPr>
                  <w:i/>
                  <w:iCs/>
                  <w:noProof/>
                </w:rPr>
                <w:t xml:space="preserve">Advantages and Disadvantages of Hardware Firewalls.. </w:t>
              </w:r>
              <w:r w:rsidR="00FF7D0C">
                <w:rPr>
                  <w:noProof/>
                </w:rPr>
                <w:t xml:space="preserve">[Online] </w:t>
              </w:r>
              <w:r w:rsidR="00FF7D0C">
                <w:rPr>
                  <w:noProof/>
                </w:rPr>
                <w:br/>
                <w:t xml:space="preserve">Available at: </w:t>
              </w:r>
              <w:r w:rsidR="00FF7D0C">
                <w:rPr>
                  <w:noProof/>
                  <w:u w:val="single"/>
                </w:rPr>
                <w:t>https://www.anandsoft.com/networking/advantages-of-hardware-firewalls.html</w:t>
              </w:r>
              <w:r w:rsidR="00FF7D0C">
                <w:rPr>
                  <w:noProof/>
                </w:rPr>
                <w:br/>
                <w:t>[Accessed 8th January 2020].</w:t>
              </w:r>
            </w:p>
            <w:p w:rsidR="00FF7D0C" w:rsidRDefault="00FF7D0C" w:rsidP="00FF7D0C">
              <w:pPr>
                <w:pStyle w:val="Bibliography"/>
                <w:rPr>
                  <w:noProof/>
                </w:rPr>
              </w:pPr>
              <w:r>
                <w:rPr>
                  <w:noProof/>
                </w:rPr>
                <w:t xml:space="preserve">Guardian Project, 2020. </w:t>
              </w:r>
              <w:r>
                <w:rPr>
                  <w:i/>
                  <w:iCs/>
                  <w:noProof/>
                </w:rPr>
                <w:t xml:space="preserve">LUKS: Disk Encryption. </w:t>
              </w:r>
              <w:r>
                <w:rPr>
                  <w:noProof/>
                </w:rPr>
                <w:t xml:space="preserve">[Online] </w:t>
              </w:r>
              <w:r>
                <w:rPr>
                  <w:noProof/>
                </w:rPr>
                <w:br/>
                <w:t xml:space="preserve">Available at: </w:t>
              </w:r>
              <w:r>
                <w:rPr>
                  <w:noProof/>
                  <w:u w:val="single"/>
                </w:rPr>
                <w:t>https://guardianproject.info/archive/luks/</w:t>
              </w:r>
              <w:r>
                <w:rPr>
                  <w:noProof/>
                </w:rPr>
                <w:br/>
                <w:t>[Accessed 8th January 2020].</w:t>
              </w:r>
            </w:p>
            <w:p w:rsidR="00FF7D0C" w:rsidRDefault="00FF7D0C" w:rsidP="00FF7D0C">
              <w:pPr>
                <w:pStyle w:val="Bibliography"/>
                <w:rPr>
                  <w:noProof/>
                </w:rPr>
              </w:pPr>
              <w:r>
                <w:rPr>
                  <w:noProof/>
                </w:rPr>
                <w:t xml:space="preserve">Hoffman, C., 2019. </w:t>
              </w:r>
              <w:r>
                <w:rPr>
                  <w:i/>
                  <w:iCs/>
                  <w:noProof/>
                </w:rPr>
                <w:t xml:space="preserve">You Can’t Trust BitLocker to Encrypt Your SSD on Windows 10. </w:t>
              </w:r>
              <w:r>
                <w:rPr>
                  <w:noProof/>
                </w:rPr>
                <w:t xml:space="preserve">[Online] </w:t>
              </w:r>
              <w:r>
                <w:rPr>
                  <w:noProof/>
                </w:rPr>
                <w:br/>
                <w:t xml:space="preserve">Available at: </w:t>
              </w:r>
              <w:r>
                <w:rPr>
                  <w:noProof/>
                  <w:u w:val="single"/>
                </w:rPr>
                <w:t>https://www.ru.nl/english/news-agenda/news/vm/icis/cyber-security/2018/radboud-university-researchers-discover-security/</w:t>
              </w:r>
              <w:r>
                <w:rPr>
                  <w:noProof/>
                </w:rPr>
                <w:br/>
                <w:t>[Accessed 8th January 2020].</w:t>
              </w:r>
            </w:p>
            <w:p w:rsidR="00FF7D0C" w:rsidRDefault="00FF7D0C" w:rsidP="00FF7D0C">
              <w:pPr>
                <w:pStyle w:val="Bibliography"/>
                <w:rPr>
                  <w:noProof/>
                </w:rPr>
              </w:pPr>
              <w:r>
                <w:rPr>
                  <w:noProof/>
                </w:rPr>
                <w:t xml:space="preserve">Infosec, 2014. </w:t>
              </w:r>
              <w:r>
                <w:rPr>
                  <w:i/>
                  <w:iCs/>
                  <w:noProof/>
                </w:rPr>
                <w:t xml:space="preserve">IT Security Policies Should Include a Physical Security Policy. </w:t>
              </w:r>
              <w:r>
                <w:rPr>
                  <w:noProof/>
                </w:rPr>
                <w:t xml:space="preserve">[Online] </w:t>
              </w:r>
              <w:r>
                <w:rPr>
                  <w:noProof/>
                </w:rPr>
                <w:br/>
                <w:t xml:space="preserve">Available at: </w:t>
              </w:r>
              <w:r>
                <w:rPr>
                  <w:noProof/>
                  <w:u w:val="single"/>
                </w:rPr>
                <w:t>https://resources.infosecinstitute.com/security-policies-include-physical-security-policy/</w:t>
              </w:r>
              <w:r>
                <w:rPr>
                  <w:noProof/>
                </w:rPr>
                <w:br/>
                <w:t>[Accessed 8th January 2020].</w:t>
              </w:r>
            </w:p>
            <w:p w:rsidR="00FF7D0C" w:rsidRDefault="00FF7D0C" w:rsidP="00FF7D0C">
              <w:pPr>
                <w:pStyle w:val="Bibliography"/>
                <w:rPr>
                  <w:noProof/>
                </w:rPr>
              </w:pPr>
              <w:r>
                <w:rPr>
                  <w:noProof/>
                </w:rPr>
                <w:t xml:space="preserve">paloalto, 2020. </w:t>
              </w:r>
              <w:r>
                <w:rPr>
                  <w:i/>
                  <w:iCs/>
                  <w:noProof/>
                </w:rPr>
                <w:t xml:space="preserve">What is an IT Security Policy?. </w:t>
              </w:r>
              <w:r>
                <w:rPr>
                  <w:noProof/>
                </w:rPr>
                <w:t xml:space="preserve">[Online] </w:t>
              </w:r>
              <w:r>
                <w:rPr>
                  <w:noProof/>
                </w:rPr>
                <w:br/>
                <w:t xml:space="preserve">Available at: </w:t>
              </w:r>
              <w:r>
                <w:rPr>
                  <w:noProof/>
                  <w:u w:val="single"/>
                </w:rPr>
                <w:t>https://www.paloaltonetworks.com/cyberpedia/what-is-an-it-security-policy</w:t>
              </w:r>
              <w:r>
                <w:rPr>
                  <w:noProof/>
                </w:rPr>
                <w:br/>
                <w:t>[Accessed 8th January 2020].</w:t>
              </w:r>
            </w:p>
            <w:p w:rsidR="00FF7D0C" w:rsidRDefault="00FF7D0C" w:rsidP="00FF7D0C">
              <w:pPr>
                <w:pStyle w:val="Bibliography"/>
                <w:rPr>
                  <w:noProof/>
                </w:rPr>
              </w:pPr>
              <w:r>
                <w:rPr>
                  <w:noProof/>
                </w:rPr>
                <w:t xml:space="preserve">ShenLanJohn, et al., 2018. </w:t>
              </w:r>
              <w:r>
                <w:rPr>
                  <w:i/>
                  <w:iCs/>
                  <w:noProof/>
                </w:rPr>
                <w:t xml:space="preserve">BitLocker. </w:t>
              </w:r>
              <w:r>
                <w:rPr>
                  <w:noProof/>
                </w:rPr>
                <w:t xml:space="preserve">[Online] </w:t>
              </w:r>
              <w:r>
                <w:rPr>
                  <w:noProof/>
                </w:rPr>
                <w:br/>
                <w:t xml:space="preserve">Available at: </w:t>
              </w:r>
              <w:r>
                <w:rPr>
                  <w:noProof/>
                  <w:u w:val="single"/>
                </w:rPr>
                <w:t>https://docs.microsoft.com/en-us/windows/security/information-protection/bitlocker/bitlocker-overview</w:t>
              </w:r>
              <w:r>
                <w:rPr>
                  <w:noProof/>
                </w:rPr>
                <w:br/>
                <w:t>[Accessed 8th January 2020].</w:t>
              </w:r>
            </w:p>
            <w:p w:rsidR="00FF7D0C" w:rsidRDefault="00FF7D0C" w:rsidP="00FF7D0C">
              <w:pPr>
                <w:pStyle w:val="Bibliography"/>
                <w:rPr>
                  <w:noProof/>
                </w:rPr>
              </w:pPr>
              <w:r>
                <w:rPr>
                  <w:noProof/>
                </w:rPr>
                <w:t xml:space="preserve">Sophos, 2014. </w:t>
              </w:r>
              <w:r>
                <w:rPr>
                  <w:i/>
                  <w:iCs/>
                  <w:noProof/>
                </w:rPr>
                <w:t xml:space="preserve">Sample Data Security Policies. </w:t>
              </w:r>
              <w:r>
                <w:rPr>
                  <w:noProof/>
                </w:rPr>
                <w:t xml:space="preserve">[Online] </w:t>
              </w:r>
              <w:r>
                <w:rPr>
                  <w:noProof/>
                </w:rPr>
                <w:br/>
                <w:t xml:space="preserve">Available at: </w:t>
              </w:r>
              <w:r>
                <w:rPr>
                  <w:noProof/>
                  <w:u w:val="single"/>
                </w:rPr>
                <w:t>https://www.sophos.com/en-us/medialibrary/PDFs/other/sophos-example-data-security-policies-na.pdf?la=en</w:t>
              </w:r>
              <w:r>
                <w:rPr>
                  <w:noProof/>
                </w:rPr>
                <w:br/>
                <w:t>[Accessed 8th January 2020].</w:t>
              </w:r>
            </w:p>
            <w:p w:rsidR="008A7CFA" w:rsidRPr="00732A1F" w:rsidRDefault="008A7CFA" w:rsidP="00FF7D0C">
              <w:pPr>
                <w:jc w:val="both"/>
              </w:pPr>
              <w:r w:rsidRPr="00653923">
                <w:rPr>
                  <w:b/>
                  <w:bCs/>
                  <w:noProof/>
                  <w:sz w:val="20"/>
                  <w:szCs w:val="20"/>
                </w:rPr>
                <w:fldChar w:fldCharType="end"/>
              </w:r>
            </w:p>
          </w:sdtContent>
        </w:sdt>
      </w:sdtContent>
    </w:sdt>
    <w:sectPr w:rsidR="008A7CFA" w:rsidRPr="0073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E6F"/>
    <w:multiLevelType w:val="hybridMultilevel"/>
    <w:tmpl w:val="DF124F5C"/>
    <w:lvl w:ilvl="0" w:tplc="08090013">
      <w:start w:val="1"/>
      <w:numFmt w:val="upp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7E48F2"/>
    <w:multiLevelType w:val="hybridMultilevel"/>
    <w:tmpl w:val="E230F004"/>
    <w:lvl w:ilvl="0" w:tplc="0809000F">
      <w:start w:val="1"/>
      <w:numFmt w:val="decimal"/>
      <w:lvlText w:val="%1."/>
      <w:lvlJc w:val="left"/>
      <w:pPr>
        <w:ind w:left="643" w:hanging="360"/>
      </w:pPr>
      <w:rPr>
        <w:rFonts w:hint="default"/>
      </w:rPr>
    </w:lvl>
    <w:lvl w:ilvl="1" w:tplc="08090019">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14BD485D"/>
    <w:multiLevelType w:val="hybridMultilevel"/>
    <w:tmpl w:val="B50E5F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43187"/>
    <w:multiLevelType w:val="hybridMultilevel"/>
    <w:tmpl w:val="E40C2A6A"/>
    <w:lvl w:ilvl="0" w:tplc="0809000F">
      <w:start w:val="1"/>
      <w:numFmt w:val="decimal"/>
      <w:lvlText w:val="%1."/>
      <w:lvlJc w:val="left"/>
      <w:pPr>
        <w:ind w:left="720" w:hanging="360"/>
      </w:pPr>
    </w:lvl>
    <w:lvl w:ilvl="1" w:tplc="DA268496">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270748"/>
    <w:multiLevelType w:val="hybridMultilevel"/>
    <w:tmpl w:val="1D5A4F94"/>
    <w:lvl w:ilvl="0" w:tplc="0809000F">
      <w:start w:val="1"/>
      <w:numFmt w:val="decimal"/>
      <w:lvlText w:val="%1."/>
      <w:lvlJc w:val="left"/>
      <w:pPr>
        <w:ind w:left="643" w:hanging="360"/>
      </w:pPr>
      <w:rPr>
        <w:rFonts w:hint="default"/>
        <w:u w:val="none"/>
      </w:rPr>
    </w:lvl>
    <w:lvl w:ilvl="1" w:tplc="08090019">
      <w:start w:val="1"/>
      <w:numFmt w:val="lowerLetter"/>
      <w:lvlText w:val="%2."/>
      <w:lvlJc w:val="left"/>
      <w:pPr>
        <w:ind w:left="927"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 w15:restartNumberingAfterBreak="0">
    <w:nsid w:val="369A7D0E"/>
    <w:multiLevelType w:val="hybridMultilevel"/>
    <w:tmpl w:val="86C0F71E"/>
    <w:lvl w:ilvl="0" w:tplc="08090019">
      <w:start w:val="1"/>
      <w:numFmt w:val="lowerLetter"/>
      <w:lvlText w:val="%1."/>
      <w:lvlJc w:val="left"/>
      <w:pPr>
        <w:ind w:left="927" w:hanging="360"/>
      </w:pPr>
    </w:lvl>
    <w:lvl w:ilvl="1" w:tplc="F0163952">
      <w:start w:val="1"/>
      <w:numFmt w:val="decimal"/>
      <w:lvlText w:val="%2."/>
      <w:lvlJc w:val="left"/>
      <w:pPr>
        <w:ind w:left="2160" w:hanging="360"/>
      </w:pPr>
      <w:rPr>
        <w:rFonts w:hint="default"/>
        <w:u w:val="none"/>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A3702A8"/>
    <w:multiLevelType w:val="hybridMultilevel"/>
    <w:tmpl w:val="E95E5EDA"/>
    <w:lvl w:ilvl="0" w:tplc="08090019">
      <w:start w:val="1"/>
      <w:numFmt w:val="lowerLetter"/>
      <w:lvlText w:val="%1."/>
      <w:lvlJc w:val="left"/>
      <w:pPr>
        <w:ind w:left="927"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7413AC6"/>
    <w:multiLevelType w:val="hybridMultilevel"/>
    <w:tmpl w:val="D0B2C708"/>
    <w:lvl w:ilvl="0" w:tplc="667E880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D5731E"/>
    <w:multiLevelType w:val="multilevel"/>
    <w:tmpl w:val="3E8E2A9E"/>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A4D5937"/>
    <w:multiLevelType w:val="hybridMultilevel"/>
    <w:tmpl w:val="D8C0E676"/>
    <w:lvl w:ilvl="0" w:tplc="08090019">
      <w:start w:val="1"/>
      <w:numFmt w:val="lowerLetter"/>
      <w:lvlText w:val="%1."/>
      <w:lvlJc w:val="left"/>
      <w:pPr>
        <w:ind w:left="927"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6A5CD2"/>
    <w:multiLevelType w:val="hybridMultilevel"/>
    <w:tmpl w:val="833891AE"/>
    <w:lvl w:ilvl="0" w:tplc="685E377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9AC0109"/>
    <w:multiLevelType w:val="hybridMultilevel"/>
    <w:tmpl w:val="1D5A4F94"/>
    <w:lvl w:ilvl="0" w:tplc="0809000F">
      <w:start w:val="1"/>
      <w:numFmt w:val="decimal"/>
      <w:lvlText w:val="%1."/>
      <w:lvlJc w:val="left"/>
      <w:pPr>
        <w:ind w:left="1080" w:hanging="360"/>
      </w:pPr>
      <w:rPr>
        <w:rFonts w:hint="default"/>
        <w:u w:val="none"/>
      </w:rPr>
    </w:lvl>
    <w:lvl w:ilvl="1" w:tplc="08090019">
      <w:start w:val="1"/>
      <w:numFmt w:val="lowerLetter"/>
      <w:lvlText w:val="%2."/>
      <w:lvlJc w:val="left"/>
      <w:pPr>
        <w:ind w:left="1364"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0"/>
  </w:num>
  <w:num w:numId="5">
    <w:abstractNumId w:val="9"/>
  </w:num>
  <w:num w:numId="6">
    <w:abstractNumId w:val="10"/>
  </w:num>
  <w:num w:numId="7">
    <w:abstractNumId w:val="5"/>
  </w:num>
  <w:num w:numId="8">
    <w:abstractNumId w:val="2"/>
  </w:num>
  <w:num w:numId="9">
    <w:abstractNumId w:val="4"/>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1F"/>
    <w:rsid w:val="0006110A"/>
    <w:rsid w:val="002A0277"/>
    <w:rsid w:val="003D391B"/>
    <w:rsid w:val="005E2A19"/>
    <w:rsid w:val="00653923"/>
    <w:rsid w:val="00732A1F"/>
    <w:rsid w:val="00877D6A"/>
    <w:rsid w:val="008A7CFA"/>
    <w:rsid w:val="00B30506"/>
    <w:rsid w:val="00CB2AAD"/>
    <w:rsid w:val="00FF7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69AF"/>
  <w15:chartTrackingRefBased/>
  <w15:docId w15:val="{D02F902A-4193-4C01-9BB8-D51E6997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A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A1F"/>
    <w:pPr>
      <w:ind w:left="720"/>
      <w:contextualSpacing/>
    </w:pPr>
  </w:style>
  <w:style w:type="paragraph" w:styleId="Bibliography">
    <w:name w:val="Bibliography"/>
    <w:basedOn w:val="Normal"/>
    <w:next w:val="Normal"/>
    <w:uiPriority w:val="37"/>
    <w:unhideWhenUsed/>
    <w:rsid w:val="008A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178">
      <w:bodyDiv w:val="1"/>
      <w:marLeft w:val="0"/>
      <w:marRight w:val="0"/>
      <w:marTop w:val="0"/>
      <w:marBottom w:val="0"/>
      <w:divBdr>
        <w:top w:val="none" w:sz="0" w:space="0" w:color="auto"/>
        <w:left w:val="none" w:sz="0" w:space="0" w:color="auto"/>
        <w:bottom w:val="none" w:sz="0" w:space="0" w:color="auto"/>
        <w:right w:val="none" w:sz="0" w:space="0" w:color="auto"/>
      </w:divBdr>
    </w:div>
    <w:div w:id="14618644">
      <w:bodyDiv w:val="1"/>
      <w:marLeft w:val="0"/>
      <w:marRight w:val="0"/>
      <w:marTop w:val="0"/>
      <w:marBottom w:val="0"/>
      <w:divBdr>
        <w:top w:val="none" w:sz="0" w:space="0" w:color="auto"/>
        <w:left w:val="none" w:sz="0" w:space="0" w:color="auto"/>
        <w:bottom w:val="none" w:sz="0" w:space="0" w:color="auto"/>
        <w:right w:val="none" w:sz="0" w:space="0" w:color="auto"/>
      </w:divBdr>
    </w:div>
    <w:div w:id="229659205">
      <w:bodyDiv w:val="1"/>
      <w:marLeft w:val="0"/>
      <w:marRight w:val="0"/>
      <w:marTop w:val="0"/>
      <w:marBottom w:val="0"/>
      <w:divBdr>
        <w:top w:val="none" w:sz="0" w:space="0" w:color="auto"/>
        <w:left w:val="none" w:sz="0" w:space="0" w:color="auto"/>
        <w:bottom w:val="none" w:sz="0" w:space="0" w:color="auto"/>
        <w:right w:val="none" w:sz="0" w:space="0" w:color="auto"/>
      </w:divBdr>
    </w:div>
    <w:div w:id="251010408">
      <w:bodyDiv w:val="1"/>
      <w:marLeft w:val="0"/>
      <w:marRight w:val="0"/>
      <w:marTop w:val="0"/>
      <w:marBottom w:val="0"/>
      <w:divBdr>
        <w:top w:val="none" w:sz="0" w:space="0" w:color="auto"/>
        <w:left w:val="none" w:sz="0" w:space="0" w:color="auto"/>
        <w:bottom w:val="none" w:sz="0" w:space="0" w:color="auto"/>
        <w:right w:val="none" w:sz="0" w:space="0" w:color="auto"/>
      </w:divBdr>
    </w:div>
    <w:div w:id="267279220">
      <w:bodyDiv w:val="1"/>
      <w:marLeft w:val="0"/>
      <w:marRight w:val="0"/>
      <w:marTop w:val="0"/>
      <w:marBottom w:val="0"/>
      <w:divBdr>
        <w:top w:val="none" w:sz="0" w:space="0" w:color="auto"/>
        <w:left w:val="none" w:sz="0" w:space="0" w:color="auto"/>
        <w:bottom w:val="none" w:sz="0" w:space="0" w:color="auto"/>
        <w:right w:val="none" w:sz="0" w:space="0" w:color="auto"/>
      </w:divBdr>
    </w:div>
    <w:div w:id="271867108">
      <w:bodyDiv w:val="1"/>
      <w:marLeft w:val="0"/>
      <w:marRight w:val="0"/>
      <w:marTop w:val="0"/>
      <w:marBottom w:val="0"/>
      <w:divBdr>
        <w:top w:val="none" w:sz="0" w:space="0" w:color="auto"/>
        <w:left w:val="none" w:sz="0" w:space="0" w:color="auto"/>
        <w:bottom w:val="none" w:sz="0" w:space="0" w:color="auto"/>
        <w:right w:val="none" w:sz="0" w:space="0" w:color="auto"/>
      </w:divBdr>
    </w:div>
    <w:div w:id="282657823">
      <w:bodyDiv w:val="1"/>
      <w:marLeft w:val="0"/>
      <w:marRight w:val="0"/>
      <w:marTop w:val="0"/>
      <w:marBottom w:val="0"/>
      <w:divBdr>
        <w:top w:val="none" w:sz="0" w:space="0" w:color="auto"/>
        <w:left w:val="none" w:sz="0" w:space="0" w:color="auto"/>
        <w:bottom w:val="none" w:sz="0" w:space="0" w:color="auto"/>
        <w:right w:val="none" w:sz="0" w:space="0" w:color="auto"/>
      </w:divBdr>
    </w:div>
    <w:div w:id="297342019">
      <w:bodyDiv w:val="1"/>
      <w:marLeft w:val="0"/>
      <w:marRight w:val="0"/>
      <w:marTop w:val="0"/>
      <w:marBottom w:val="0"/>
      <w:divBdr>
        <w:top w:val="none" w:sz="0" w:space="0" w:color="auto"/>
        <w:left w:val="none" w:sz="0" w:space="0" w:color="auto"/>
        <w:bottom w:val="none" w:sz="0" w:space="0" w:color="auto"/>
        <w:right w:val="none" w:sz="0" w:space="0" w:color="auto"/>
      </w:divBdr>
    </w:div>
    <w:div w:id="382607018">
      <w:bodyDiv w:val="1"/>
      <w:marLeft w:val="0"/>
      <w:marRight w:val="0"/>
      <w:marTop w:val="0"/>
      <w:marBottom w:val="0"/>
      <w:divBdr>
        <w:top w:val="none" w:sz="0" w:space="0" w:color="auto"/>
        <w:left w:val="none" w:sz="0" w:space="0" w:color="auto"/>
        <w:bottom w:val="none" w:sz="0" w:space="0" w:color="auto"/>
        <w:right w:val="none" w:sz="0" w:space="0" w:color="auto"/>
      </w:divBdr>
    </w:div>
    <w:div w:id="549613139">
      <w:bodyDiv w:val="1"/>
      <w:marLeft w:val="0"/>
      <w:marRight w:val="0"/>
      <w:marTop w:val="0"/>
      <w:marBottom w:val="0"/>
      <w:divBdr>
        <w:top w:val="none" w:sz="0" w:space="0" w:color="auto"/>
        <w:left w:val="none" w:sz="0" w:space="0" w:color="auto"/>
        <w:bottom w:val="none" w:sz="0" w:space="0" w:color="auto"/>
        <w:right w:val="none" w:sz="0" w:space="0" w:color="auto"/>
      </w:divBdr>
    </w:div>
    <w:div w:id="602421108">
      <w:bodyDiv w:val="1"/>
      <w:marLeft w:val="0"/>
      <w:marRight w:val="0"/>
      <w:marTop w:val="0"/>
      <w:marBottom w:val="0"/>
      <w:divBdr>
        <w:top w:val="none" w:sz="0" w:space="0" w:color="auto"/>
        <w:left w:val="none" w:sz="0" w:space="0" w:color="auto"/>
        <w:bottom w:val="none" w:sz="0" w:space="0" w:color="auto"/>
        <w:right w:val="none" w:sz="0" w:space="0" w:color="auto"/>
      </w:divBdr>
    </w:div>
    <w:div w:id="617492159">
      <w:bodyDiv w:val="1"/>
      <w:marLeft w:val="0"/>
      <w:marRight w:val="0"/>
      <w:marTop w:val="0"/>
      <w:marBottom w:val="0"/>
      <w:divBdr>
        <w:top w:val="none" w:sz="0" w:space="0" w:color="auto"/>
        <w:left w:val="none" w:sz="0" w:space="0" w:color="auto"/>
        <w:bottom w:val="none" w:sz="0" w:space="0" w:color="auto"/>
        <w:right w:val="none" w:sz="0" w:space="0" w:color="auto"/>
      </w:divBdr>
    </w:div>
    <w:div w:id="726074312">
      <w:bodyDiv w:val="1"/>
      <w:marLeft w:val="0"/>
      <w:marRight w:val="0"/>
      <w:marTop w:val="0"/>
      <w:marBottom w:val="0"/>
      <w:divBdr>
        <w:top w:val="none" w:sz="0" w:space="0" w:color="auto"/>
        <w:left w:val="none" w:sz="0" w:space="0" w:color="auto"/>
        <w:bottom w:val="none" w:sz="0" w:space="0" w:color="auto"/>
        <w:right w:val="none" w:sz="0" w:space="0" w:color="auto"/>
      </w:divBdr>
    </w:div>
    <w:div w:id="757366119">
      <w:bodyDiv w:val="1"/>
      <w:marLeft w:val="0"/>
      <w:marRight w:val="0"/>
      <w:marTop w:val="0"/>
      <w:marBottom w:val="0"/>
      <w:divBdr>
        <w:top w:val="none" w:sz="0" w:space="0" w:color="auto"/>
        <w:left w:val="none" w:sz="0" w:space="0" w:color="auto"/>
        <w:bottom w:val="none" w:sz="0" w:space="0" w:color="auto"/>
        <w:right w:val="none" w:sz="0" w:space="0" w:color="auto"/>
      </w:divBdr>
    </w:div>
    <w:div w:id="789208528">
      <w:bodyDiv w:val="1"/>
      <w:marLeft w:val="0"/>
      <w:marRight w:val="0"/>
      <w:marTop w:val="0"/>
      <w:marBottom w:val="0"/>
      <w:divBdr>
        <w:top w:val="none" w:sz="0" w:space="0" w:color="auto"/>
        <w:left w:val="none" w:sz="0" w:space="0" w:color="auto"/>
        <w:bottom w:val="none" w:sz="0" w:space="0" w:color="auto"/>
        <w:right w:val="none" w:sz="0" w:space="0" w:color="auto"/>
      </w:divBdr>
    </w:div>
    <w:div w:id="880284238">
      <w:bodyDiv w:val="1"/>
      <w:marLeft w:val="0"/>
      <w:marRight w:val="0"/>
      <w:marTop w:val="0"/>
      <w:marBottom w:val="0"/>
      <w:divBdr>
        <w:top w:val="none" w:sz="0" w:space="0" w:color="auto"/>
        <w:left w:val="none" w:sz="0" w:space="0" w:color="auto"/>
        <w:bottom w:val="none" w:sz="0" w:space="0" w:color="auto"/>
        <w:right w:val="none" w:sz="0" w:space="0" w:color="auto"/>
      </w:divBdr>
    </w:div>
    <w:div w:id="990791296">
      <w:bodyDiv w:val="1"/>
      <w:marLeft w:val="0"/>
      <w:marRight w:val="0"/>
      <w:marTop w:val="0"/>
      <w:marBottom w:val="0"/>
      <w:divBdr>
        <w:top w:val="none" w:sz="0" w:space="0" w:color="auto"/>
        <w:left w:val="none" w:sz="0" w:space="0" w:color="auto"/>
        <w:bottom w:val="none" w:sz="0" w:space="0" w:color="auto"/>
        <w:right w:val="none" w:sz="0" w:space="0" w:color="auto"/>
      </w:divBdr>
    </w:div>
    <w:div w:id="1002509911">
      <w:bodyDiv w:val="1"/>
      <w:marLeft w:val="0"/>
      <w:marRight w:val="0"/>
      <w:marTop w:val="0"/>
      <w:marBottom w:val="0"/>
      <w:divBdr>
        <w:top w:val="none" w:sz="0" w:space="0" w:color="auto"/>
        <w:left w:val="none" w:sz="0" w:space="0" w:color="auto"/>
        <w:bottom w:val="none" w:sz="0" w:space="0" w:color="auto"/>
        <w:right w:val="none" w:sz="0" w:space="0" w:color="auto"/>
      </w:divBdr>
    </w:div>
    <w:div w:id="1023046871">
      <w:bodyDiv w:val="1"/>
      <w:marLeft w:val="0"/>
      <w:marRight w:val="0"/>
      <w:marTop w:val="0"/>
      <w:marBottom w:val="0"/>
      <w:divBdr>
        <w:top w:val="none" w:sz="0" w:space="0" w:color="auto"/>
        <w:left w:val="none" w:sz="0" w:space="0" w:color="auto"/>
        <w:bottom w:val="none" w:sz="0" w:space="0" w:color="auto"/>
        <w:right w:val="none" w:sz="0" w:space="0" w:color="auto"/>
      </w:divBdr>
    </w:div>
    <w:div w:id="1056198444">
      <w:bodyDiv w:val="1"/>
      <w:marLeft w:val="0"/>
      <w:marRight w:val="0"/>
      <w:marTop w:val="0"/>
      <w:marBottom w:val="0"/>
      <w:divBdr>
        <w:top w:val="none" w:sz="0" w:space="0" w:color="auto"/>
        <w:left w:val="none" w:sz="0" w:space="0" w:color="auto"/>
        <w:bottom w:val="none" w:sz="0" w:space="0" w:color="auto"/>
        <w:right w:val="none" w:sz="0" w:space="0" w:color="auto"/>
      </w:divBdr>
    </w:div>
    <w:div w:id="1109618045">
      <w:bodyDiv w:val="1"/>
      <w:marLeft w:val="0"/>
      <w:marRight w:val="0"/>
      <w:marTop w:val="0"/>
      <w:marBottom w:val="0"/>
      <w:divBdr>
        <w:top w:val="none" w:sz="0" w:space="0" w:color="auto"/>
        <w:left w:val="none" w:sz="0" w:space="0" w:color="auto"/>
        <w:bottom w:val="none" w:sz="0" w:space="0" w:color="auto"/>
        <w:right w:val="none" w:sz="0" w:space="0" w:color="auto"/>
      </w:divBdr>
    </w:div>
    <w:div w:id="1137643828">
      <w:bodyDiv w:val="1"/>
      <w:marLeft w:val="0"/>
      <w:marRight w:val="0"/>
      <w:marTop w:val="0"/>
      <w:marBottom w:val="0"/>
      <w:divBdr>
        <w:top w:val="none" w:sz="0" w:space="0" w:color="auto"/>
        <w:left w:val="none" w:sz="0" w:space="0" w:color="auto"/>
        <w:bottom w:val="none" w:sz="0" w:space="0" w:color="auto"/>
        <w:right w:val="none" w:sz="0" w:space="0" w:color="auto"/>
      </w:divBdr>
    </w:div>
    <w:div w:id="1223367604">
      <w:bodyDiv w:val="1"/>
      <w:marLeft w:val="0"/>
      <w:marRight w:val="0"/>
      <w:marTop w:val="0"/>
      <w:marBottom w:val="0"/>
      <w:divBdr>
        <w:top w:val="none" w:sz="0" w:space="0" w:color="auto"/>
        <w:left w:val="none" w:sz="0" w:space="0" w:color="auto"/>
        <w:bottom w:val="none" w:sz="0" w:space="0" w:color="auto"/>
        <w:right w:val="none" w:sz="0" w:space="0" w:color="auto"/>
      </w:divBdr>
    </w:div>
    <w:div w:id="1238514556">
      <w:bodyDiv w:val="1"/>
      <w:marLeft w:val="0"/>
      <w:marRight w:val="0"/>
      <w:marTop w:val="0"/>
      <w:marBottom w:val="0"/>
      <w:divBdr>
        <w:top w:val="none" w:sz="0" w:space="0" w:color="auto"/>
        <w:left w:val="none" w:sz="0" w:space="0" w:color="auto"/>
        <w:bottom w:val="none" w:sz="0" w:space="0" w:color="auto"/>
        <w:right w:val="none" w:sz="0" w:space="0" w:color="auto"/>
      </w:divBdr>
    </w:div>
    <w:div w:id="1256404821">
      <w:bodyDiv w:val="1"/>
      <w:marLeft w:val="0"/>
      <w:marRight w:val="0"/>
      <w:marTop w:val="0"/>
      <w:marBottom w:val="0"/>
      <w:divBdr>
        <w:top w:val="none" w:sz="0" w:space="0" w:color="auto"/>
        <w:left w:val="none" w:sz="0" w:space="0" w:color="auto"/>
        <w:bottom w:val="none" w:sz="0" w:space="0" w:color="auto"/>
        <w:right w:val="none" w:sz="0" w:space="0" w:color="auto"/>
      </w:divBdr>
    </w:div>
    <w:div w:id="1403716988">
      <w:bodyDiv w:val="1"/>
      <w:marLeft w:val="0"/>
      <w:marRight w:val="0"/>
      <w:marTop w:val="0"/>
      <w:marBottom w:val="0"/>
      <w:divBdr>
        <w:top w:val="none" w:sz="0" w:space="0" w:color="auto"/>
        <w:left w:val="none" w:sz="0" w:space="0" w:color="auto"/>
        <w:bottom w:val="none" w:sz="0" w:space="0" w:color="auto"/>
        <w:right w:val="none" w:sz="0" w:space="0" w:color="auto"/>
      </w:divBdr>
    </w:div>
    <w:div w:id="1431273458">
      <w:bodyDiv w:val="1"/>
      <w:marLeft w:val="0"/>
      <w:marRight w:val="0"/>
      <w:marTop w:val="0"/>
      <w:marBottom w:val="0"/>
      <w:divBdr>
        <w:top w:val="none" w:sz="0" w:space="0" w:color="auto"/>
        <w:left w:val="none" w:sz="0" w:space="0" w:color="auto"/>
        <w:bottom w:val="none" w:sz="0" w:space="0" w:color="auto"/>
        <w:right w:val="none" w:sz="0" w:space="0" w:color="auto"/>
      </w:divBdr>
    </w:div>
    <w:div w:id="1459303257">
      <w:bodyDiv w:val="1"/>
      <w:marLeft w:val="0"/>
      <w:marRight w:val="0"/>
      <w:marTop w:val="0"/>
      <w:marBottom w:val="0"/>
      <w:divBdr>
        <w:top w:val="none" w:sz="0" w:space="0" w:color="auto"/>
        <w:left w:val="none" w:sz="0" w:space="0" w:color="auto"/>
        <w:bottom w:val="none" w:sz="0" w:space="0" w:color="auto"/>
        <w:right w:val="none" w:sz="0" w:space="0" w:color="auto"/>
      </w:divBdr>
    </w:div>
    <w:div w:id="1466774440">
      <w:bodyDiv w:val="1"/>
      <w:marLeft w:val="0"/>
      <w:marRight w:val="0"/>
      <w:marTop w:val="0"/>
      <w:marBottom w:val="0"/>
      <w:divBdr>
        <w:top w:val="none" w:sz="0" w:space="0" w:color="auto"/>
        <w:left w:val="none" w:sz="0" w:space="0" w:color="auto"/>
        <w:bottom w:val="none" w:sz="0" w:space="0" w:color="auto"/>
        <w:right w:val="none" w:sz="0" w:space="0" w:color="auto"/>
      </w:divBdr>
    </w:div>
    <w:div w:id="1535998954">
      <w:bodyDiv w:val="1"/>
      <w:marLeft w:val="0"/>
      <w:marRight w:val="0"/>
      <w:marTop w:val="0"/>
      <w:marBottom w:val="0"/>
      <w:divBdr>
        <w:top w:val="none" w:sz="0" w:space="0" w:color="auto"/>
        <w:left w:val="none" w:sz="0" w:space="0" w:color="auto"/>
        <w:bottom w:val="none" w:sz="0" w:space="0" w:color="auto"/>
        <w:right w:val="none" w:sz="0" w:space="0" w:color="auto"/>
      </w:divBdr>
    </w:div>
    <w:div w:id="1537506404">
      <w:bodyDiv w:val="1"/>
      <w:marLeft w:val="0"/>
      <w:marRight w:val="0"/>
      <w:marTop w:val="0"/>
      <w:marBottom w:val="0"/>
      <w:divBdr>
        <w:top w:val="none" w:sz="0" w:space="0" w:color="auto"/>
        <w:left w:val="none" w:sz="0" w:space="0" w:color="auto"/>
        <w:bottom w:val="none" w:sz="0" w:space="0" w:color="auto"/>
        <w:right w:val="none" w:sz="0" w:space="0" w:color="auto"/>
      </w:divBdr>
    </w:div>
    <w:div w:id="1545486517">
      <w:bodyDiv w:val="1"/>
      <w:marLeft w:val="0"/>
      <w:marRight w:val="0"/>
      <w:marTop w:val="0"/>
      <w:marBottom w:val="0"/>
      <w:divBdr>
        <w:top w:val="none" w:sz="0" w:space="0" w:color="auto"/>
        <w:left w:val="none" w:sz="0" w:space="0" w:color="auto"/>
        <w:bottom w:val="none" w:sz="0" w:space="0" w:color="auto"/>
        <w:right w:val="none" w:sz="0" w:space="0" w:color="auto"/>
      </w:divBdr>
    </w:div>
    <w:div w:id="1607956178">
      <w:bodyDiv w:val="1"/>
      <w:marLeft w:val="0"/>
      <w:marRight w:val="0"/>
      <w:marTop w:val="0"/>
      <w:marBottom w:val="0"/>
      <w:divBdr>
        <w:top w:val="none" w:sz="0" w:space="0" w:color="auto"/>
        <w:left w:val="none" w:sz="0" w:space="0" w:color="auto"/>
        <w:bottom w:val="none" w:sz="0" w:space="0" w:color="auto"/>
        <w:right w:val="none" w:sz="0" w:space="0" w:color="auto"/>
      </w:divBdr>
    </w:div>
    <w:div w:id="1726417108">
      <w:bodyDiv w:val="1"/>
      <w:marLeft w:val="0"/>
      <w:marRight w:val="0"/>
      <w:marTop w:val="0"/>
      <w:marBottom w:val="0"/>
      <w:divBdr>
        <w:top w:val="none" w:sz="0" w:space="0" w:color="auto"/>
        <w:left w:val="none" w:sz="0" w:space="0" w:color="auto"/>
        <w:bottom w:val="none" w:sz="0" w:space="0" w:color="auto"/>
        <w:right w:val="none" w:sz="0" w:space="0" w:color="auto"/>
      </w:divBdr>
    </w:div>
    <w:div w:id="1755855355">
      <w:bodyDiv w:val="1"/>
      <w:marLeft w:val="0"/>
      <w:marRight w:val="0"/>
      <w:marTop w:val="0"/>
      <w:marBottom w:val="0"/>
      <w:divBdr>
        <w:top w:val="none" w:sz="0" w:space="0" w:color="auto"/>
        <w:left w:val="none" w:sz="0" w:space="0" w:color="auto"/>
        <w:bottom w:val="none" w:sz="0" w:space="0" w:color="auto"/>
        <w:right w:val="none" w:sz="0" w:space="0" w:color="auto"/>
      </w:divBdr>
    </w:div>
    <w:div w:id="1758941064">
      <w:bodyDiv w:val="1"/>
      <w:marLeft w:val="0"/>
      <w:marRight w:val="0"/>
      <w:marTop w:val="0"/>
      <w:marBottom w:val="0"/>
      <w:divBdr>
        <w:top w:val="none" w:sz="0" w:space="0" w:color="auto"/>
        <w:left w:val="none" w:sz="0" w:space="0" w:color="auto"/>
        <w:bottom w:val="none" w:sz="0" w:space="0" w:color="auto"/>
        <w:right w:val="none" w:sz="0" w:space="0" w:color="auto"/>
      </w:divBdr>
    </w:div>
    <w:div w:id="1832090418">
      <w:bodyDiv w:val="1"/>
      <w:marLeft w:val="0"/>
      <w:marRight w:val="0"/>
      <w:marTop w:val="0"/>
      <w:marBottom w:val="0"/>
      <w:divBdr>
        <w:top w:val="none" w:sz="0" w:space="0" w:color="auto"/>
        <w:left w:val="none" w:sz="0" w:space="0" w:color="auto"/>
        <w:bottom w:val="none" w:sz="0" w:space="0" w:color="auto"/>
        <w:right w:val="none" w:sz="0" w:space="0" w:color="auto"/>
      </w:divBdr>
    </w:div>
    <w:div w:id="2025327744">
      <w:bodyDiv w:val="1"/>
      <w:marLeft w:val="0"/>
      <w:marRight w:val="0"/>
      <w:marTop w:val="0"/>
      <w:marBottom w:val="0"/>
      <w:divBdr>
        <w:top w:val="none" w:sz="0" w:space="0" w:color="auto"/>
        <w:left w:val="none" w:sz="0" w:space="0" w:color="auto"/>
        <w:bottom w:val="none" w:sz="0" w:space="0" w:color="auto"/>
        <w:right w:val="none" w:sz="0" w:space="0" w:color="auto"/>
      </w:divBdr>
    </w:div>
    <w:div w:id="2039237975">
      <w:bodyDiv w:val="1"/>
      <w:marLeft w:val="0"/>
      <w:marRight w:val="0"/>
      <w:marTop w:val="0"/>
      <w:marBottom w:val="0"/>
      <w:divBdr>
        <w:top w:val="none" w:sz="0" w:space="0" w:color="auto"/>
        <w:left w:val="none" w:sz="0" w:space="0" w:color="auto"/>
        <w:bottom w:val="none" w:sz="0" w:space="0" w:color="auto"/>
        <w:right w:val="none" w:sz="0" w:space="0" w:color="auto"/>
      </w:divBdr>
    </w:div>
    <w:div w:id="2069718633">
      <w:bodyDiv w:val="1"/>
      <w:marLeft w:val="0"/>
      <w:marRight w:val="0"/>
      <w:marTop w:val="0"/>
      <w:marBottom w:val="0"/>
      <w:divBdr>
        <w:top w:val="none" w:sz="0" w:space="0" w:color="auto"/>
        <w:left w:val="none" w:sz="0" w:space="0" w:color="auto"/>
        <w:bottom w:val="none" w:sz="0" w:space="0" w:color="auto"/>
        <w:right w:val="none" w:sz="0" w:space="0" w:color="auto"/>
      </w:divBdr>
    </w:div>
    <w:div w:id="2082369134">
      <w:bodyDiv w:val="1"/>
      <w:marLeft w:val="0"/>
      <w:marRight w:val="0"/>
      <w:marTop w:val="0"/>
      <w:marBottom w:val="0"/>
      <w:divBdr>
        <w:top w:val="none" w:sz="0" w:space="0" w:color="auto"/>
        <w:left w:val="none" w:sz="0" w:space="0" w:color="auto"/>
        <w:bottom w:val="none" w:sz="0" w:space="0" w:color="auto"/>
        <w:right w:val="none" w:sz="0" w:space="0" w:color="auto"/>
      </w:divBdr>
    </w:div>
    <w:div w:id="2083788641">
      <w:bodyDiv w:val="1"/>
      <w:marLeft w:val="0"/>
      <w:marRight w:val="0"/>
      <w:marTop w:val="0"/>
      <w:marBottom w:val="0"/>
      <w:divBdr>
        <w:top w:val="none" w:sz="0" w:space="0" w:color="auto"/>
        <w:left w:val="none" w:sz="0" w:space="0" w:color="auto"/>
        <w:bottom w:val="none" w:sz="0" w:space="0" w:color="auto"/>
        <w:right w:val="none" w:sz="0" w:space="0" w:color="auto"/>
      </w:divBdr>
    </w:div>
    <w:div w:id="20934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Sop14</b:Tag>
    <b:SourceType>InternetSite</b:SourceType>
    <b:Guid>{58D80EE7-14D5-481B-8618-47F6F07C22BD}</b:Guid>
    <b:Author>
      <b:Author>
        <b:Corporate>Sophos</b:Corporate>
      </b:Author>
    </b:Author>
    <b:Title>Sample Data Security Policies</b:Title>
    <b:Year>2014</b:Year>
    <b:YearAccessed>2020</b:YearAccessed>
    <b:MonthAccessed>January</b:MonthAccessed>
    <b:DayAccessed>8th</b:DayAccessed>
    <b:URL>https://www.sophos.com/en-us/medialibrary/PDFs/other/sophos-example-data-security-policies-na.pdf?la=en</b:URL>
    <b:RefOrder>1</b:RefOrder>
  </b:Source>
  <b:Source>
    <b:Tag>pal20</b:Tag>
    <b:SourceType>InternetSite</b:SourceType>
    <b:Guid>{671AEECE-6FED-4393-AC55-5B06BF0168F2}</b:Guid>
    <b:Author>
      <b:Author>
        <b:Corporate>paloalto</b:Corporate>
      </b:Author>
    </b:Author>
    <b:Title>What is an IT Security Policy?</b:Title>
    <b:Year>2020</b:Year>
    <b:YearAccessed>2020</b:YearAccessed>
    <b:MonthAccessed>January</b:MonthAccessed>
    <b:DayAccessed>8th</b:DayAccessed>
    <b:URL>https://www.paloaltonetworks.com/cyberpedia/what-is-an-it-security-policy</b:URL>
    <b:RefOrder>2</b:RefOrder>
  </b:Source>
  <b:Source>
    <b:Tag>Inf14</b:Tag>
    <b:SourceType>InternetSite</b:SourceType>
    <b:Guid>{DFFD24CE-4BCF-45B3-A10F-7C1210B142F3}</b:Guid>
    <b:Author>
      <b:Author>
        <b:Corporate>Infosec</b:Corporate>
      </b:Author>
    </b:Author>
    <b:Title>IT Security Policies Should Include a Physical Security Policy</b:Title>
    <b:Year>2014</b:Year>
    <b:YearAccessed>2020</b:YearAccessed>
    <b:MonthAccessed>January</b:MonthAccessed>
    <b:DayAccessed>8th</b:DayAccessed>
    <b:URL>https://resources.infosecinstitute.com/security-policies-include-physical-security-policy/</b:URL>
    <b:RefOrder>3</b:RefOrder>
  </b:Source>
  <b:Source>
    <b:Tag>She18</b:Tag>
    <b:SourceType>InternetSite</b:SourceType>
    <b:Guid>{FD7E1906-F46A-4954-A399-5B659AFEF72F}</b:Guid>
    <b:Author>
      <b:Author>
        <b:NameList>
          <b:Person>
            <b:Last>ShenLanJohn</b:Last>
          </b:Person>
          <b:Person>
            <b:Last>SharmaKartikay</b:Last>
          </b:Person>
          <b:Person>
            <b:Last>Teresa-Motiv</b:Last>
          </b:Person>
          <b:Person>
            <b:Last>nschonni</b:Last>
          </b:Person>
          <b:Person>
            <b:Last>Justinha</b:Last>
          </b:Person>
          <b:Person>
            <b:Last>jasongroce</b:Last>
          </b:Person>
          <b:Person>
            <b:Last>lizap</b:Last>
          </b:Person>
          <b:Person>
            <b:Last>e0i</b:Last>
          </b:Person>
          <b:Person>
            <b:Last>Dansimp</b:Last>
          </b:Person>
          <b:Person>
            <b:Last>get-itips</b:Last>
          </b:Person>
        </b:NameList>
      </b:Author>
    </b:Author>
    <b:Title>BitLocker</b:Title>
    <b:Year>2018</b:Year>
    <b:YearAccessed>2020</b:YearAccessed>
    <b:MonthAccessed>January</b:MonthAccessed>
    <b:DayAccessed>8th</b:DayAccessed>
    <b:URL>https://docs.microsoft.com/en-us/windows/security/information-protection/bitlocker/bitlocker-overview</b:URL>
    <b:RefOrder>4</b:RefOrder>
  </b:Source>
  <b:Source>
    <b:Tag>Chr19</b:Tag>
    <b:SourceType>InternetSite</b:SourceType>
    <b:Guid>{B717630D-4628-4204-B39D-B65BD0E4EC34}</b:Guid>
    <b:Author>
      <b:Author>
        <b:NameList>
          <b:Person>
            <b:Last>Hoffman</b:Last>
            <b:First>Chris</b:First>
          </b:Person>
        </b:NameList>
      </b:Author>
    </b:Author>
    <b:Title>You Can’t Trust BitLocker to Encrypt Your SSD on Windows 10</b:Title>
    <b:Year>2019</b:Year>
    <b:YearAccessed>2020</b:YearAccessed>
    <b:MonthAccessed>January</b:MonthAccessed>
    <b:DayAccessed>8th</b:DayAccessed>
    <b:URL>https://www.ru.nl/english/news-agenda/news/vm/icis/cyber-security/2018/radboud-university-researchers-discover-security/</b:URL>
    <b:RefOrder>5</b:RefOrder>
  </b:Source>
  <b:Source>
    <b:Tag>Gua20</b:Tag>
    <b:SourceType>InternetSite</b:SourceType>
    <b:Guid>{0336D564-9433-45BE-9C8C-D39CBBE4F37E}</b:Guid>
    <b:Author>
      <b:Author>
        <b:Corporate>Guardian Project</b:Corporate>
      </b:Author>
    </b:Author>
    <b:Title>LUKS: Disk Encryption</b:Title>
    <b:Year>2020</b:Year>
    <b:YearAccessed>2020</b:YearAccessed>
    <b:MonthAccessed>January</b:MonthAccessed>
    <b:DayAccessed>8th</b:DayAccessed>
    <b:URL>https://guardianproject.info/archive/luks/</b:URL>
    <b:RefOrder>6</b:RefOrder>
  </b:Source>
  <b:Source>
    <b:Tag>Ana19</b:Tag>
    <b:SourceType>InternetSite</b:SourceType>
    <b:Guid>{2C2817B3-59E8-405E-BBD2-35E1AAED689D}</b:Guid>
    <b:Author>
      <b:Author>
        <b:Corporate>Anandsoft</b:Corporate>
      </b:Author>
    </b:Author>
    <b:Title>Advantages and Disadvantages of Hardware Firewalls.</b:Title>
    <b:Year>2019</b:Year>
    <b:YearAccessed>2020</b:YearAccessed>
    <b:MonthAccessed>January</b:MonthAccessed>
    <b:DayAccessed>8th</b:DayAccessed>
    <b:URL>https://www.anandsoft.com/networking/advantages-of-hardware-firewalls.html</b:URL>
    <b:RefOrder>7</b:RefOrder>
  </b:Source>
  <b:Source>
    <b:Tag>Barnd</b:Tag>
    <b:SourceType>InternetSite</b:SourceType>
    <b:Guid>{189154F3-1354-4FF2-9530-123ADB6F2ECC}</b:Guid>
    <b:Author>
      <b:Author>
        <b:Corporate>Barracuda</b:Corporate>
      </b:Author>
    </b:Author>
    <b:Title> DMZ Network </b:Title>
    <b:Year>n.d.</b:Year>
    <b:YearAccessed>2020</b:YearAccessed>
    <b:MonthAccessed>January</b:MonthAccessed>
    <b:DayAccessed>8th</b:DayAccessed>
    <b:URL>https://www.barracuda.com/glossary/dmz-network</b:URL>
    <b:RefOrder>8</b:RefOrder>
  </b:Source>
</b:Sources>
</file>

<file path=customXml/itemProps1.xml><?xml version="1.0" encoding="utf-8"?>
<ds:datastoreItem xmlns:ds="http://schemas.openxmlformats.org/officeDocument/2006/customXml" ds:itemID="{FB1D7A6A-B427-42B1-B449-06DD4B09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cp:revision>
  <dcterms:created xsi:type="dcterms:W3CDTF">2020-01-08T18:30:00Z</dcterms:created>
  <dcterms:modified xsi:type="dcterms:W3CDTF">2020-01-08T20:16:00Z</dcterms:modified>
</cp:coreProperties>
</file>