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2D30" w14:textId="77777777" w:rsidR="0043635D" w:rsidRDefault="0043635D">
      <w:pPr>
        <w:rPr>
          <w:sz w:val="44"/>
          <w:szCs w:val="44"/>
        </w:rPr>
      </w:pPr>
    </w:p>
    <w:p w14:paraId="53BF7728" w14:textId="77777777" w:rsidR="0043635D" w:rsidRDefault="0043635D">
      <w:pPr>
        <w:jc w:val="center"/>
        <w:rPr>
          <w:rFonts w:ascii="Arial Bold" w:hAnsi="Arial Bold"/>
          <w:b/>
          <w:color w:val="E40038"/>
          <w:sz w:val="60"/>
          <w:szCs w:val="60"/>
        </w:rPr>
      </w:pPr>
    </w:p>
    <w:p w14:paraId="734B28DF" w14:textId="77777777" w:rsidR="0043635D" w:rsidRDefault="0043635D">
      <w:pPr>
        <w:jc w:val="center"/>
        <w:rPr>
          <w:rFonts w:ascii="Arial Bold" w:hAnsi="Arial Bold"/>
          <w:b/>
          <w:color w:val="E40038"/>
          <w:sz w:val="60"/>
          <w:szCs w:val="60"/>
        </w:rPr>
      </w:pPr>
    </w:p>
    <w:p w14:paraId="256BF012" w14:textId="77777777" w:rsidR="0043635D" w:rsidRDefault="0043635D">
      <w:pPr>
        <w:jc w:val="center"/>
        <w:rPr>
          <w:rFonts w:ascii="Arial Bold" w:hAnsi="Arial Bold"/>
          <w:b/>
          <w:color w:val="E40038"/>
          <w:sz w:val="60"/>
          <w:szCs w:val="60"/>
        </w:rPr>
      </w:pPr>
    </w:p>
    <w:p w14:paraId="38E59C29" w14:textId="77777777" w:rsidR="0043635D" w:rsidRDefault="00495B1E">
      <w:pPr>
        <w:jc w:val="center"/>
        <w:rPr>
          <w:rFonts w:ascii="Arial Bold" w:hAnsi="Arial Bold"/>
          <w:b/>
          <w:sz w:val="60"/>
          <w:szCs w:val="60"/>
        </w:rPr>
      </w:pPr>
      <w:r>
        <w:rPr>
          <w:rFonts w:ascii="Arial Bold" w:hAnsi="Arial Bold"/>
          <w:b/>
          <w:sz w:val="60"/>
          <w:szCs w:val="60"/>
        </w:rPr>
        <w:t>Professional Development Policy</w:t>
      </w:r>
    </w:p>
    <w:p w14:paraId="5BA49E85" w14:textId="77777777" w:rsidR="0043635D" w:rsidRDefault="0043635D">
      <w:pPr>
        <w:jc w:val="center"/>
        <w:rPr>
          <w:sz w:val="44"/>
          <w:szCs w:val="44"/>
        </w:rPr>
      </w:pPr>
    </w:p>
    <w:p w14:paraId="5562350C" w14:textId="5D9A8920" w:rsidR="0043635D" w:rsidRDefault="0043635D">
      <w:pPr>
        <w:jc w:val="center"/>
        <w:rPr>
          <w:sz w:val="44"/>
          <w:szCs w:val="44"/>
        </w:rPr>
      </w:pPr>
    </w:p>
    <w:p w14:paraId="3399FA4E" w14:textId="0C8B7BB3" w:rsidR="0043635D" w:rsidRDefault="00495B1E">
      <w:pPr>
        <w:jc w:val="center"/>
        <w:rPr>
          <w:rFonts w:ascii="Arial" w:hAnsi="Arial" w:cs="Arial"/>
          <w:sz w:val="44"/>
          <w:szCs w:val="44"/>
        </w:rPr>
      </w:pPr>
      <w:r w:rsidRPr="003C5924">
        <w:rPr>
          <w:noProof/>
          <w:lang w:val="en-CA"/>
        </w:rPr>
        <w:drawing>
          <wp:anchor distT="0" distB="0" distL="114300" distR="114300" simplePos="0" relativeHeight="251659264" behindDoc="1" locked="0" layoutInCell="1" allowOverlap="1" wp14:anchorId="00E8C002" wp14:editId="1DF06F81">
            <wp:simplePos x="0" y="0"/>
            <wp:positionH relativeFrom="margin">
              <wp:align>center</wp:align>
            </wp:positionH>
            <wp:positionV relativeFrom="paragraph">
              <wp:posOffset>328549</wp:posOffset>
            </wp:positionV>
            <wp:extent cx="6545287" cy="1250899"/>
            <wp:effectExtent l="0" t="0" r="0" b="6985"/>
            <wp:wrapNone/>
            <wp:docPr id="383920974"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0974" name="Picture 2" descr="A logo with text on i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2500" b="33524"/>
                    <a:stretch/>
                  </pic:blipFill>
                  <pic:spPr bwMode="auto">
                    <a:xfrm>
                      <a:off x="0" y="0"/>
                      <a:ext cx="6545287" cy="12508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246039" w14:textId="77777777" w:rsidR="0043635D" w:rsidRDefault="00495B1E">
      <w:r>
        <w:br w:type="page"/>
      </w:r>
    </w:p>
    <w:p w14:paraId="4F8C3509" w14:textId="77777777" w:rsidR="0043635D" w:rsidRDefault="00495B1E">
      <w:pPr>
        <w:tabs>
          <w:tab w:val="left" w:pos="851"/>
        </w:tabs>
        <w:spacing w:before="240" w:after="240"/>
        <w:jc w:val="both"/>
        <w:outlineLvl w:val="0"/>
        <w:rPr>
          <w:rFonts w:ascii="Arial" w:eastAsiaTheme="minorHAnsi" w:hAnsi="Arial" w:cs="Arial"/>
          <w:b/>
          <w:caps/>
          <w:lang w:val="en-GB" w:eastAsia="en-US"/>
        </w:rPr>
      </w:pPr>
      <w:r>
        <w:rPr>
          <w:rFonts w:ascii="Arial" w:eastAsia="Calibri" w:hAnsi="Arial" w:cs="Arial"/>
          <w:b/>
          <w:caps/>
          <w:lang w:val="en-GB" w:eastAsia="en-US"/>
        </w:rPr>
        <w:lastRenderedPageBreak/>
        <w:t>SUMMARY</w:t>
      </w:r>
    </w:p>
    <w:p w14:paraId="50DB7B4D" w14:textId="77777777" w:rsidR="0043635D" w:rsidRDefault="00495B1E">
      <w:pPr>
        <w:jc w:val="both"/>
        <w:rPr>
          <w:rFonts w:ascii="Arial" w:eastAsiaTheme="minorHAnsi" w:hAnsi="Arial" w:cs="Arial"/>
          <w:sz w:val="22"/>
          <w:szCs w:val="22"/>
          <w:lang w:val="en-GB" w:eastAsia="en-US"/>
        </w:rPr>
      </w:pPr>
      <w:r w:rsidRPr="00495B1E">
        <w:rPr>
          <w:rFonts w:ascii="Arial" w:eastAsia="Calibri" w:hAnsi="Arial" w:cs="Arial"/>
          <w:sz w:val="22"/>
          <w:szCs w:val="22"/>
          <w:lang w:eastAsia="en-US"/>
        </w:rPr>
        <w:t>Mount Etna Child &amp; Family Services</w:t>
      </w:r>
      <w:r>
        <w:rPr>
          <w:rFonts w:ascii="Arial" w:eastAsia="Calibri" w:hAnsi="Arial" w:cs="Arial"/>
          <w:sz w:val="22"/>
          <w:szCs w:val="22"/>
          <w:lang w:eastAsia="en-US"/>
        </w:rPr>
        <w:t xml:space="preserve"> (the “Business”) supports employees who want to pursue further education or training for their professional development. The Professional Development Policy (the “Policy”) sets out requirements for reimbursement of professional development courses, programs, or activities undertaken by employees.</w:t>
      </w:r>
    </w:p>
    <w:p w14:paraId="0F161B6F" w14:textId="77777777" w:rsidR="0043635D" w:rsidRDefault="00495B1E">
      <w:pPr>
        <w:tabs>
          <w:tab w:val="left" w:pos="851"/>
        </w:tabs>
        <w:spacing w:before="240" w:after="240"/>
        <w:jc w:val="both"/>
        <w:outlineLvl w:val="0"/>
        <w:rPr>
          <w:rFonts w:ascii="Arial" w:eastAsiaTheme="minorHAnsi" w:hAnsi="Arial" w:cs="Arial"/>
          <w:b/>
          <w:caps/>
          <w:lang w:val="en-GB" w:eastAsia="en-US"/>
        </w:rPr>
      </w:pPr>
      <w:r>
        <w:rPr>
          <w:rFonts w:ascii="Arial" w:eastAsia="Calibri" w:hAnsi="Arial" w:cs="Arial"/>
          <w:b/>
          <w:caps/>
          <w:lang w:val="en-GB" w:eastAsia="en-US"/>
        </w:rPr>
        <w:t>SCOPE</w:t>
      </w:r>
    </w:p>
    <w:p w14:paraId="5E27185C" w14:textId="77777777" w:rsidR="0043635D" w:rsidRDefault="00495B1E">
      <w:pPr>
        <w:jc w:val="both"/>
        <w:rPr>
          <w:rFonts w:ascii="Arial" w:eastAsiaTheme="minorHAnsi" w:hAnsi="Arial" w:cs="Arial"/>
          <w:sz w:val="22"/>
          <w:szCs w:val="22"/>
          <w:lang w:val="en-GB" w:eastAsia="en-US"/>
        </w:rPr>
      </w:pPr>
      <w:r>
        <w:rPr>
          <w:rFonts w:ascii="Arial" w:eastAsia="Calibri" w:hAnsi="Arial" w:cs="Arial"/>
          <w:sz w:val="22"/>
          <w:szCs w:val="22"/>
          <w:lang w:val="en-GB" w:eastAsia="en-US"/>
        </w:rPr>
        <w:t>This Policy applies to all employees of the Business who have completed their probationary period.</w:t>
      </w:r>
    </w:p>
    <w:p w14:paraId="1CDE739D" w14:textId="77777777" w:rsidR="0043635D" w:rsidRDefault="00495B1E">
      <w:pPr>
        <w:tabs>
          <w:tab w:val="left" w:pos="851"/>
        </w:tabs>
        <w:spacing w:before="240" w:after="240"/>
        <w:jc w:val="both"/>
        <w:outlineLvl w:val="0"/>
        <w:rPr>
          <w:rFonts w:ascii="Arial" w:eastAsiaTheme="minorHAnsi" w:hAnsi="Arial" w:cs="Arial"/>
          <w:b/>
          <w:caps/>
          <w:lang w:val="en-GB" w:eastAsia="en-US"/>
        </w:rPr>
      </w:pPr>
      <w:r>
        <w:rPr>
          <w:rFonts w:ascii="Arial" w:eastAsia="Calibri" w:hAnsi="Arial" w:cs="Arial"/>
          <w:b/>
          <w:caps/>
          <w:lang w:val="en-GB" w:eastAsia="en-US"/>
        </w:rPr>
        <w:t>POLICY STATEMENT</w:t>
      </w:r>
    </w:p>
    <w:p w14:paraId="1D0620FC" w14:textId="77777777" w:rsidR="0043635D" w:rsidRDefault="00495B1E">
      <w:pPr>
        <w:jc w:val="both"/>
        <w:rPr>
          <w:rFonts w:ascii="Arial" w:eastAsiaTheme="minorHAnsi" w:hAnsi="Arial" w:cs="Arial"/>
          <w:sz w:val="22"/>
          <w:szCs w:val="22"/>
          <w:lang w:val="en-GB" w:eastAsia="en-US"/>
        </w:rPr>
      </w:pPr>
      <w:r>
        <w:rPr>
          <w:rFonts w:ascii="Arial" w:eastAsia="Calibri" w:hAnsi="Arial" w:cs="Arial"/>
          <w:sz w:val="22"/>
          <w:szCs w:val="22"/>
          <w:lang w:eastAsia="en-US"/>
        </w:rPr>
        <w:t>The Business has established the following rules around reimbursement of professional development activities:</w:t>
      </w:r>
    </w:p>
    <w:p w14:paraId="0F2C19F3" w14:textId="77777777" w:rsidR="0043635D" w:rsidRDefault="0043635D">
      <w:pPr>
        <w:jc w:val="both"/>
        <w:rPr>
          <w:rFonts w:ascii="Arial" w:eastAsiaTheme="minorHAnsi" w:hAnsi="Arial" w:cs="Arial"/>
          <w:sz w:val="22"/>
          <w:szCs w:val="22"/>
          <w:lang w:val="en-GB" w:eastAsia="en-US"/>
        </w:rPr>
      </w:pPr>
    </w:p>
    <w:p w14:paraId="29EC2DCF" w14:textId="77777777" w:rsidR="0043635D" w:rsidRDefault="00495B1E">
      <w:pPr>
        <w:tabs>
          <w:tab w:val="left" w:pos="0"/>
        </w:tabs>
        <w:ind w:left="720" w:hanging="360"/>
        <w:jc w:val="both"/>
        <w:rPr>
          <w:rFonts w:ascii="ArialMT" w:eastAsiaTheme="minorHAnsi" w:hAnsi="ArialMT" w:cs="Arial"/>
          <w:color w:val="000000"/>
          <w:sz w:val="22"/>
          <w:szCs w:val="22"/>
          <w:lang w:val="en-GB" w:eastAsia="en-US"/>
        </w:rPr>
      </w:pPr>
      <w:r>
        <w:rPr>
          <w:rFonts w:ascii="Symbol" w:eastAsiaTheme="minorHAnsi" w:hAnsi="Symbol" w:cs="Arial"/>
          <w:color w:val="000000"/>
          <w:sz w:val="22"/>
          <w:szCs w:val="22"/>
          <w:lang w:val="en-GB" w:eastAsia="en-US"/>
        </w:rPr>
        <w:t></w:t>
      </w:r>
      <w:r>
        <w:rPr>
          <w:rFonts w:ascii="Symbol" w:eastAsiaTheme="minorHAnsi" w:hAnsi="Symbol" w:cs="Arial"/>
          <w:color w:val="000000"/>
          <w:sz w:val="22"/>
          <w:szCs w:val="22"/>
          <w:lang w:val="en-GB" w:eastAsia="en-US"/>
        </w:rPr>
        <w:tab/>
      </w:r>
      <w:r>
        <w:rPr>
          <w:rFonts w:ascii="ArialMT" w:eastAsia="Calibri" w:hAnsi="ArialMT" w:cs="Arial"/>
          <w:color w:val="000000"/>
          <w:sz w:val="22"/>
          <w:szCs w:val="22"/>
          <w:lang w:val="en-GB" w:eastAsia="en-US"/>
        </w:rPr>
        <w:t>Courses, programs, or activities must be relevant to an employee’s role and beneficial to the Business.</w:t>
      </w:r>
    </w:p>
    <w:p w14:paraId="569896A0" w14:textId="5B79367A" w:rsidR="0043635D" w:rsidRPr="00495B1E" w:rsidRDefault="00495B1E" w:rsidP="00495B1E">
      <w:pPr>
        <w:tabs>
          <w:tab w:val="left" w:pos="0"/>
        </w:tabs>
        <w:ind w:left="720" w:hanging="360"/>
        <w:jc w:val="both"/>
        <w:rPr>
          <w:rFonts w:ascii="ArialMT" w:eastAsiaTheme="minorHAnsi" w:hAnsi="ArialMT" w:cs="Arial"/>
          <w:color w:val="000000"/>
          <w:sz w:val="22"/>
          <w:szCs w:val="22"/>
          <w:lang w:val="en-GB" w:eastAsia="en-US"/>
        </w:rPr>
      </w:pPr>
      <w:r>
        <w:rPr>
          <w:rFonts w:ascii="Symbol" w:eastAsiaTheme="minorHAnsi" w:hAnsi="Symbol" w:cs="Arial"/>
          <w:color w:val="000000"/>
          <w:sz w:val="22"/>
          <w:szCs w:val="22"/>
          <w:lang w:val="en-GB" w:eastAsia="en-US"/>
        </w:rPr>
        <w:t></w:t>
      </w:r>
      <w:r>
        <w:rPr>
          <w:rFonts w:ascii="Symbol" w:eastAsiaTheme="minorHAnsi" w:hAnsi="Symbol" w:cs="Arial"/>
          <w:color w:val="000000"/>
          <w:sz w:val="22"/>
          <w:szCs w:val="22"/>
          <w:lang w:val="en-GB" w:eastAsia="en-US"/>
        </w:rPr>
        <w:tab/>
      </w:r>
      <w:r>
        <w:rPr>
          <w:rFonts w:ascii="ArialMT" w:eastAsia="Calibri" w:hAnsi="ArialMT" w:cs="Arial"/>
          <w:color w:val="000000"/>
          <w:sz w:val="22"/>
          <w:szCs w:val="22"/>
          <w:lang w:val="en-GB" w:eastAsia="en-US"/>
        </w:rPr>
        <w:t>The Policy does not cover personal development; training or development that does not support job-related skills or job-related effectiveness are not reimbursed.</w:t>
      </w:r>
    </w:p>
    <w:p w14:paraId="36D753FD" w14:textId="77777777" w:rsidR="0043635D" w:rsidRDefault="00495B1E">
      <w:pPr>
        <w:tabs>
          <w:tab w:val="left" w:pos="0"/>
        </w:tabs>
        <w:ind w:left="720" w:hanging="360"/>
        <w:jc w:val="both"/>
        <w:rPr>
          <w:rFonts w:ascii="ArialMT" w:eastAsiaTheme="minorHAnsi" w:hAnsi="ArialMT" w:cs="Arial"/>
          <w:color w:val="000000"/>
          <w:sz w:val="22"/>
          <w:szCs w:val="22"/>
          <w:lang w:val="en-GB" w:eastAsia="en-US"/>
        </w:rPr>
      </w:pPr>
      <w:r>
        <w:rPr>
          <w:rFonts w:ascii="Symbol" w:eastAsiaTheme="minorHAnsi" w:hAnsi="Symbol" w:cs="Arial"/>
          <w:color w:val="000000"/>
          <w:sz w:val="22"/>
          <w:szCs w:val="22"/>
          <w:lang w:val="en-GB" w:eastAsia="en-US"/>
        </w:rPr>
        <w:t></w:t>
      </w:r>
      <w:r>
        <w:rPr>
          <w:rFonts w:ascii="Symbol" w:eastAsiaTheme="minorHAnsi" w:hAnsi="Symbol" w:cs="Arial"/>
          <w:color w:val="000000"/>
          <w:sz w:val="22"/>
          <w:szCs w:val="22"/>
          <w:lang w:val="en-GB" w:eastAsia="en-US"/>
        </w:rPr>
        <w:tab/>
      </w:r>
      <w:r>
        <w:rPr>
          <w:rFonts w:ascii="ArialMT" w:eastAsia="Calibri" w:hAnsi="ArialMT" w:cs="Arial"/>
          <w:color w:val="000000"/>
          <w:sz w:val="22"/>
          <w:szCs w:val="22"/>
          <w:lang w:val="en-GB" w:eastAsia="en-US"/>
        </w:rPr>
        <w:t>Employees must seek approval from the Business before beginning a course, program, or activity for which they expect to receive reimbursement.</w:t>
      </w:r>
    </w:p>
    <w:p w14:paraId="7DBDDEE8" w14:textId="77777777" w:rsidR="0043635D" w:rsidRDefault="00495B1E">
      <w:pPr>
        <w:tabs>
          <w:tab w:val="left" w:pos="0"/>
        </w:tabs>
        <w:ind w:left="720" w:hanging="360"/>
        <w:jc w:val="both"/>
        <w:rPr>
          <w:rFonts w:ascii="ArialMT" w:eastAsiaTheme="minorHAnsi" w:hAnsi="ArialMT" w:cs="Arial"/>
          <w:color w:val="000000"/>
          <w:sz w:val="22"/>
          <w:szCs w:val="22"/>
          <w:lang w:eastAsia="en-US"/>
        </w:rPr>
      </w:pPr>
      <w:r>
        <w:rPr>
          <w:rFonts w:ascii="Symbol" w:eastAsiaTheme="minorHAnsi" w:hAnsi="Symbol" w:cs="Arial"/>
          <w:color w:val="000000"/>
          <w:sz w:val="22"/>
          <w:szCs w:val="22"/>
          <w:lang w:eastAsia="en-US"/>
        </w:rPr>
        <w:t></w:t>
      </w:r>
      <w:r>
        <w:rPr>
          <w:rFonts w:ascii="Symbol" w:eastAsiaTheme="minorHAnsi" w:hAnsi="Symbol" w:cs="Arial"/>
          <w:color w:val="000000"/>
          <w:sz w:val="22"/>
          <w:szCs w:val="22"/>
          <w:lang w:eastAsia="en-US"/>
        </w:rPr>
        <w:tab/>
      </w:r>
      <w:r>
        <w:rPr>
          <w:rFonts w:ascii="ArialMT" w:eastAsia="Calibri" w:hAnsi="ArialMT" w:cs="Arial"/>
          <w:color w:val="000000"/>
          <w:sz w:val="22"/>
          <w:szCs w:val="22"/>
          <w:lang w:eastAsia="en-US"/>
        </w:rPr>
        <w:t xml:space="preserve">Approval will be at the Business’s discretion, </w:t>
      </w:r>
      <w:proofErr w:type="gramStart"/>
      <w:r>
        <w:rPr>
          <w:rFonts w:ascii="ArialMT" w:eastAsia="Calibri" w:hAnsi="ArialMT" w:cs="Arial"/>
          <w:color w:val="000000"/>
          <w:sz w:val="22"/>
          <w:szCs w:val="22"/>
          <w:lang w:eastAsia="en-US"/>
        </w:rPr>
        <w:t>taking into account</w:t>
      </w:r>
      <w:proofErr w:type="gramEnd"/>
      <w:r>
        <w:rPr>
          <w:rFonts w:ascii="ArialMT" w:eastAsia="Calibri" w:hAnsi="ArialMT" w:cs="Arial"/>
          <w:color w:val="000000"/>
          <w:sz w:val="22"/>
          <w:szCs w:val="22"/>
          <w:lang w:eastAsia="en-US"/>
        </w:rPr>
        <w:t xml:space="preserve"> the relevancy to the employee’s role, the benefit to the Business, and budget availability.</w:t>
      </w:r>
    </w:p>
    <w:p w14:paraId="781D6DDA" w14:textId="77777777" w:rsidR="0043635D" w:rsidRDefault="00495B1E">
      <w:pPr>
        <w:tabs>
          <w:tab w:val="left" w:pos="0"/>
        </w:tabs>
        <w:ind w:left="720" w:hanging="360"/>
        <w:jc w:val="both"/>
        <w:rPr>
          <w:rFonts w:ascii="ArialMT" w:eastAsiaTheme="minorHAnsi" w:hAnsi="ArialMT" w:cs="Arial"/>
          <w:color w:val="000000"/>
          <w:sz w:val="22"/>
          <w:szCs w:val="22"/>
          <w:lang w:eastAsia="en-US"/>
        </w:rPr>
      </w:pPr>
      <w:r>
        <w:rPr>
          <w:rFonts w:ascii="Symbol" w:eastAsiaTheme="minorHAnsi" w:hAnsi="Symbol" w:cs="Arial"/>
          <w:color w:val="000000"/>
          <w:sz w:val="22"/>
          <w:szCs w:val="22"/>
          <w:lang w:eastAsia="en-US"/>
        </w:rPr>
        <w:t></w:t>
      </w:r>
      <w:r>
        <w:rPr>
          <w:rFonts w:ascii="Symbol" w:eastAsiaTheme="minorHAnsi" w:hAnsi="Symbol" w:cs="Arial"/>
          <w:color w:val="000000"/>
          <w:sz w:val="22"/>
          <w:szCs w:val="22"/>
          <w:lang w:eastAsia="en-US"/>
        </w:rPr>
        <w:tab/>
      </w:r>
      <w:r>
        <w:rPr>
          <w:rFonts w:ascii="ArialMT" w:eastAsia="Calibri" w:hAnsi="ArialMT" w:cs="Arial"/>
          <w:color w:val="000000"/>
          <w:sz w:val="22"/>
          <w:szCs w:val="22"/>
          <w:lang w:eastAsia="en-US"/>
        </w:rPr>
        <w:t>Employees may be required to demonstrate proof of attendance or completion of a course, program, or activity.</w:t>
      </w:r>
    </w:p>
    <w:p w14:paraId="1C0C42E7" w14:textId="77777777" w:rsidR="0043635D" w:rsidRDefault="00495B1E">
      <w:pPr>
        <w:tabs>
          <w:tab w:val="left" w:pos="0"/>
        </w:tabs>
        <w:ind w:left="720" w:hanging="360"/>
        <w:jc w:val="both"/>
        <w:rPr>
          <w:rFonts w:ascii="ArialMT" w:eastAsiaTheme="minorHAnsi" w:hAnsi="ArialMT" w:cs="Arial"/>
          <w:color w:val="000000"/>
          <w:sz w:val="22"/>
          <w:szCs w:val="22"/>
          <w:lang w:val="en-GB" w:eastAsia="en-US"/>
        </w:rPr>
      </w:pPr>
      <w:r>
        <w:rPr>
          <w:rFonts w:ascii="Symbol" w:eastAsiaTheme="minorHAnsi" w:hAnsi="Symbol" w:cs="Arial"/>
          <w:color w:val="000000"/>
          <w:sz w:val="22"/>
          <w:szCs w:val="22"/>
          <w:lang w:val="en-GB" w:eastAsia="en-US"/>
        </w:rPr>
        <w:t></w:t>
      </w:r>
      <w:r>
        <w:rPr>
          <w:rFonts w:ascii="Symbol" w:eastAsiaTheme="minorHAnsi" w:hAnsi="Symbol" w:cs="Arial"/>
          <w:color w:val="000000"/>
          <w:sz w:val="22"/>
          <w:szCs w:val="22"/>
          <w:lang w:val="en-GB" w:eastAsia="en-US"/>
        </w:rPr>
        <w:tab/>
      </w:r>
      <w:r>
        <w:rPr>
          <w:rFonts w:ascii="ArialMT" w:eastAsia="Calibri" w:hAnsi="ArialMT" w:cs="Arial"/>
          <w:color w:val="000000"/>
          <w:sz w:val="22"/>
          <w:szCs w:val="22"/>
          <w:lang w:val="en-GB" w:eastAsia="en-US"/>
        </w:rPr>
        <w:t>All professional development efforts should respect cost and time limitations, as well as individual and business needs.</w:t>
      </w:r>
    </w:p>
    <w:p w14:paraId="1D6F5164" w14:textId="77777777" w:rsidR="0043635D" w:rsidRDefault="00495B1E">
      <w:pPr>
        <w:tabs>
          <w:tab w:val="left" w:pos="0"/>
        </w:tabs>
        <w:ind w:left="720" w:hanging="360"/>
        <w:jc w:val="both"/>
        <w:rPr>
          <w:rFonts w:ascii="ArialMT" w:eastAsiaTheme="minorHAnsi" w:hAnsi="ArialMT" w:cs="Arial"/>
          <w:color w:val="000000"/>
          <w:sz w:val="22"/>
          <w:szCs w:val="22"/>
          <w:lang w:val="en-GB" w:eastAsia="en-US"/>
        </w:rPr>
      </w:pPr>
      <w:r>
        <w:rPr>
          <w:rFonts w:ascii="Symbol" w:eastAsiaTheme="minorHAnsi" w:hAnsi="Symbol" w:cs="Arial"/>
          <w:color w:val="000000"/>
          <w:sz w:val="22"/>
          <w:szCs w:val="22"/>
          <w:lang w:val="en-GB" w:eastAsia="en-US"/>
        </w:rPr>
        <w:t></w:t>
      </w:r>
      <w:r>
        <w:rPr>
          <w:rFonts w:ascii="Symbol" w:eastAsiaTheme="minorHAnsi" w:hAnsi="Symbol" w:cs="Arial"/>
          <w:color w:val="000000"/>
          <w:sz w:val="22"/>
          <w:szCs w:val="22"/>
          <w:lang w:val="en-GB" w:eastAsia="en-US"/>
        </w:rPr>
        <w:tab/>
      </w:r>
      <w:r>
        <w:rPr>
          <w:rFonts w:ascii="ArialMT" w:eastAsia="Calibri" w:hAnsi="ArialMT" w:cs="Arial"/>
          <w:color w:val="000000"/>
          <w:sz w:val="22"/>
          <w:szCs w:val="22"/>
          <w:lang w:val="en-GB" w:eastAsia="en-US"/>
        </w:rPr>
        <w:t>The Business will not reimburse expenses for repeated courses, programs, or activities due to unsuccessful attempts.</w:t>
      </w:r>
    </w:p>
    <w:p w14:paraId="52922904" w14:textId="77777777" w:rsidR="0043635D" w:rsidRDefault="00495B1E">
      <w:pPr>
        <w:tabs>
          <w:tab w:val="left" w:pos="0"/>
        </w:tabs>
        <w:ind w:left="720" w:hanging="360"/>
        <w:jc w:val="both"/>
        <w:rPr>
          <w:rFonts w:ascii="Arial" w:eastAsiaTheme="minorHAnsi" w:hAnsi="Arial" w:cs="Arial"/>
          <w:sz w:val="22"/>
          <w:szCs w:val="22"/>
          <w:lang w:val="en-GB" w:eastAsia="en-US"/>
        </w:rPr>
      </w:pPr>
      <w:r>
        <w:rPr>
          <w:rFonts w:ascii="Symbol" w:eastAsiaTheme="minorHAnsi" w:hAnsi="Symbol" w:cs="Arial"/>
          <w:sz w:val="22"/>
          <w:szCs w:val="22"/>
          <w:lang w:val="en-GB" w:eastAsia="en-US"/>
        </w:rPr>
        <w:t></w:t>
      </w:r>
      <w:r>
        <w:rPr>
          <w:rFonts w:ascii="Symbol" w:eastAsiaTheme="minorHAnsi" w:hAnsi="Symbol" w:cs="Arial"/>
          <w:sz w:val="22"/>
          <w:szCs w:val="22"/>
          <w:lang w:val="en-GB" w:eastAsia="en-US"/>
        </w:rPr>
        <w:tab/>
      </w:r>
      <w:r>
        <w:rPr>
          <w:rFonts w:ascii="ArialMT" w:eastAsia="Calibri" w:hAnsi="ArialMT" w:cs="Arial"/>
          <w:color w:val="000000"/>
          <w:sz w:val="22"/>
          <w:szCs w:val="22"/>
          <w:lang w:val="en-GB" w:eastAsia="en-US"/>
        </w:rPr>
        <w:t>The Business has the right to perform an evaluation at any time during the</w:t>
      </w:r>
      <w:r>
        <w:rPr>
          <w:rFonts w:ascii="Arial" w:eastAsia="Calibri" w:hAnsi="Arial" w:cs="Arial"/>
          <w:sz w:val="22"/>
          <w:szCs w:val="22"/>
          <w:lang w:val="en-GB" w:eastAsia="en-US"/>
        </w:rPr>
        <w:t xml:space="preserve"> course, program, or activity </w:t>
      </w:r>
      <w:r>
        <w:rPr>
          <w:rFonts w:ascii="ArialMT" w:eastAsia="Calibri" w:hAnsi="ArialMT" w:cs="Arial"/>
          <w:color w:val="000000"/>
          <w:sz w:val="22"/>
          <w:szCs w:val="22"/>
          <w:lang w:val="en-GB" w:eastAsia="en-US"/>
        </w:rPr>
        <w:t>to ensure quality and obtain useful information for future applicants.</w:t>
      </w:r>
    </w:p>
    <w:p w14:paraId="4C3C676D" w14:textId="77777777" w:rsidR="0043635D" w:rsidRDefault="00495B1E">
      <w:pPr>
        <w:tabs>
          <w:tab w:val="left" w:pos="851"/>
        </w:tabs>
        <w:spacing w:before="240" w:after="240"/>
        <w:jc w:val="both"/>
        <w:outlineLvl w:val="0"/>
        <w:rPr>
          <w:rFonts w:ascii="Arial" w:eastAsiaTheme="minorHAnsi" w:hAnsi="Arial" w:cs="Arial"/>
          <w:b/>
          <w:caps/>
          <w:lang w:val="en-GB" w:eastAsia="en-US"/>
        </w:rPr>
      </w:pPr>
      <w:r>
        <w:rPr>
          <w:rFonts w:ascii="Arial" w:eastAsia="Calibri" w:hAnsi="Arial" w:cs="Arial"/>
          <w:b/>
          <w:lang w:val="en-GB" w:eastAsia="en-US"/>
        </w:rPr>
        <w:t>TERMINATION OF EMPLOYMENT</w:t>
      </w:r>
    </w:p>
    <w:p w14:paraId="4458ACCB" w14:textId="77777777" w:rsidR="0043635D" w:rsidRDefault="00495B1E">
      <w:pPr>
        <w:jc w:val="both"/>
        <w:rPr>
          <w:rFonts w:ascii="Arial" w:eastAsiaTheme="minorHAnsi" w:hAnsi="Arial" w:cs="Arial"/>
          <w:sz w:val="22"/>
          <w:szCs w:val="22"/>
          <w:lang w:val="en-GB" w:eastAsia="en-US"/>
        </w:rPr>
      </w:pPr>
      <w:r>
        <w:rPr>
          <w:rFonts w:ascii="Arial" w:eastAsia="Calibri" w:hAnsi="Arial" w:cs="Arial"/>
          <w:sz w:val="22"/>
          <w:szCs w:val="22"/>
          <w:lang w:eastAsia="en-US"/>
        </w:rPr>
        <w:t>If an employee’s employment is terminated for any reason whatsoever, whether occasioned by the employee or by the Business for cause or without cause, the employee must refund the Business the costs covered by the Business under this Policy, as follows:</w:t>
      </w:r>
    </w:p>
    <w:p w14:paraId="18E9CCAD" w14:textId="77777777" w:rsidR="0043635D" w:rsidRDefault="0043635D">
      <w:pPr>
        <w:jc w:val="both"/>
        <w:rPr>
          <w:rFonts w:ascii="Arial" w:eastAsiaTheme="minorHAnsi" w:hAnsi="Arial" w:cs="Arial"/>
          <w:sz w:val="22"/>
          <w:szCs w:val="22"/>
          <w:lang w:val="en-GB" w:eastAsia="en-US"/>
        </w:rPr>
      </w:pPr>
    </w:p>
    <w:tbl>
      <w:tblPr>
        <w:tblW w:w="9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93"/>
        <w:gridCol w:w="1449"/>
      </w:tblGrid>
      <w:tr w:rsidR="0043635D" w14:paraId="70BB9189" w14:textId="77777777">
        <w:trPr>
          <w:trHeight w:val="516"/>
        </w:trPr>
        <w:tc>
          <w:tcPr>
            <w:tcW w:w="7993" w:type="dxa"/>
            <w:tcBorders>
              <w:top w:val="single" w:sz="4" w:space="0" w:color="000000"/>
              <w:left w:val="single" w:sz="4" w:space="0" w:color="000000"/>
              <w:bottom w:val="single" w:sz="4" w:space="0" w:color="000000"/>
              <w:right w:val="single" w:sz="4" w:space="0" w:color="000000"/>
            </w:tcBorders>
          </w:tcPr>
          <w:p w14:paraId="5C5DD606" w14:textId="77777777" w:rsidR="0043635D" w:rsidRDefault="00495B1E">
            <w:pPr>
              <w:rPr>
                <w:rFonts w:ascii="Arial" w:hAnsi="Arial" w:cs="Arial"/>
                <w:b/>
                <w:sz w:val="22"/>
                <w:szCs w:val="22"/>
              </w:rPr>
            </w:pPr>
            <w:r>
              <w:rPr>
                <w:rFonts w:ascii="Arial" w:hAnsi="Arial" w:cs="Arial"/>
                <w:b/>
                <w:sz w:val="22"/>
                <w:szCs w:val="22"/>
              </w:rPr>
              <w:t>When Termination Occurs</w:t>
            </w:r>
          </w:p>
        </w:tc>
        <w:tc>
          <w:tcPr>
            <w:tcW w:w="1449" w:type="dxa"/>
            <w:tcBorders>
              <w:top w:val="single" w:sz="4" w:space="0" w:color="000000"/>
              <w:left w:val="single" w:sz="4" w:space="0" w:color="000000"/>
              <w:bottom w:val="single" w:sz="4" w:space="0" w:color="000000"/>
              <w:right w:val="single" w:sz="4" w:space="0" w:color="000000"/>
            </w:tcBorders>
          </w:tcPr>
          <w:p w14:paraId="16E88178" w14:textId="77777777" w:rsidR="0043635D" w:rsidRDefault="00495B1E">
            <w:pPr>
              <w:rPr>
                <w:rFonts w:ascii="Arial" w:hAnsi="Arial" w:cs="Arial"/>
                <w:b/>
                <w:sz w:val="22"/>
                <w:szCs w:val="22"/>
              </w:rPr>
            </w:pPr>
            <w:r>
              <w:rPr>
                <w:rFonts w:ascii="Arial" w:hAnsi="Arial" w:cs="Arial"/>
                <w:b/>
                <w:sz w:val="22"/>
                <w:szCs w:val="22"/>
              </w:rPr>
              <w:t>Refund</w:t>
            </w:r>
          </w:p>
        </w:tc>
      </w:tr>
      <w:tr w:rsidR="0043635D" w14:paraId="4AE0C6A0" w14:textId="77777777">
        <w:trPr>
          <w:trHeight w:val="516"/>
        </w:trPr>
        <w:tc>
          <w:tcPr>
            <w:tcW w:w="7993" w:type="dxa"/>
            <w:tcBorders>
              <w:top w:val="single" w:sz="4" w:space="0" w:color="000000"/>
              <w:left w:val="single" w:sz="4" w:space="0" w:color="000000"/>
              <w:bottom w:val="single" w:sz="4" w:space="0" w:color="000000"/>
              <w:right w:val="single" w:sz="4" w:space="0" w:color="000000"/>
            </w:tcBorders>
          </w:tcPr>
          <w:p w14:paraId="66CB36C5" w14:textId="77777777" w:rsidR="0043635D" w:rsidRDefault="00495B1E">
            <w:pPr>
              <w:jc w:val="both"/>
              <w:rPr>
                <w:rFonts w:ascii="Arial" w:hAnsi="Arial" w:cs="Arial"/>
                <w:sz w:val="22"/>
                <w:szCs w:val="22"/>
              </w:rPr>
            </w:pPr>
            <w:permStart w:id="345851391" w:edGrp="everyone" w:colFirst="0" w:colLast="0"/>
            <w:permStart w:id="26677198" w:edGrp="everyone" w:colFirst="1" w:colLast="1"/>
            <w:r>
              <w:rPr>
                <w:rFonts w:ascii="Arial" w:hAnsi="Arial" w:cs="Arial"/>
                <w:sz w:val="22"/>
                <w:szCs w:val="22"/>
              </w:rPr>
              <w:t>Less than 12 months after completion of course, program, or activity</w:t>
            </w:r>
          </w:p>
        </w:tc>
        <w:tc>
          <w:tcPr>
            <w:tcW w:w="1449" w:type="dxa"/>
            <w:tcBorders>
              <w:top w:val="single" w:sz="4" w:space="0" w:color="000000"/>
              <w:left w:val="single" w:sz="4" w:space="0" w:color="000000"/>
              <w:bottom w:val="single" w:sz="4" w:space="0" w:color="000000"/>
              <w:right w:val="single" w:sz="4" w:space="0" w:color="000000"/>
            </w:tcBorders>
          </w:tcPr>
          <w:p w14:paraId="1D01031A" w14:textId="77777777" w:rsidR="0043635D" w:rsidRDefault="00495B1E">
            <w:pPr>
              <w:rPr>
                <w:rFonts w:ascii="Arial" w:hAnsi="Arial" w:cs="Arial"/>
                <w:sz w:val="22"/>
                <w:szCs w:val="22"/>
              </w:rPr>
            </w:pPr>
            <w:r>
              <w:rPr>
                <w:rFonts w:ascii="Arial" w:hAnsi="Arial" w:cs="Arial"/>
                <w:sz w:val="22"/>
                <w:szCs w:val="22"/>
              </w:rPr>
              <w:t>100%</w:t>
            </w:r>
          </w:p>
        </w:tc>
      </w:tr>
      <w:tr w:rsidR="0043635D" w14:paraId="4CD7F8A6" w14:textId="77777777">
        <w:trPr>
          <w:trHeight w:val="622"/>
        </w:trPr>
        <w:tc>
          <w:tcPr>
            <w:tcW w:w="7993" w:type="dxa"/>
            <w:tcBorders>
              <w:top w:val="single" w:sz="4" w:space="0" w:color="000000"/>
              <w:left w:val="single" w:sz="4" w:space="0" w:color="000000"/>
              <w:bottom w:val="single" w:sz="4" w:space="0" w:color="000000"/>
              <w:right w:val="single" w:sz="4" w:space="0" w:color="000000"/>
            </w:tcBorders>
          </w:tcPr>
          <w:p w14:paraId="2C30BB39" w14:textId="77777777" w:rsidR="0043635D" w:rsidRDefault="00495B1E">
            <w:pPr>
              <w:jc w:val="both"/>
              <w:rPr>
                <w:rFonts w:ascii="Arial" w:hAnsi="Arial" w:cs="Arial"/>
                <w:sz w:val="22"/>
                <w:szCs w:val="22"/>
              </w:rPr>
            </w:pPr>
            <w:permStart w:id="561588547" w:edGrp="everyone" w:colFirst="0" w:colLast="0"/>
            <w:permStart w:id="989093558" w:edGrp="everyone" w:colFirst="1" w:colLast="1"/>
            <w:permEnd w:id="345851391"/>
            <w:permEnd w:id="26677198"/>
            <w:r>
              <w:rPr>
                <w:rFonts w:ascii="Arial" w:hAnsi="Arial" w:cs="Arial"/>
                <w:sz w:val="22"/>
                <w:szCs w:val="22"/>
              </w:rPr>
              <w:t>More than 12 months but less than 24 months after completion of course, program, or activity</w:t>
            </w:r>
          </w:p>
        </w:tc>
        <w:tc>
          <w:tcPr>
            <w:tcW w:w="1449" w:type="dxa"/>
            <w:tcBorders>
              <w:top w:val="single" w:sz="4" w:space="0" w:color="000000"/>
              <w:left w:val="single" w:sz="4" w:space="0" w:color="000000"/>
              <w:bottom w:val="single" w:sz="4" w:space="0" w:color="000000"/>
              <w:right w:val="single" w:sz="4" w:space="0" w:color="000000"/>
            </w:tcBorders>
          </w:tcPr>
          <w:p w14:paraId="648B3E0A" w14:textId="77777777" w:rsidR="0043635D" w:rsidRDefault="00495B1E">
            <w:pPr>
              <w:rPr>
                <w:rFonts w:ascii="Arial" w:hAnsi="Arial" w:cs="Arial"/>
                <w:sz w:val="22"/>
                <w:szCs w:val="22"/>
              </w:rPr>
            </w:pPr>
            <w:r>
              <w:rPr>
                <w:rFonts w:ascii="Arial" w:hAnsi="Arial" w:cs="Arial"/>
                <w:sz w:val="22"/>
                <w:szCs w:val="22"/>
              </w:rPr>
              <w:t>50%</w:t>
            </w:r>
          </w:p>
        </w:tc>
      </w:tr>
      <w:permEnd w:id="561588547"/>
      <w:permEnd w:id="989093558"/>
    </w:tbl>
    <w:p w14:paraId="146ACB2E" w14:textId="77777777" w:rsidR="0043635D" w:rsidRDefault="0043635D"/>
    <w:p w14:paraId="60015324" w14:textId="77777777" w:rsidR="0043635D" w:rsidRDefault="0043635D"/>
    <w:p w14:paraId="2DDF6518" w14:textId="77777777" w:rsidR="0043635D" w:rsidRDefault="00495B1E">
      <w:pPr>
        <w:tabs>
          <w:tab w:val="left" w:pos="851"/>
        </w:tabs>
        <w:spacing w:before="240" w:after="240"/>
        <w:jc w:val="both"/>
        <w:outlineLvl w:val="0"/>
        <w:rPr>
          <w:rFonts w:ascii="Arial" w:eastAsiaTheme="minorHAnsi" w:hAnsi="Arial" w:cs="Arial"/>
          <w:b/>
          <w:caps/>
          <w:lang w:val="en-GB" w:eastAsia="en-US"/>
        </w:rPr>
      </w:pPr>
      <w:r>
        <w:rPr>
          <w:rFonts w:ascii="Arial" w:eastAsia="Calibri" w:hAnsi="Arial" w:cs="Arial"/>
          <w:b/>
          <w:caps/>
          <w:lang w:val="en-GB" w:eastAsia="en-US"/>
        </w:rPr>
        <w:lastRenderedPageBreak/>
        <w:t>REVIEW OF THE POLICY</w:t>
      </w:r>
    </w:p>
    <w:p w14:paraId="6E361B77" w14:textId="77777777" w:rsidR="0043635D" w:rsidRDefault="00495B1E">
      <w:pPr>
        <w:jc w:val="both"/>
        <w:rPr>
          <w:rFonts w:ascii="Arial" w:eastAsia="Calibri" w:hAnsi="Arial" w:cs="Arial"/>
          <w:sz w:val="22"/>
          <w:szCs w:val="22"/>
          <w:lang w:eastAsia="en-US"/>
        </w:rPr>
      </w:pPr>
      <w:r>
        <w:rPr>
          <w:rFonts w:ascii="Arial" w:eastAsia="Calibri" w:hAnsi="Arial" w:cs="Arial"/>
          <w:sz w:val="22"/>
          <w:szCs w:val="22"/>
          <w:lang w:eastAsia="en-US"/>
        </w:rPr>
        <w:t>This Policy will be reviewed and may be amended from time to time based on the needs and experiences of the Business.</w:t>
      </w:r>
    </w:p>
    <w:p w14:paraId="782BAA15" w14:textId="77777777" w:rsidR="00495B1E" w:rsidRDefault="00495B1E">
      <w:pPr>
        <w:jc w:val="both"/>
        <w:rPr>
          <w:rFonts w:ascii="Arial" w:eastAsia="Calibri" w:hAnsi="Arial" w:cs="Arial"/>
          <w:sz w:val="22"/>
          <w:szCs w:val="22"/>
          <w:lang w:eastAsia="en-US"/>
        </w:rPr>
      </w:pPr>
    </w:p>
    <w:p w14:paraId="3E7E744D" w14:textId="77777777" w:rsidR="00495B1E" w:rsidRDefault="00495B1E">
      <w:pPr>
        <w:jc w:val="both"/>
        <w:rPr>
          <w:rFonts w:ascii="Arial" w:hAnsi="Arial" w:cs="Arial"/>
          <w:caps/>
          <w:sz w:val="22"/>
          <w:szCs w:val="22"/>
          <w:lang w:eastAsia="en-US"/>
        </w:rPr>
      </w:pPr>
    </w:p>
    <w:p w14:paraId="384B90D7" w14:textId="77777777" w:rsidR="00495B1E" w:rsidRDefault="00495B1E">
      <w:pPr>
        <w:jc w:val="both"/>
        <w:rPr>
          <w:rFonts w:ascii="Arial" w:hAnsi="Arial" w:cs="Arial"/>
          <w:caps/>
          <w:sz w:val="22"/>
          <w:szCs w:val="22"/>
          <w:lang w:eastAsia="en-US"/>
        </w:rPr>
      </w:pPr>
    </w:p>
    <w:p w14:paraId="2CC88497" w14:textId="77777777" w:rsidR="0043635D" w:rsidRPr="00495B1E" w:rsidRDefault="0043635D">
      <w:pPr>
        <w:jc w:val="both"/>
        <w:rPr>
          <w:rFonts w:ascii="Arial" w:hAnsi="Arial" w:cs="Arial"/>
          <w:caps/>
          <w:sz w:val="22"/>
          <w:szCs w:val="22"/>
          <w:u w:val="single"/>
          <w:lang w:eastAsia="en-US"/>
        </w:rPr>
      </w:pPr>
    </w:p>
    <w:p w14:paraId="23935F1D" w14:textId="77777777" w:rsidR="0043635D" w:rsidRPr="00495B1E" w:rsidRDefault="00495B1E" w:rsidP="00495B1E">
      <w:pPr>
        <w:jc w:val="center"/>
        <w:rPr>
          <w:rFonts w:ascii="Arial" w:eastAsia="Calibri" w:hAnsi="Arial" w:cs="Arial"/>
          <w:b/>
          <w:u w:val="single"/>
          <w:lang w:val="en-GB" w:eastAsia="en-US"/>
        </w:rPr>
      </w:pPr>
      <w:r w:rsidRPr="00495B1E">
        <w:rPr>
          <w:rFonts w:ascii="Arial" w:eastAsia="Calibri" w:hAnsi="Arial" w:cs="Arial"/>
          <w:b/>
          <w:u w:val="single"/>
          <w:lang w:val="en-GB" w:eastAsia="en-US"/>
        </w:rPr>
        <w:t>ACKNOWLEDGEMENT &amp; AGREEMENT</w:t>
      </w:r>
    </w:p>
    <w:p w14:paraId="0A8D2967" w14:textId="77777777" w:rsidR="00495B1E" w:rsidRDefault="00495B1E">
      <w:pPr>
        <w:jc w:val="both"/>
        <w:rPr>
          <w:rFonts w:ascii="Arial" w:eastAsiaTheme="minorHAnsi" w:hAnsi="Arial" w:cs="Arial"/>
          <w:b/>
          <w:lang w:val="en-GB" w:eastAsia="en-US"/>
        </w:rPr>
      </w:pPr>
    </w:p>
    <w:p w14:paraId="67B48F3C" w14:textId="77777777" w:rsidR="0043635D" w:rsidRDefault="00495B1E">
      <w:pPr>
        <w:jc w:val="both"/>
        <w:rPr>
          <w:rFonts w:ascii="Arial" w:hAnsi="Arial" w:cs="Arial"/>
          <w:sz w:val="22"/>
          <w:szCs w:val="22"/>
        </w:rPr>
      </w:pPr>
      <w:r>
        <w:rPr>
          <w:rFonts w:ascii="Arial" w:hAnsi="Arial" w:cs="Arial"/>
          <w:sz w:val="22"/>
          <w:szCs w:val="22"/>
        </w:rPr>
        <w:t>I acknowledge that I have read, understand, and agree to abide by the Professional Development Policy.</w:t>
      </w:r>
    </w:p>
    <w:p w14:paraId="14E7D760" w14:textId="77777777" w:rsidR="0043635D" w:rsidRDefault="0043635D">
      <w:pPr>
        <w:autoSpaceDE w:val="0"/>
        <w:autoSpaceDN w:val="0"/>
        <w:adjustRightInd w:val="0"/>
        <w:jc w:val="both"/>
        <w:rPr>
          <w:rFonts w:ascii="Arial" w:hAnsi="Arial" w:cs="Arial"/>
          <w:lang w:val="en-GB" w:eastAsia="en-GB"/>
        </w:rPr>
      </w:pPr>
    </w:p>
    <w:tbl>
      <w:tblPr>
        <w:tblW w:w="6300" w:type="dxa"/>
        <w:tblLook w:val="04A0" w:firstRow="1" w:lastRow="0" w:firstColumn="1" w:lastColumn="0" w:noHBand="0" w:noVBand="1"/>
      </w:tblPr>
      <w:tblGrid>
        <w:gridCol w:w="1723"/>
        <w:gridCol w:w="4577"/>
      </w:tblGrid>
      <w:tr w:rsidR="0043635D" w14:paraId="2E09CB41" w14:textId="77777777">
        <w:trPr>
          <w:trHeight w:val="680"/>
        </w:trPr>
        <w:tc>
          <w:tcPr>
            <w:tcW w:w="1723" w:type="dxa"/>
            <w:vAlign w:val="bottom"/>
          </w:tcPr>
          <w:p w14:paraId="1D3E4AE7" w14:textId="77777777" w:rsidR="0043635D" w:rsidRDefault="00495B1E">
            <w:pPr>
              <w:autoSpaceDE w:val="0"/>
              <w:autoSpaceDN w:val="0"/>
              <w:adjustRightInd w:val="0"/>
              <w:jc w:val="right"/>
              <w:rPr>
                <w:rFonts w:ascii="Arial" w:hAnsi="Arial" w:cs="Arial"/>
                <w:b/>
                <w:lang w:val="en-GB" w:eastAsia="en-GB"/>
              </w:rPr>
            </w:pPr>
            <w:r>
              <w:rPr>
                <w:rFonts w:ascii="Arial" w:hAnsi="Arial" w:cs="Arial"/>
                <w:b/>
                <w:lang w:val="en-GB" w:eastAsia="en-GB"/>
              </w:rPr>
              <w:t>SIGNATURE:</w:t>
            </w:r>
          </w:p>
        </w:tc>
        <w:tc>
          <w:tcPr>
            <w:tcW w:w="4577" w:type="dxa"/>
            <w:tcBorders>
              <w:bottom w:val="single" w:sz="4" w:space="0" w:color="auto"/>
            </w:tcBorders>
            <w:vAlign w:val="bottom"/>
          </w:tcPr>
          <w:p w14:paraId="79CC4F44" w14:textId="77777777" w:rsidR="0043635D" w:rsidRDefault="0043635D">
            <w:pPr>
              <w:autoSpaceDE w:val="0"/>
              <w:autoSpaceDN w:val="0"/>
              <w:adjustRightInd w:val="0"/>
              <w:jc w:val="right"/>
              <w:rPr>
                <w:rFonts w:ascii="Arial" w:hAnsi="Arial" w:cs="Arial"/>
                <w:lang w:val="en-GB" w:eastAsia="en-GB"/>
              </w:rPr>
            </w:pPr>
          </w:p>
        </w:tc>
      </w:tr>
      <w:tr w:rsidR="0043635D" w14:paraId="4E1DB034" w14:textId="77777777">
        <w:trPr>
          <w:trHeight w:val="157"/>
        </w:trPr>
        <w:tc>
          <w:tcPr>
            <w:tcW w:w="1723" w:type="dxa"/>
            <w:vAlign w:val="bottom"/>
          </w:tcPr>
          <w:p w14:paraId="48C757A7" w14:textId="77777777" w:rsidR="0043635D" w:rsidRDefault="0043635D">
            <w:pPr>
              <w:autoSpaceDE w:val="0"/>
              <w:autoSpaceDN w:val="0"/>
              <w:adjustRightInd w:val="0"/>
              <w:jc w:val="right"/>
              <w:rPr>
                <w:rFonts w:ascii="Arial" w:hAnsi="Arial" w:cs="Arial"/>
                <w:b/>
                <w:lang w:val="en-GB" w:eastAsia="en-GB"/>
              </w:rPr>
            </w:pPr>
          </w:p>
        </w:tc>
        <w:tc>
          <w:tcPr>
            <w:tcW w:w="4577" w:type="dxa"/>
          </w:tcPr>
          <w:p w14:paraId="227A6FBF" w14:textId="77777777" w:rsidR="0043635D" w:rsidRDefault="00495B1E">
            <w:pPr>
              <w:autoSpaceDE w:val="0"/>
              <w:autoSpaceDN w:val="0"/>
              <w:adjustRightInd w:val="0"/>
              <w:jc w:val="right"/>
              <w:rPr>
                <w:rFonts w:ascii="Arial" w:hAnsi="Arial" w:cs="Arial"/>
                <w:sz w:val="22"/>
                <w:szCs w:val="22"/>
                <w:lang w:val="en-GB" w:eastAsia="en-GB"/>
              </w:rPr>
            </w:pPr>
            <w:r>
              <w:rPr>
                <w:rFonts w:ascii="Arial" w:hAnsi="Arial" w:cs="Arial"/>
                <w:sz w:val="22"/>
                <w:szCs w:val="22"/>
                <w:lang w:val="en-GB" w:eastAsia="en-GB"/>
              </w:rPr>
              <w:t>Employee</w:t>
            </w:r>
          </w:p>
        </w:tc>
      </w:tr>
      <w:tr w:rsidR="0043635D" w14:paraId="5EA05CE6" w14:textId="77777777">
        <w:trPr>
          <w:trHeight w:val="652"/>
        </w:trPr>
        <w:tc>
          <w:tcPr>
            <w:tcW w:w="1723" w:type="dxa"/>
            <w:vAlign w:val="bottom"/>
          </w:tcPr>
          <w:p w14:paraId="63FD8F1C" w14:textId="77777777" w:rsidR="0043635D" w:rsidRDefault="00495B1E">
            <w:pPr>
              <w:autoSpaceDE w:val="0"/>
              <w:autoSpaceDN w:val="0"/>
              <w:adjustRightInd w:val="0"/>
              <w:jc w:val="right"/>
              <w:rPr>
                <w:rFonts w:ascii="Arial" w:hAnsi="Arial" w:cs="Arial"/>
                <w:b/>
                <w:lang w:val="en-GB" w:eastAsia="en-GB"/>
              </w:rPr>
            </w:pPr>
            <w:r>
              <w:rPr>
                <w:rFonts w:ascii="Arial" w:hAnsi="Arial" w:cs="Arial"/>
                <w:b/>
                <w:lang w:val="en-GB" w:eastAsia="en-GB"/>
              </w:rPr>
              <w:t>NAME:</w:t>
            </w:r>
          </w:p>
        </w:tc>
        <w:tc>
          <w:tcPr>
            <w:tcW w:w="4577" w:type="dxa"/>
            <w:tcBorders>
              <w:bottom w:val="single" w:sz="4" w:space="0" w:color="auto"/>
            </w:tcBorders>
            <w:vAlign w:val="bottom"/>
          </w:tcPr>
          <w:p w14:paraId="1168054F" w14:textId="77777777" w:rsidR="0043635D" w:rsidRDefault="0043635D">
            <w:pPr>
              <w:autoSpaceDE w:val="0"/>
              <w:autoSpaceDN w:val="0"/>
              <w:adjustRightInd w:val="0"/>
              <w:jc w:val="right"/>
              <w:rPr>
                <w:rFonts w:ascii="Arial" w:hAnsi="Arial" w:cs="Arial"/>
                <w:sz w:val="22"/>
                <w:szCs w:val="22"/>
                <w:lang w:val="en-GB" w:eastAsia="en-GB"/>
              </w:rPr>
            </w:pPr>
          </w:p>
        </w:tc>
      </w:tr>
      <w:tr w:rsidR="0043635D" w14:paraId="047C6026" w14:textId="77777777">
        <w:trPr>
          <w:trHeight w:val="137"/>
        </w:trPr>
        <w:tc>
          <w:tcPr>
            <w:tcW w:w="1723" w:type="dxa"/>
            <w:vAlign w:val="bottom"/>
          </w:tcPr>
          <w:p w14:paraId="4918BC0B" w14:textId="77777777" w:rsidR="0043635D" w:rsidRDefault="0043635D">
            <w:pPr>
              <w:autoSpaceDE w:val="0"/>
              <w:autoSpaceDN w:val="0"/>
              <w:adjustRightInd w:val="0"/>
              <w:jc w:val="right"/>
              <w:rPr>
                <w:rFonts w:ascii="Arial" w:hAnsi="Arial" w:cs="Arial"/>
                <w:b/>
                <w:lang w:val="en-GB" w:eastAsia="en-GB"/>
              </w:rPr>
            </w:pPr>
          </w:p>
        </w:tc>
        <w:tc>
          <w:tcPr>
            <w:tcW w:w="4577" w:type="dxa"/>
            <w:tcBorders>
              <w:top w:val="single" w:sz="4" w:space="0" w:color="auto"/>
            </w:tcBorders>
            <w:vAlign w:val="bottom"/>
          </w:tcPr>
          <w:p w14:paraId="54F2DFB1" w14:textId="77777777" w:rsidR="0043635D" w:rsidRDefault="00495B1E">
            <w:pPr>
              <w:autoSpaceDE w:val="0"/>
              <w:autoSpaceDN w:val="0"/>
              <w:adjustRightInd w:val="0"/>
              <w:jc w:val="right"/>
              <w:rPr>
                <w:rFonts w:ascii="Arial" w:hAnsi="Arial" w:cs="Arial"/>
                <w:sz w:val="22"/>
                <w:szCs w:val="22"/>
                <w:lang w:val="en-GB" w:eastAsia="en-GB"/>
              </w:rPr>
            </w:pPr>
            <w:r>
              <w:rPr>
                <w:rFonts w:ascii="Arial" w:hAnsi="Arial" w:cs="Arial"/>
                <w:sz w:val="22"/>
                <w:szCs w:val="22"/>
                <w:lang w:val="en-GB" w:eastAsia="en-GB"/>
              </w:rPr>
              <w:t>Print</w:t>
            </w:r>
          </w:p>
        </w:tc>
      </w:tr>
      <w:tr w:rsidR="0043635D" w14:paraId="7CCEC330" w14:textId="77777777">
        <w:trPr>
          <w:trHeight w:val="578"/>
        </w:trPr>
        <w:tc>
          <w:tcPr>
            <w:tcW w:w="1723" w:type="dxa"/>
            <w:vAlign w:val="bottom"/>
          </w:tcPr>
          <w:p w14:paraId="328132ED" w14:textId="77777777" w:rsidR="0043635D" w:rsidRDefault="00495B1E">
            <w:pPr>
              <w:autoSpaceDE w:val="0"/>
              <w:autoSpaceDN w:val="0"/>
              <w:adjustRightInd w:val="0"/>
              <w:jc w:val="right"/>
              <w:rPr>
                <w:rFonts w:ascii="Arial" w:hAnsi="Arial" w:cs="Arial"/>
                <w:b/>
                <w:lang w:val="en-GB" w:eastAsia="en-GB"/>
              </w:rPr>
            </w:pPr>
            <w:r>
              <w:rPr>
                <w:rFonts w:ascii="Arial" w:hAnsi="Arial" w:cs="Arial"/>
                <w:b/>
                <w:lang w:val="en-GB" w:eastAsia="en-GB"/>
              </w:rPr>
              <w:t>DATE:</w:t>
            </w:r>
          </w:p>
        </w:tc>
        <w:tc>
          <w:tcPr>
            <w:tcW w:w="4577" w:type="dxa"/>
            <w:tcBorders>
              <w:bottom w:val="single" w:sz="4" w:space="0" w:color="auto"/>
            </w:tcBorders>
            <w:vAlign w:val="bottom"/>
          </w:tcPr>
          <w:p w14:paraId="218B6C84" w14:textId="77777777" w:rsidR="0043635D" w:rsidRDefault="0043635D">
            <w:pPr>
              <w:autoSpaceDE w:val="0"/>
              <w:autoSpaceDN w:val="0"/>
              <w:adjustRightInd w:val="0"/>
              <w:jc w:val="right"/>
              <w:rPr>
                <w:rFonts w:ascii="Arial" w:hAnsi="Arial" w:cs="Arial"/>
                <w:lang w:val="en-GB" w:eastAsia="en-GB"/>
              </w:rPr>
            </w:pPr>
          </w:p>
        </w:tc>
      </w:tr>
    </w:tbl>
    <w:p w14:paraId="23231455" w14:textId="77777777" w:rsidR="0043635D" w:rsidRDefault="0043635D">
      <w:pPr>
        <w:autoSpaceDE w:val="0"/>
        <w:autoSpaceDN w:val="0"/>
        <w:adjustRightInd w:val="0"/>
        <w:spacing w:after="240"/>
        <w:rPr>
          <w:rFonts w:ascii="Arial" w:hAnsi="Arial" w:cs="Arial"/>
          <w:b/>
          <w:bCs/>
          <w:sz w:val="28"/>
          <w:szCs w:val="28"/>
          <w:highlight w:val="yellow"/>
          <w:lang w:val="en-GB" w:eastAsia="en-US"/>
        </w:rPr>
      </w:pPr>
    </w:p>
    <w:p w14:paraId="13CFB927" w14:textId="77777777" w:rsidR="0043635D" w:rsidRDefault="0043635D"/>
    <w:p w14:paraId="22FED075" w14:textId="77777777" w:rsidR="0043635D" w:rsidRDefault="0043635D"/>
    <w:sectPr w:rsidR="0043635D">
      <w:footerReference w:type="default" r:id="rId11"/>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48F4" w14:textId="77777777" w:rsidR="00495B1E" w:rsidRDefault="00495B1E">
      <w:r>
        <w:separator/>
      </w:r>
    </w:p>
  </w:endnote>
  <w:endnote w:type="continuationSeparator" w:id="0">
    <w:p w14:paraId="6BBB8B89" w14:textId="77777777" w:rsidR="00495B1E" w:rsidRDefault="00495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09A0" w14:textId="77777777" w:rsidR="0043635D" w:rsidRDefault="00495B1E">
    <w:pPr>
      <w:pStyle w:val="Footerbar"/>
      <w:pBdr>
        <w:top w:val="single" w:sz="4" w:space="1" w:color="auto"/>
      </w:pBdr>
      <w:rPr>
        <w:color w:val="auto"/>
      </w:rPr>
    </w:pPr>
    <w:r>
      <w:rPr>
        <w:rFonts w:eastAsia="Calibri"/>
        <w:color w:val="auto"/>
      </w:rPr>
      <w:tab/>
    </w:r>
    <w:r>
      <w:rPr>
        <w:rFonts w:eastAsia="Calibri"/>
        <w:color w:val="auto"/>
      </w:rPr>
      <w:tab/>
      <w:t xml:space="preserve">Page </w:t>
    </w:r>
    <w:r>
      <w:rPr>
        <w:rFonts w:eastAsia="Calibri"/>
        <w:color w:val="auto"/>
      </w:rPr>
      <w:fldChar w:fldCharType="begin"/>
    </w:r>
    <w:r>
      <w:rPr>
        <w:rFonts w:eastAsia="Calibri"/>
        <w:color w:val="auto"/>
      </w:rPr>
      <w:instrText xml:space="preserve"> PAGE </w:instrText>
    </w:r>
    <w:r>
      <w:rPr>
        <w:rFonts w:eastAsia="Calibri"/>
        <w:color w:val="auto"/>
      </w:rPr>
      <w:fldChar w:fldCharType="separate"/>
    </w:r>
    <w:r>
      <w:rPr>
        <w:rFonts w:eastAsia="Calibri"/>
        <w:color w:val="auto"/>
      </w:rPr>
      <w:t>3</w:t>
    </w:r>
    <w:r>
      <w:rPr>
        <w:rFonts w:eastAsia="Calibri"/>
        <w:color w:val="auto"/>
      </w:rPr>
      <w:fldChar w:fldCharType="end"/>
    </w:r>
    <w:r>
      <w:rPr>
        <w:rFonts w:eastAsia="Calibri"/>
        <w:color w:val="auto"/>
      </w:rPr>
      <w:t xml:space="preserve"> of </w:t>
    </w:r>
    <w:r>
      <w:rPr>
        <w:rFonts w:eastAsia="Calibri"/>
        <w:color w:val="auto"/>
      </w:rPr>
      <w:fldChar w:fldCharType="begin"/>
    </w:r>
    <w:r>
      <w:rPr>
        <w:rFonts w:eastAsia="Calibri"/>
        <w:color w:val="auto"/>
      </w:rPr>
      <w:instrText xml:space="preserve"> NUMPAGES  </w:instrText>
    </w:r>
    <w:r>
      <w:rPr>
        <w:rFonts w:eastAsia="Calibri"/>
        <w:color w:val="auto"/>
      </w:rPr>
      <w:fldChar w:fldCharType="separate"/>
    </w:r>
    <w:r>
      <w:rPr>
        <w:rFonts w:eastAsia="Calibri"/>
        <w:color w:val="auto"/>
      </w:rPr>
      <w:t>4</w:t>
    </w:r>
    <w:r>
      <w:rPr>
        <w:rFonts w:eastAsia="Calibri"/>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E65B" w14:textId="77777777" w:rsidR="00495B1E" w:rsidRDefault="00495B1E">
      <w:r>
        <w:separator/>
      </w:r>
    </w:p>
  </w:footnote>
  <w:footnote w:type="continuationSeparator" w:id="0">
    <w:p w14:paraId="07837B44" w14:textId="77777777" w:rsidR="00495B1E" w:rsidRDefault="00495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1035D"/>
    <w:multiLevelType w:val="multilevel"/>
    <w:tmpl w:val="E23487E8"/>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1" w15:restartNumberingAfterBreak="0">
    <w:nsid w:val="1B984F9B"/>
    <w:multiLevelType w:val="multilevel"/>
    <w:tmpl w:val="06F67B9A"/>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2" w15:restartNumberingAfterBreak="0">
    <w:nsid w:val="35137D9C"/>
    <w:multiLevelType w:val="multilevel"/>
    <w:tmpl w:val="1152DA7E"/>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3" w15:restartNumberingAfterBreak="0">
    <w:nsid w:val="38ED2F4B"/>
    <w:multiLevelType w:val="multilevel"/>
    <w:tmpl w:val="E56CEC6E"/>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4" w15:restartNumberingAfterBreak="0">
    <w:nsid w:val="3A0B159E"/>
    <w:multiLevelType w:val="multilevel"/>
    <w:tmpl w:val="FFC4BF88"/>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5" w15:restartNumberingAfterBreak="0">
    <w:nsid w:val="47D748CF"/>
    <w:multiLevelType w:val="multilevel"/>
    <w:tmpl w:val="DB5CF364"/>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6" w15:restartNumberingAfterBreak="0">
    <w:nsid w:val="4AB9C84D"/>
    <w:multiLevelType w:val="multilevel"/>
    <w:tmpl w:val="37D6986A"/>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7" w15:restartNumberingAfterBreak="0">
    <w:nsid w:val="4CE66176"/>
    <w:multiLevelType w:val="multilevel"/>
    <w:tmpl w:val="E04437EE"/>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8" w15:restartNumberingAfterBreak="0">
    <w:nsid w:val="4D6307A7"/>
    <w:multiLevelType w:val="multilevel"/>
    <w:tmpl w:val="401A9D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067BA55"/>
    <w:multiLevelType w:val="multilevel"/>
    <w:tmpl w:val="8206BEB2"/>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10" w15:restartNumberingAfterBreak="0">
    <w:nsid w:val="7D073D2D"/>
    <w:multiLevelType w:val="multilevel"/>
    <w:tmpl w:val="E7AEA7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F8AEC68"/>
    <w:multiLevelType w:val="multilevel"/>
    <w:tmpl w:val="06E4B5D4"/>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num w:numId="1" w16cid:durableId="1570924940">
    <w:abstractNumId w:val="8"/>
  </w:num>
  <w:num w:numId="2" w16cid:durableId="1553155784">
    <w:abstractNumId w:val="10"/>
  </w:num>
  <w:num w:numId="3" w16cid:durableId="2099669180">
    <w:abstractNumId w:val="11"/>
  </w:num>
  <w:num w:numId="4" w16cid:durableId="2011132229">
    <w:abstractNumId w:val="9"/>
  </w:num>
  <w:num w:numId="5" w16cid:durableId="1494682417">
    <w:abstractNumId w:val="2"/>
  </w:num>
  <w:num w:numId="6" w16cid:durableId="622535584">
    <w:abstractNumId w:val="3"/>
  </w:num>
  <w:num w:numId="7" w16cid:durableId="684524409">
    <w:abstractNumId w:val="6"/>
  </w:num>
  <w:num w:numId="8" w16cid:durableId="1644120218">
    <w:abstractNumId w:val="1"/>
  </w:num>
  <w:num w:numId="9" w16cid:durableId="1216891408">
    <w:abstractNumId w:val="7"/>
  </w:num>
  <w:num w:numId="10" w16cid:durableId="31196066">
    <w:abstractNumId w:val="0"/>
  </w:num>
  <w:num w:numId="11" w16cid:durableId="2125731116">
    <w:abstractNumId w:val="5"/>
  </w:num>
  <w:num w:numId="12" w16cid:durableId="547570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markup="0"/>
  <w:documentProtection w:edit="readOnly" w:enforcement="1" w:cryptProviderType="rsaAES" w:cryptAlgorithmClass="hash" w:cryptAlgorithmType="typeAny" w:cryptAlgorithmSid="14" w:cryptSpinCount="100000" w:hash="6rmTUpUZWZ4BDG6kgX0fNdEginfoUjkd+ZXx7gFkB46XbY3iVmjEJH95mNSboa2HrPH8ilP1dQqYhNnAtjdUMQ==" w:salt="Df46h5491qVJF+36m+T1b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35D"/>
    <w:rsid w:val="0043635D"/>
    <w:rsid w:val="00495B1E"/>
    <w:rsid w:val="006A44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05126F"/>
  <w15:docId w15:val="{564E179F-247A-45FA-9BB4-33C52EEF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Heading1">
    <w:name w:val="heading 1"/>
    <w:basedOn w:val="Normal"/>
    <w:link w:val="Heading1Char"/>
    <w:uiPriority w:val="9"/>
    <w:qFormat/>
    <w:pPr>
      <w:keepLines/>
      <w:spacing w:before="240"/>
      <w:outlineLvl w:val="0"/>
    </w:pPr>
    <w:rPr>
      <w:rFonts w:asciiTheme="majorHAnsi" w:eastAsiaTheme="majorEastAsia" w:hAnsiTheme="majorHAnsi" w:cstheme="majorBidi"/>
      <w:color w:val="2E74B5"/>
      <w:sz w:val="32"/>
      <w:szCs w:val="32"/>
    </w:rPr>
  </w:style>
  <w:style w:type="paragraph" w:styleId="Heading2">
    <w:name w:val="heading 2"/>
    <w:basedOn w:val="Normal"/>
    <w:pPr>
      <w:spacing w:before="240" w:after="60"/>
      <w:outlineLvl w:val="1"/>
    </w:pPr>
    <w:rPr>
      <w:rFonts w:ascii="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aramondBody">
    <w:name w:val="Garamond Body"/>
    <w:basedOn w:val="Normal"/>
    <w:link w:val="GaramondBodyChar"/>
    <w:uiPriority w:val="1"/>
    <w:qFormat/>
    <w:pPr>
      <w:jc w:val="both"/>
    </w:pPr>
    <w:rPr>
      <w:rFonts w:ascii="Arial" w:hAnsi="Arial" w:cs="Arial"/>
      <w:sz w:val="22"/>
      <w:szCs w:val="22"/>
      <w:lang w:val="en-GB" w:eastAsia="en-GB"/>
    </w:rPr>
  </w:style>
  <w:style w:type="character" w:customStyle="1" w:styleId="fontstyle01">
    <w:name w:val="fontstyle01"/>
    <w:basedOn w:val="DefaultParagraphFont"/>
    <w:uiPriority w:val="1"/>
    <w:rPr>
      <w:rFonts w:ascii="ArialMT" w:eastAsia="Times New Roman" w:hAnsi="ArialMT" w:cs="Times New Roman"/>
      <w:b w:val="0"/>
      <w:bCs w:val="0"/>
      <w:i w:val="0"/>
      <w:iCs w:val="0"/>
      <w:color w:val="000000"/>
      <w:sz w:val="24"/>
      <w:szCs w:val="24"/>
    </w:rPr>
  </w:style>
  <w:style w:type="character" w:customStyle="1" w:styleId="GaramondBodyChar">
    <w:name w:val="Garamond Body Char"/>
    <w:basedOn w:val="DefaultParagraphFont"/>
    <w:link w:val="GaramondBody"/>
    <w:uiPriority w:val="1"/>
    <w:rPr>
      <w:rFonts w:ascii="Arial" w:eastAsia="Times New Roman" w:hAnsi="Arial" w:cs="Arial"/>
      <w:sz w:val="22"/>
      <w:szCs w:val="22"/>
    </w:rPr>
  </w:style>
  <w:style w:type="paragraph" w:customStyle="1" w:styleId="Default">
    <w:name w:val="Default"/>
    <w:basedOn w:val="Normal"/>
    <w:link w:val="DefaultChar"/>
    <w:uiPriority w:val="1"/>
    <w:rPr>
      <w:rFonts w:ascii="Arial" w:hAnsi="Arial" w:cs="Arial"/>
      <w:color w:val="000000"/>
    </w:rPr>
  </w:style>
  <w:style w:type="character" w:customStyle="1" w:styleId="DefaultChar">
    <w:name w:val="Default Char"/>
    <w:basedOn w:val="DefaultParagraphFont"/>
    <w:link w:val="Default"/>
    <w:uiPriority w:val="1"/>
    <w:rPr>
      <w:rFonts w:ascii="Arial" w:eastAsia="Times New Roman" w:hAnsi="Arial" w:cs="Arial"/>
      <w:color w:val="00000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sz w:val="32"/>
      <w:szCs w:val="32"/>
    </w:rPr>
  </w:style>
  <w:style w:type="paragraph" w:customStyle="1" w:styleId="NoSpacing1">
    <w:name w:val="No Spacing1"/>
    <w:uiPriority w:val="1"/>
    <w:qFormat/>
  </w:style>
  <w:style w:type="paragraph" w:styleId="ListParagraph">
    <w:name w:val="List Paragraph"/>
    <w:basedOn w:val="Normal"/>
    <w:uiPriority w:val="34"/>
    <w:qFormat/>
    <w:pPr>
      <w:ind w:left="720"/>
      <w:contextualSpacing/>
    </w:pPr>
  </w:style>
  <w:style w:type="paragraph" w:customStyle="1" w:styleId="Footerbar">
    <w:name w:val="Footer bar"/>
    <w:link w:val="FooterbarChar"/>
    <w:qFormat/>
    <w:pPr>
      <w:pBdr>
        <w:top w:val="single" w:sz="2" w:space="1" w:color="D2232A"/>
      </w:pBdr>
      <w:tabs>
        <w:tab w:val="center" w:pos="4513"/>
        <w:tab w:val="right" w:pos="9026"/>
      </w:tabs>
    </w:pPr>
    <w:rPr>
      <w:rFonts w:ascii="Arial" w:eastAsiaTheme="minorHAnsi" w:hAnsi="Arial" w:cs="Arial"/>
      <w:color w:val="E40038"/>
      <w:sz w:val="18"/>
      <w:lang w:val="en-GB" w:eastAsia="en-GB"/>
    </w:rPr>
  </w:style>
  <w:style w:type="character" w:customStyle="1" w:styleId="FooterbarChar">
    <w:name w:val="Footer bar Char"/>
    <w:basedOn w:val="DefaultParagraphFont"/>
    <w:link w:val="Footerbar"/>
    <w:rPr>
      <w:rFonts w:ascii="Arial" w:eastAsiaTheme="minorHAnsi" w:hAnsi="Arial" w:cs="Arial"/>
      <w:color w:val="E40038"/>
      <w:sz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E0970A2952F4FBC8D898FA0B3F0DA" ma:contentTypeVersion="24" ma:contentTypeDescription="Create a new document." ma:contentTypeScope="" ma:versionID="a5d94459ad4cb615afe5438419322888">
  <xsd:schema xmlns:xsd="http://www.w3.org/2001/XMLSchema" xmlns:xs="http://www.w3.org/2001/XMLSchema" xmlns:p="http://schemas.microsoft.com/office/2006/metadata/properties" xmlns:ns1="http://schemas.microsoft.com/sharepoint/v3" xmlns:ns2="bd277238-4c3a-4e96-9693-e48c397d0a69" xmlns:ns3="9a0591f2-8cbe-45b9-890c-a86462a4c94a" targetNamespace="http://schemas.microsoft.com/office/2006/metadata/properties" ma:root="true" ma:fieldsID="9553431554d1849ff164df8d7581b2b9" ns1:_="" ns2:_="" ns3:_="">
    <xsd:import namespace="http://schemas.microsoft.com/sharepoint/v3"/>
    <xsd:import namespace="bd277238-4c3a-4e96-9693-e48c397d0a69"/>
    <xsd:import namespace="9a0591f2-8cbe-45b9-890c-a86462a4c94a"/>
    <xsd:element name="properties">
      <xsd:complexType>
        <xsd:sequence>
          <xsd:element name="documentManagement">
            <xsd:complexType>
              <xsd:all>
                <xsd:element ref="ns2:answerSetId" minOccurs="0"/>
                <xsd:element ref="ns2:draftDocumentId"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UploadedToPortal"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77238-4c3a-4e96-9693-e48c397d0a69" elementFormDefault="qualified">
    <xsd:import namespace="http://schemas.microsoft.com/office/2006/documentManagement/types"/>
    <xsd:import namespace="http://schemas.microsoft.com/office/infopath/2007/PartnerControls"/>
    <xsd:element name="answerSetId" ma:index="4" nillable="true" ma:displayName="answerSetId" ma:indexed="true" ma:internalName="answerSetId" ma:readOnly="false">
      <xsd:simpleType>
        <xsd:restriction base="dms:Text">
          <xsd:maxLength value="255"/>
        </xsd:restriction>
      </xsd:simpleType>
    </xsd:element>
    <xsd:element name="draftDocumentId" ma:index="5" nillable="true" ma:displayName="draftDocumentId" ma:internalName="draftDocumentId" ma:readOnly="false">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9742eeb-6c39-4b15-bc40-a67db1651e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UploadedToPortal" ma:index="25" nillable="true" ma:displayName="UploadedToPortal" ma:format="DateOnly" ma:internalName="UploadedToPortal">
      <xsd:simpleType>
        <xsd:restriction base="dms:DateTim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0591f2-8cbe-45b9-890c-a86462a4c94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edb576c-0780-4113-80f4-d1c099e7bbb7}" ma:internalName="TaxCatchAll" ma:showField="CatchAllData" ma:web="9a0591f2-8cbe-45b9-890c-a86462a4c94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277238-4c3a-4e96-9693-e48c397d0a69">
      <Terms xmlns="http://schemas.microsoft.com/office/infopath/2007/PartnerControls"/>
    </lcf76f155ced4ddcb4097134ff3c332f>
    <draftDocumentId xmlns="bd277238-4c3a-4e96-9693-e48c397d0a69">2111</draftDocumentId>
    <_ip_UnifiedCompliancePolicyUIAction xmlns="http://schemas.microsoft.com/sharepoint/v3" xsi:nil="true"/>
    <_ip_UnifiedCompliancePolicyProperties xmlns="http://schemas.microsoft.com/sharepoint/v3" xsi:nil="true"/>
    <answerSetId xmlns="bd277238-4c3a-4e96-9693-e48c397d0a69">11337</answerSetId>
    <TaxCatchAll xmlns="9a0591f2-8cbe-45b9-890c-a86462a4c94a" xsi:nil="true"/>
    <UploadedToPortal xmlns="bd277238-4c3a-4e96-9693-e48c397d0a69" xsi:nil="true"/>
  </documentManagement>
</p:properties>
</file>

<file path=customXml/itemProps1.xml><?xml version="1.0" encoding="utf-8"?>
<ds:datastoreItem xmlns:ds="http://schemas.openxmlformats.org/officeDocument/2006/customXml" ds:itemID="{073AF7E7-4A6D-4C67-815F-7C1C92A29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77238-4c3a-4e96-9693-e48c397d0a69"/>
    <ds:schemaRef ds:uri="9a0591f2-8cbe-45b9-890c-a86462a4c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7A407F-E1ED-49C2-B3FC-A005A7426B4E}">
  <ds:schemaRefs>
    <ds:schemaRef ds:uri="http://schemas.microsoft.com/sharepoint/v3/contenttype/forms"/>
  </ds:schemaRefs>
</ds:datastoreItem>
</file>

<file path=customXml/itemProps3.xml><?xml version="1.0" encoding="utf-8"?>
<ds:datastoreItem xmlns:ds="http://schemas.openxmlformats.org/officeDocument/2006/customXml" ds:itemID="{87950B89-D542-4C64-9688-BD6140C972CF}">
  <ds:schemaRefs>
    <ds:schemaRef ds:uri="http://schemas.microsoft.com/office/2006/metadata/properties"/>
    <ds:schemaRef ds:uri="http://www.w3.org/XML/1998/namespace"/>
    <ds:schemaRef ds:uri="http://purl.org/dc/dcmitype/"/>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9a0591f2-8cbe-45b9-890c-a86462a4c94a"/>
    <ds:schemaRef ds:uri="aa8e0bac-9c68-4fd4-bdcc-efb021dcc7de"/>
    <ds:schemaRef ds:uri="bd277238-4c3a-4e96-9693-e48c397d0a69"/>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372</Words>
  <Characters>2166</Characters>
  <Application>Microsoft Office Word</Application>
  <DocSecurity>8</DocSecurity>
  <Lines>74</Lines>
  <Paragraphs>37</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Development Policy</dc:title>
  <dc:creator>Tiffany Mwangi</dc:creator>
  <cp:lastModifiedBy>Tiffany Mwangi</cp:lastModifiedBy>
  <cp:revision>2</cp:revision>
  <dcterms:created xsi:type="dcterms:W3CDTF">2026-02-04T16:48:00Z</dcterms:created>
  <dcterms:modified xsi:type="dcterms:W3CDTF">2026-02-04T16:48:00Z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estionnaireId">
    <vt:lpwstr>"118"</vt:lpwstr>
  </property>
  <property fmtid="{D5CDD505-2E9C-101B-9397-08002B2CF9AE}" pid="3" name="SiteUrl">
    <vt:lpwstr>"https://peninsulaca.sharepoint.com/sites/DocBuilder"</vt:lpwstr>
  </property>
  <property fmtid="{D5CDD505-2E9C-101B-9397-08002B2CF9AE}" pid="4" name="ContentTypeId">
    <vt:lpwstr>0x010100B85E0970A2952F4FBC8D898FA0B3F0DA</vt:lpwstr>
  </property>
</Properties>
</file>