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Pr="00895C86">
        <w:t>CS 255 System Design Document Template</w:t>
      </w:r>
    </w:p>
    <w:p w:rsidRPr="00895C86" w:rsidR="00895C86" w:rsidP="0005783A" w:rsidRDefault="00895C86" w14:paraId="013D0CA8" w14:textId="77777777">
      <w:pPr>
        <w:suppressAutoHyphens/>
        <w:spacing w:after="0"/>
      </w:pPr>
    </w:p>
    <w:p w:rsidRPr="009C0C32" w:rsidR="007E12E6" w:rsidP="0005783A" w:rsidRDefault="00895C86" w14:paraId="1E1B2788" w14:textId="77777777">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00895C86">
        <w:rPr/>
        <w:t>UML Use Case Diagram</w:t>
      </w:r>
    </w:p>
    <w:p w:rsidR="0D47BD27" w:rsidP="214603B8" w:rsidRDefault="0D47BD27" w14:paraId="25EC20F1" w14:textId="7AC89F10">
      <w:pPr>
        <w:spacing w:after="0" w:line="240" w:lineRule="auto"/>
      </w:pPr>
      <w:r w:rsidR="0D47BD27">
        <w:drawing>
          <wp:inline wp14:editId="0D269696" wp14:anchorId="74CF6C64">
            <wp:extent cx="5943600" cy="3686175"/>
            <wp:effectExtent l="0" t="0" r="0" b="0"/>
            <wp:docPr id="1739254232" name="" title=""/>
            <wp:cNvGraphicFramePr>
              <a:graphicFrameLocks noChangeAspect="1"/>
            </wp:cNvGraphicFramePr>
            <a:graphic>
              <a:graphicData uri="http://schemas.openxmlformats.org/drawingml/2006/picture">
                <pic:pic>
                  <pic:nvPicPr>
                    <pic:cNvPr id="0" name=""/>
                    <pic:cNvPicPr/>
                  </pic:nvPicPr>
                  <pic:blipFill>
                    <a:blip r:embed="R6ee5256f18c9407f">
                      <a:extLst>
                        <a:ext xmlns:a="http://schemas.openxmlformats.org/drawingml/2006/main" uri="{28A0092B-C50C-407E-A947-70E740481C1C}">
                          <a14:useLocalDpi val="0"/>
                        </a:ext>
                      </a:extLst>
                    </a:blip>
                    <a:stretch>
                      <a:fillRect/>
                    </a:stretch>
                  </pic:blipFill>
                  <pic:spPr>
                    <a:xfrm>
                      <a:off x="0" y="0"/>
                      <a:ext cx="5943600" cy="3686175"/>
                    </a:xfrm>
                    <a:prstGeom prst="rect">
                      <a:avLst/>
                    </a:prstGeom>
                  </pic:spPr>
                </pic:pic>
              </a:graphicData>
            </a:graphic>
          </wp:inline>
        </w:drawing>
      </w:r>
    </w:p>
    <w:p w:rsidRPr="00895C86" w:rsidR="007E12E6" w:rsidP="0005783A" w:rsidRDefault="007E12E6" w14:paraId="1FEE88D6" w14:textId="77777777">
      <w:pPr>
        <w:suppressAutoHyphens/>
        <w:spacing w:after="0" w:line="240" w:lineRule="auto"/>
        <w:rPr>
          <w:rFonts w:ascii="Calibri" w:hAnsi="Calibri" w:cs="Calibri"/>
        </w:rPr>
      </w:pPr>
    </w:p>
    <w:p w:rsidRPr="00895C86" w:rsidR="007E12E6" w:rsidP="0005783A" w:rsidRDefault="00895C86" w14:paraId="1D043DC8" w14:textId="77777777">
      <w:pPr>
        <w:pStyle w:val="Heading3"/>
        <w:keepNext w:val="0"/>
        <w:keepLines w:val="0"/>
        <w:suppressAutoHyphens/>
      </w:pPr>
      <w:r w:rsidR="00895C86">
        <w:rPr/>
        <w:t>UML Activity Diagrams</w:t>
      </w:r>
    </w:p>
    <w:p w:rsidR="0C7A59D0" w:rsidP="214603B8" w:rsidRDefault="0C7A59D0" w14:paraId="07C76AB1" w14:textId="24A8540F">
      <w:pPr>
        <w:spacing w:after="0" w:line="240" w:lineRule="auto"/>
      </w:pPr>
      <w:r w:rsidR="0C7A59D0">
        <w:drawing>
          <wp:inline wp14:editId="3D00BC68" wp14:anchorId="58FEEC11">
            <wp:extent cx="2257425" cy="5943600"/>
            <wp:effectExtent l="0" t="0" r="0" b="0"/>
            <wp:docPr id="1333234794" name="" title=""/>
            <wp:cNvGraphicFramePr>
              <a:graphicFrameLocks noChangeAspect="1"/>
            </wp:cNvGraphicFramePr>
            <a:graphic>
              <a:graphicData uri="http://schemas.openxmlformats.org/drawingml/2006/picture">
                <pic:pic>
                  <pic:nvPicPr>
                    <pic:cNvPr id="0" name=""/>
                    <pic:cNvPicPr/>
                  </pic:nvPicPr>
                  <pic:blipFill>
                    <a:blip r:embed="Rf14f18a21b0e4d87">
                      <a:extLst>
                        <a:ext xmlns:a="http://schemas.openxmlformats.org/drawingml/2006/main" uri="{28A0092B-C50C-407E-A947-70E740481C1C}">
                          <a14:useLocalDpi val="0"/>
                        </a:ext>
                      </a:extLst>
                    </a:blip>
                    <a:stretch>
                      <a:fillRect/>
                    </a:stretch>
                  </pic:blipFill>
                  <pic:spPr>
                    <a:xfrm>
                      <a:off x="0" y="0"/>
                      <a:ext cx="2257425" cy="5943600"/>
                    </a:xfrm>
                    <a:prstGeom prst="rect">
                      <a:avLst/>
                    </a:prstGeom>
                  </pic:spPr>
                </pic:pic>
              </a:graphicData>
            </a:graphic>
          </wp:inline>
        </w:drawing>
      </w:r>
    </w:p>
    <w:p w:rsidR="0C7A59D0" w:rsidP="214603B8" w:rsidRDefault="0C7A59D0" w14:paraId="511669A2" w14:textId="103780FA">
      <w:pPr>
        <w:spacing w:after="0" w:line="240" w:lineRule="auto"/>
      </w:pPr>
      <w:r w:rsidR="0C7A59D0">
        <w:drawing>
          <wp:inline wp14:editId="2D8DC813" wp14:anchorId="2D23B8B3">
            <wp:extent cx="4086225" cy="5715000"/>
            <wp:effectExtent l="0" t="0" r="0" b="0"/>
            <wp:docPr id="810094439" name="" title=""/>
            <wp:cNvGraphicFramePr>
              <a:graphicFrameLocks noChangeAspect="1"/>
            </wp:cNvGraphicFramePr>
            <a:graphic>
              <a:graphicData uri="http://schemas.openxmlformats.org/drawingml/2006/picture">
                <pic:pic>
                  <pic:nvPicPr>
                    <pic:cNvPr id="0" name=""/>
                    <pic:cNvPicPr/>
                  </pic:nvPicPr>
                  <pic:blipFill>
                    <a:blip r:embed="R5a9e491c94b74995">
                      <a:extLst>
                        <a:ext xmlns:a="http://schemas.openxmlformats.org/drawingml/2006/main" uri="{28A0092B-C50C-407E-A947-70E740481C1C}">
                          <a14:useLocalDpi val="0"/>
                        </a:ext>
                      </a:extLst>
                    </a:blip>
                    <a:stretch>
                      <a:fillRect/>
                    </a:stretch>
                  </pic:blipFill>
                  <pic:spPr>
                    <a:xfrm>
                      <a:off x="0" y="0"/>
                      <a:ext cx="4086225" cy="5715000"/>
                    </a:xfrm>
                    <a:prstGeom prst="rect">
                      <a:avLst/>
                    </a:prstGeom>
                  </pic:spPr>
                </pic:pic>
              </a:graphicData>
            </a:graphic>
          </wp:inline>
        </w:drawing>
      </w:r>
    </w:p>
    <w:p w:rsidRPr="00895C86" w:rsidR="007E12E6" w:rsidP="0005783A" w:rsidRDefault="007E12E6" w14:paraId="3B0FCFAE" w14:textId="77777777">
      <w:pPr>
        <w:suppressAutoHyphens/>
        <w:spacing w:after="0" w:line="240" w:lineRule="auto"/>
        <w:rPr>
          <w:rFonts w:ascii="Calibri" w:hAnsi="Calibri" w:cs="Calibri"/>
        </w:rPr>
      </w:pPr>
    </w:p>
    <w:p w:rsidRPr="00895C86" w:rsidR="007E12E6" w:rsidP="0005783A" w:rsidRDefault="00895C86" w14:paraId="689F1A81" w14:textId="77777777">
      <w:pPr>
        <w:pStyle w:val="Heading3"/>
        <w:keepNext w:val="0"/>
        <w:keepLines w:val="0"/>
        <w:suppressAutoHyphens/>
      </w:pPr>
      <w:r w:rsidR="00895C86">
        <w:rPr/>
        <w:t>UML Sequence Diagram</w:t>
      </w:r>
    </w:p>
    <w:p w:rsidR="0CD9076E" w:rsidP="214603B8" w:rsidRDefault="0CD9076E" w14:paraId="1E0AC746" w14:textId="3A4C479D">
      <w:pPr>
        <w:spacing w:after="0" w:line="240" w:lineRule="auto"/>
      </w:pPr>
      <w:r w:rsidR="0CD9076E">
        <w:drawing>
          <wp:inline wp14:editId="5767F9D7" wp14:anchorId="25F6EBD2">
            <wp:extent cx="5943600" cy="5610224"/>
            <wp:effectExtent l="0" t="0" r="0" b="0"/>
            <wp:docPr id="768855759" name="" title=""/>
            <wp:cNvGraphicFramePr>
              <a:graphicFrameLocks noChangeAspect="1"/>
            </wp:cNvGraphicFramePr>
            <a:graphic>
              <a:graphicData uri="http://schemas.openxmlformats.org/drawingml/2006/picture">
                <pic:pic>
                  <pic:nvPicPr>
                    <pic:cNvPr id="0" name=""/>
                    <pic:cNvPicPr/>
                  </pic:nvPicPr>
                  <pic:blipFill>
                    <a:blip r:embed="Raed144a7acb640a3">
                      <a:extLst>
                        <a:ext xmlns:a="http://schemas.openxmlformats.org/drawingml/2006/main" uri="{28A0092B-C50C-407E-A947-70E740481C1C}">
                          <a14:useLocalDpi val="0"/>
                        </a:ext>
                      </a:extLst>
                    </a:blip>
                    <a:stretch>
                      <a:fillRect/>
                    </a:stretch>
                  </pic:blipFill>
                  <pic:spPr>
                    <a:xfrm>
                      <a:off x="0" y="0"/>
                      <a:ext cx="5943600" cy="5610224"/>
                    </a:xfrm>
                    <a:prstGeom prst="rect">
                      <a:avLst/>
                    </a:prstGeom>
                  </pic:spPr>
                </pic:pic>
              </a:graphicData>
            </a:graphic>
          </wp:inline>
        </w:drawing>
      </w:r>
    </w:p>
    <w:p w:rsidRPr="00895C86" w:rsidR="007E12E6" w:rsidP="0005783A" w:rsidRDefault="007E12E6" w14:paraId="3FC6B42C" w14:textId="77777777">
      <w:pPr>
        <w:suppressAutoHyphens/>
        <w:spacing w:after="0" w:line="240" w:lineRule="auto"/>
        <w:rPr>
          <w:rFonts w:ascii="Calibri" w:hAnsi="Calibri" w:cs="Calibri"/>
        </w:rPr>
      </w:pPr>
    </w:p>
    <w:p w:rsidRPr="00895C86" w:rsidR="007E12E6" w:rsidP="0005783A" w:rsidRDefault="00895C86" w14:paraId="44FAD4D9" w14:textId="77777777">
      <w:pPr>
        <w:pStyle w:val="Heading3"/>
        <w:keepNext w:val="0"/>
        <w:keepLines w:val="0"/>
        <w:suppressAutoHyphens/>
      </w:pPr>
      <w:r w:rsidR="00895C86">
        <w:rPr/>
        <w:t>UML Class Diagram</w:t>
      </w:r>
    </w:p>
    <w:p w:rsidR="445CC192" w:rsidP="214603B8" w:rsidRDefault="445CC192" w14:paraId="6DC0549C" w14:textId="5F06B620">
      <w:pPr>
        <w:spacing w:after="0" w:line="240" w:lineRule="auto"/>
      </w:pPr>
      <w:r w:rsidR="445CC192">
        <w:drawing>
          <wp:inline wp14:editId="2765A42E" wp14:anchorId="3F98DCA4">
            <wp:extent cx="5943600" cy="4752974"/>
            <wp:effectExtent l="0" t="0" r="0" b="0"/>
            <wp:docPr id="141646901" name="" title=""/>
            <wp:cNvGraphicFramePr>
              <a:graphicFrameLocks noChangeAspect="1"/>
            </wp:cNvGraphicFramePr>
            <a:graphic>
              <a:graphicData uri="http://schemas.openxmlformats.org/drawingml/2006/picture">
                <pic:pic>
                  <pic:nvPicPr>
                    <pic:cNvPr id="0" name=""/>
                    <pic:cNvPicPr/>
                  </pic:nvPicPr>
                  <pic:blipFill>
                    <a:blip r:embed="R08767830f14844d8">
                      <a:extLst>
                        <a:ext xmlns:a="http://schemas.openxmlformats.org/drawingml/2006/main" uri="{28A0092B-C50C-407E-A947-70E740481C1C}">
                          <a14:useLocalDpi val="0"/>
                        </a:ext>
                      </a:extLst>
                    </a:blip>
                    <a:stretch>
                      <a:fillRect/>
                    </a:stretch>
                  </pic:blipFill>
                  <pic:spPr>
                    <a:xfrm>
                      <a:off x="0" y="0"/>
                      <a:ext cx="5943600" cy="4752974"/>
                    </a:xfrm>
                    <a:prstGeom prst="rect">
                      <a:avLst/>
                    </a:prstGeom>
                  </pic:spPr>
                </pic:pic>
              </a:graphicData>
            </a:graphic>
          </wp:inline>
        </w:drawing>
      </w:r>
    </w:p>
    <w:p w:rsidRPr="00895C86" w:rsidR="007E12E6" w:rsidP="0005783A" w:rsidRDefault="007E12E6" w14:paraId="3C7CD5F7" w14:textId="77777777">
      <w:pPr>
        <w:suppressAutoHyphens/>
        <w:spacing w:after="0" w:line="240" w:lineRule="auto"/>
        <w:rPr>
          <w:rFonts w:ascii="Calibri" w:hAnsi="Calibri" w:cs="Calibri"/>
        </w:rPr>
      </w:pPr>
    </w:p>
    <w:p w:rsidRPr="00895C86" w:rsidR="007E12E6" w:rsidP="0005783A" w:rsidRDefault="00895C86" w14:paraId="1C292E16" w14:textId="77777777">
      <w:pPr>
        <w:pStyle w:val="Heading2"/>
      </w:pPr>
      <w:r w:rsidR="00895C86">
        <w:rPr/>
        <w:t>Technical Requirements</w:t>
      </w:r>
    </w:p>
    <w:p w:rsidR="34553E36" w:rsidP="214603B8" w:rsidRDefault="34553E36" w14:paraId="0F78FBF5" w14:textId="133DA1D1">
      <w:pPr>
        <w:pStyle w:val="ListParagraph"/>
        <w:numPr>
          <w:ilvl w:val="0"/>
          <w:numId w:val="1"/>
        </w:numPr>
        <w:spacing w:before="220" w:beforeAutospacing="off" w:after="220" w:afterAutospacing="off"/>
        <w:rPr>
          <w:rFonts w:ascii="Calibri" w:hAnsi="Calibri" w:eastAsia="Calibri" w:cs="Calibri"/>
          <w:b w:val="1"/>
          <w:bCs w:val="1"/>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1"/>
          <w:bCs w:val="1"/>
          <w:i w:val="1"/>
          <w:iCs w:val="1"/>
          <w:strike w:val="0"/>
          <w:dstrike w:val="0"/>
          <w:noProof w:val="0"/>
          <w:color w:val="000000" w:themeColor="text1" w:themeTint="FF" w:themeShade="FF"/>
          <w:sz w:val="22"/>
          <w:szCs w:val="22"/>
          <w:u w:val="none"/>
          <w:lang w:val="en-US"/>
        </w:rPr>
        <w:t>Hardware</w:t>
      </w:r>
    </w:p>
    <w:p w:rsidR="34553E36" w:rsidP="214603B8" w:rsidRDefault="34553E36" w14:paraId="765E82A4" w14:textId="76FB04E8">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Desktop/laptop computers for development, secretary, and admin staff</w:t>
      </w:r>
    </w:p>
    <w:p w:rsidR="34553E36" w:rsidP="214603B8" w:rsidRDefault="34553E36" w14:paraId="41ADFFAE" w14:textId="7295AAD3">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Redundant SSD storage for backup purposes</w:t>
      </w:r>
    </w:p>
    <w:p w:rsidR="34553E36" w:rsidP="214603B8" w:rsidRDefault="34553E36" w14:paraId="4D0441E6" w14:textId="2BB943C3">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Reliable internet provider for office machines</w:t>
      </w:r>
    </w:p>
    <w:p w:rsidR="34553E36" w:rsidP="214603B8" w:rsidRDefault="34553E36" w14:paraId="729A9A86" w14:textId="4D6DD679">
      <w:pPr>
        <w:pStyle w:val="ListParagraph"/>
        <w:numPr>
          <w:ilvl w:val="0"/>
          <w:numId w:val="1"/>
        </w:numPr>
        <w:spacing w:before="220" w:beforeAutospacing="off" w:after="220" w:afterAutospacing="off"/>
        <w:rPr>
          <w:rFonts w:ascii="Calibri" w:hAnsi="Calibri" w:eastAsia="Calibri" w:cs="Calibri"/>
          <w:b w:val="1"/>
          <w:bCs w:val="1"/>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1"/>
          <w:bCs w:val="1"/>
          <w:i w:val="1"/>
          <w:iCs w:val="1"/>
          <w:strike w:val="0"/>
          <w:dstrike w:val="0"/>
          <w:noProof w:val="0"/>
          <w:color w:val="000000" w:themeColor="text1" w:themeTint="FF" w:themeShade="FF"/>
          <w:sz w:val="22"/>
          <w:szCs w:val="22"/>
          <w:u w:val="none"/>
          <w:lang w:val="en-US"/>
        </w:rPr>
        <w:t>Software</w:t>
      </w:r>
    </w:p>
    <w:p w:rsidR="34553E36" w:rsidP="214603B8" w:rsidRDefault="34553E36" w14:paraId="03F5BB71" w14:textId="14390CED">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Frontend:</w:t>
      </w:r>
    </w:p>
    <w:p w:rsidR="34553E36" w:rsidP="214603B8" w:rsidRDefault="34553E36" w14:paraId="4EC6315F" w14:textId="2C4299FE">
      <w:pPr>
        <w:pStyle w:val="ListParagraph"/>
        <w:numPr>
          <w:ilvl w:val="2"/>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 xml:space="preserve">ASP.NET </w:t>
      </w:r>
    </w:p>
    <w:p w:rsidR="34553E36" w:rsidP="214603B8" w:rsidRDefault="34553E36" w14:paraId="329FF45D" w14:textId="5361B2E3">
      <w:pPr>
        <w:pStyle w:val="ListParagraph"/>
        <w:numPr>
          <w:ilvl w:val="3"/>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Handles page rendering / logic</w:t>
      </w:r>
    </w:p>
    <w:p w:rsidR="34553E36" w:rsidP="214603B8" w:rsidRDefault="34553E36" w14:paraId="178B8779" w14:textId="22BECF15">
      <w:pPr>
        <w:pStyle w:val="ListParagraph"/>
        <w:numPr>
          <w:ilvl w:val="2"/>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JavaScript</w:t>
      </w:r>
    </w:p>
    <w:p w:rsidR="34553E36" w:rsidP="214603B8" w:rsidRDefault="34553E36" w14:paraId="6480F2E5" w14:textId="7DE25948">
      <w:pPr>
        <w:pStyle w:val="ListParagraph"/>
        <w:numPr>
          <w:ilvl w:val="3"/>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Client-side script interactions</w:t>
      </w:r>
    </w:p>
    <w:p w:rsidR="34553E36" w:rsidP="214603B8" w:rsidRDefault="34553E36" w14:paraId="68D53B7C" w14:textId="5DA97217">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Backend:</w:t>
      </w:r>
    </w:p>
    <w:p w:rsidR="34553E36" w:rsidP="214603B8" w:rsidRDefault="34553E36" w14:paraId="27533755" w14:textId="5120C22E">
      <w:pPr>
        <w:pStyle w:val="ListParagraph"/>
        <w:numPr>
          <w:ilvl w:val="2"/>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ASP.NET Web API</w:t>
      </w:r>
    </w:p>
    <w:p w:rsidR="34553E36" w:rsidP="214603B8" w:rsidRDefault="34553E36" w14:paraId="75DC0DD8" w14:textId="0F78F59E">
      <w:pPr>
        <w:pStyle w:val="ListParagraph"/>
        <w:numPr>
          <w:ilvl w:val="3"/>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Handles necessary API calls needed for features such as interfacing with DMV content releases</w:t>
      </w:r>
    </w:p>
    <w:p w:rsidR="34553E36" w:rsidP="214603B8" w:rsidRDefault="34553E36" w14:paraId="2BFE5424" w14:textId="192084CA">
      <w:pPr>
        <w:pStyle w:val="ListParagraph"/>
        <w:numPr>
          <w:ilvl w:val="2"/>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Entity Framework Core</w:t>
      </w:r>
    </w:p>
    <w:p w:rsidR="34553E36" w:rsidP="214603B8" w:rsidRDefault="34553E36" w14:paraId="7A1BC0A4" w14:textId="7849CD3C">
      <w:pPr>
        <w:pStyle w:val="ListParagraph"/>
        <w:numPr>
          <w:ilvl w:val="3"/>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Handles mapping databases to relevant objects in code</w:t>
      </w:r>
      <w:r>
        <w:br/>
      </w:r>
      <w:r>
        <w:tab/>
      </w:r>
    </w:p>
    <w:p w:rsidR="34553E36" w:rsidP="214603B8" w:rsidRDefault="34553E36" w14:paraId="01B3A220" w14:textId="4375C102">
      <w:pPr>
        <w:pStyle w:val="ListParagraph"/>
        <w:numPr>
          <w:ilvl w:val="0"/>
          <w:numId w:val="1"/>
        </w:numPr>
        <w:spacing w:before="220" w:beforeAutospacing="off" w:after="220" w:afterAutospacing="off"/>
        <w:rPr>
          <w:rFonts w:ascii="Calibri" w:hAnsi="Calibri" w:eastAsia="Calibri" w:cs="Calibri"/>
          <w:b w:val="1"/>
          <w:bCs w:val="1"/>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1"/>
          <w:bCs w:val="1"/>
          <w:i w:val="1"/>
          <w:iCs w:val="1"/>
          <w:strike w:val="0"/>
          <w:dstrike w:val="0"/>
          <w:noProof w:val="0"/>
          <w:color w:val="000000" w:themeColor="text1" w:themeTint="FF" w:themeShade="FF"/>
          <w:sz w:val="22"/>
          <w:szCs w:val="22"/>
          <w:u w:val="none"/>
          <w:lang w:val="en-US"/>
        </w:rPr>
        <w:t>Tools</w:t>
      </w:r>
    </w:p>
    <w:p w:rsidR="34553E36" w:rsidP="214603B8" w:rsidRDefault="34553E36" w14:paraId="663552F2" w14:textId="7319F464">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SQL Server with MSSQL access for developers</w:t>
      </w:r>
    </w:p>
    <w:p w:rsidR="34553E36" w:rsidP="214603B8" w:rsidRDefault="34553E36" w14:paraId="4E48424C" w14:textId="293CBCB8">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Necessary security implementations to help ensure data protection and system reliability</w:t>
      </w:r>
    </w:p>
    <w:p w:rsidR="34553E36" w:rsidP="214603B8" w:rsidRDefault="34553E36" w14:paraId="042242C2" w14:textId="4EFBA022">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IIS</w:t>
      </w:r>
    </w:p>
    <w:p w:rsidR="34553E36" w:rsidP="214603B8" w:rsidRDefault="34553E36" w14:paraId="2FA9674B" w14:textId="3379C506">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GitHub for development repos</w:t>
      </w:r>
    </w:p>
    <w:p w:rsidR="34553E36" w:rsidP="214603B8" w:rsidRDefault="34553E36" w14:paraId="1DC286CE" w14:textId="79A3B11D">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Azure Dev Ops for feature implementation and bug tracking</w:t>
      </w:r>
    </w:p>
    <w:p w:rsidR="34553E36" w:rsidP="214603B8" w:rsidRDefault="34553E36" w14:paraId="18061006" w14:textId="28AF070E">
      <w:pPr>
        <w:pStyle w:val="ListParagraph"/>
        <w:numPr>
          <w:ilvl w:val="0"/>
          <w:numId w:val="1"/>
        </w:numPr>
        <w:spacing w:before="220" w:beforeAutospacing="off" w:after="220" w:afterAutospacing="off"/>
        <w:rPr>
          <w:rFonts w:ascii="Calibri" w:hAnsi="Calibri" w:eastAsia="Calibri" w:cs="Calibri"/>
          <w:b w:val="1"/>
          <w:bCs w:val="1"/>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1"/>
          <w:bCs w:val="1"/>
          <w:i w:val="1"/>
          <w:iCs w:val="1"/>
          <w:strike w:val="0"/>
          <w:dstrike w:val="0"/>
          <w:noProof w:val="0"/>
          <w:color w:val="000000" w:themeColor="text1" w:themeTint="FF" w:themeShade="FF"/>
          <w:sz w:val="22"/>
          <w:szCs w:val="22"/>
          <w:u w:val="none"/>
          <w:lang w:val="en-US"/>
        </w:rPr>
        <w:t>Infrastructure</w:t>
      </w:r>
    </w:p>
    <w:p w:rsidR="34553E36" w:rsidP="214603B8" w:rsidRDefault="34553E36" w14:paraId="2DD80ACC" w14:textId="3677D565">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Cloud hosting servers in major regions</w:t>
      </w:r>
    </w:p>
    <w:p w:rsidR="34553E36" w:rsidP="214603B8" w:rsidRDefault="34553E36" w14:paraId="0A204953" w14:textId="099CD4E5">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Azure Active Directory for authenticating logins</w:t>
      </w:r>
    </w:p>
    <w:p w:rsidR="34553E36" w:rsidP="214603B8" w:rsidRDefault="34553E36" w14:paraId="2C0D1EFB" w14:textId="43E0D03A">
      <w:pPr>
        <w:pStyle w:val="ListParagraph"/>
        <w:numPr>
          <w:ilvl w:val="1"/>
          <w:numId w:val="1"/>
        </w:numPr>
        <w:spacing w:before="220" w:beforeAutospacing="off" w:after="220" w:afterAutospacing="off"/>
        <w:rPr>
          <w:rFonts w:ascii="Calibri" w:hAnsi="Calibri" w:eastAsia="Calibri" w:cs="Calibri"/>
          <w:b w:val="0"/>
          <w:bCs w:val="0"/>
          <w:i w:val="1"/>
          <w:iCs w:val="1"/>
          <w:strike w:val="0"/>
          <w:dstrike w:val="0"/>
          <w:noProof w:val="0"/>
          <w:color w:val="000000" w:themeColor="text1" w:themeTint="FF" w:themeShade="FF"/>
          <w:sz w:val="22"/>
          <w:szCs w:val="22"/>
          <w:u w:val="none"/>
          <w:lang w:val="en-US"/>
        </w:rPr>
      </w:pPr>
      <w:r w:rsidRPr="214603B8" w:rsidR="34553E36">
        <w:rPr>
          <w:rFonts w:ascii="Calibri" w:hAnsi="Calibri" w:eastAsia="Calibri" w:cs="Calibri"/>
          <w:b w:val="0"/>
          <w:bCs w:val="0"/>
          <w:i w:val="1"/>
          <w:iCs w:val="1"/>
          <w:strike w:val="0"/>
          <w:dstrike w:val="0"/>
          <w:noProof w:val="0"/>
          <w:color w:val="000000" w:themeColor="text1" w:themeTint="FF" w:themeShade="FF"/>
          <w:sz w:val="22"/>
          <w:szCs w:val="22"/>
          <w:u w:val="none"/>
          <w:lang w:val="en-US"/>
        </w:rPr>
        <w:t>Azure monitoring tools to ensure services are kept running</w:t>
      </w:r>
    </w:p>
    <w:p w:rsidR="214603B8" w:rsidP="214603B8" w:rsidRDefault="214603B8" w14:paraId="7CBB786C" w14:textId="02CBA872">
      <w:pPr>
        <w:spacing w:after="0" w:line="240" w:lineRule="auto"/>
        <w:rPr>
          <w:rFonts w:ascii="Calibri" w:hAnsi="Calibri" w:cs="Calibri"/>
          <w:i w:val="1"/>
          <w:iCs w:val="1"/>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1">
    <w:nsid w:val="377dd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C7A59D0"/>
    <w:rsid w:val="0CD9076E"/>
    <w:rsid w:val="0D47BD27"/>
    <w:rsid w:val="113632D9"/>
    <w:rsid w:val="1B01ABA2"/>
    <w:rsid w:val="214603B8"/>
    <w:rsid w:val="34553E36"/>
    <w:rsid w:val="40D5463C"/>
    <w:rsid w:val="445CC192"/>
    <w:rsid w:val="59562DA3"/>
    <w:rsid w:val="78349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6ee5256f18c9407f" /><Relationship Type="http://schemas.openxmlformats.org/officeDocument/2006/relationships/image" Target="/media/image3.png" Id="Rf14f18a21b0e4d87" /><Relationship Type="http://schemas.openxmlformats.org/officeDocument/2006/relationships/image" Target="/media/image4.png" Id="R5a9e491c94b74995" /><Relationship Type="http://schemas.openxmlformats.org/officeDocument/2006/relationships/image" Target="/media/image5.png" Id="Raed144a7acb640a3" /><Relationship Type="http://schemas.openxmlformats.org/officeDocument/2006/relationships/image" Target="/media/image6.png" Id="R08767830f14844d8" /><Relationship Type="http://schemas.openxmlformats.org/officeDocument/2006/relationships/numbering" Target="numbering.xml" Id="Rfcab9839183e43f3"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Stinnett, Summer</lastModifiedBy>
  <revision>4</revision>
  <dcterms:created xsi:type="dcterms:W3CDTF">2020-01-15T13:21:00.0000000Z</dcterms:created>
  <dcterms:modified xsi:type="dcterms:W3CDTF">2025-06-22T23:33:12.4272010Z</dcterms:modified>
</coreProperties>
</file>