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PropLaw — User Testing</w:t>
      </w:r>
    </w:p>
    <w:p>
      <w:pPr>
        <w:spacing w:before="0" w:after="24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Session Observation Sheets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Participant ID</w:t>
            </w:r>
          </w:p>
        </w:tc>
        <w:tc>
          <w:tcPr>
            <w:tcW w:type="dxa" w:w="300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00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 #</w:t>
            </w:r>
          </w:p>
        </w:tc>
      </w:tr>
      <w:tr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28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 — Observation Sheet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One row per task. Success: Y / N / Partial. Confidence: 1 (no trust) → 5 (would act on it).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90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  <w:tc>
          <w:tcPr>
            <w:tcW w:type="dxa" w:w="390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GraphRAG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ED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ED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Success
(Y / N / Partial)</w:t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ED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Time
(mm:ss)</w:t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ED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Confidence
(1–5)</w:t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ED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Notes / Confusion Points</w:t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ED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Success
(Y / N / Partial)</w:t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ED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Time
(mm:ss)</w:t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ED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Confidence
(1–5)</w:t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ED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Notes / Confusion Points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1 — Fence / Boundary</w:t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2 — Window / Structural Change</w:t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3 — Garden Shed (Bavaria)</w:t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 — RAG vs GraphRAG Comparison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Fill after all three tasks are complete. Ask which version felt more trustworthy, clearer, and more actionable.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41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  <w:tc>
          <w:tcPr>
            <w:tcW w:type="dxa" w:w="341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GraphRAG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Trustworthiness</w:t>
            </w:r>
          </w:p>
        </w:tc>
        <w:tc>
          <w:tcPr>
            <w:tcW w:type="dxa" w:w="34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Clarity</w:t>
            </w:r>
          </w:p>
        </w:tc>
        <w:tc>
          <w:tcPr>
            <w:tcW w:type="dxa" w:w="34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Usability / Actionability</w:t>
            </w:r>
          </w:p>
        </w:tc>
        <w:tc>
          <w:tcPr>
            <w:tcW w:type="dxa" w:w="34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Preferred Version</w:t>
            </w:r>
          </w:p>
        </w:tc>
        <w:tc>
          <w:tcPr>
            <w:tcW w:type="dxa" w:w="34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Reason for Preference</w:t>
            </w:r>
          </w:p>
        </w:tc>
        <w:tc>
          <w:tcPr>
            <w:tcW w:type="dxa" w:w="34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 — Wrap-Up Questions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General impressions only — no need to split by model.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21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Quotes / User Response</w:t>
            </w:r>
          </w:p>
        </w:tc>
        <w:tc>
          <w:tcPr>
            <w:tcW w:type="dxa" w:w="321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Moderator Notes &amp; Themes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Q1 — Overall Impression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What's your overall impression? Would you use it?</w:t>
            </w:r>
          </w:p>
        </w:tc>
        <w:tc>
          <w:tcPr>
            <w:tcW w:type="dxa" w:w="32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Q2 — Trust &amp; Accuracy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Did you doubt the answer? What would make you trust it more?</w:t>
            </w:r>
          </w:p>
        </w:tc>
        <w:tc>
          <w:tcPr>
            <w:tcW w:type="dxa" w:w="32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Q3 — Missing Features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Was there anything you expected that wasn't there?</w:t>
            </w:r>
          </w:p>
        </w:tc>
        <w:tc>
          <w:tcPr>
            <w:tcW w:type="dxa" w:w="32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Q4 — Use Case Fit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Who do you think this tool is most useful for?</w:t>
            </w:r>
          </w:p>
        </w:tc>
        <w:tc>
          <w:tcPr>
            <w:tcW w:type="dxa" w:w="32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 — Session Synthesis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Complete at the end of the session. One key insight per field.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 Finding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Main Confusion Point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Trust Differential (RAG vs GraphRAG)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Top Improvement Area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Participant Quote to Highlight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PropLaw  ·  Session Observation Sheet  ·  v2.0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2026-03-29T17:14:51.994Z</dcterms:created>
  <dcterms:modified xsi:type="dcterms:W3CDTF">2026-03-29T17:14:51.995Z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