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F6B1E">
      <w:pPr>
        <w:rPr>
          <w:rFonts w:hint="eastAsia"/>
        </w:rPr>
      </w:pPr>
      <w:r>
        <w:rPr>
          <w:rFonts w:hint="eastAsia"/>
        </w:rPr>
        <w:t>光子计算文献计量项目数据质量报告</w:t>
      </w:r>
    </w:p>
    <w:p w14:paraId="6F36C3C5">
      <w:pPr>
        <w:rPr>
          <w:rFonts w:hint="eastAsia"/>
        </w:rPr>
      </w:pPr>
      <w:r>
        <w:rPr>
          <w:rFonts w:hint="eastAsia"/>
        </w:rPr>
        <w:t>项目主题：光子计算（Photonic Computing）2015–2026</w:t>
      </w:r>
    </w:p>
    <w:p w14:paraId="0808BD45">
      <w:pPr>
        <w:rPr>
          <w:rFonts w:hint="eastAsia"/>
        </w:rPr>
      </w:pPr>
      <w:r>
        <w:rPr>
          <w:rFonts w:hint="eastAsia"/>
        </w:rPr>
        <w:t>数据来源：Web of Science 核心合集</w:t>
      </w:r>
    </w:p>
    <w:p w14:paraId="0514DB19">
      <w:pPr>
        <w:rPr>
          <w:rFonts w:hint="eastAsia"/>
        </w:rPr>
      </w:pPr>
      <w:r>
        <w:rPr>
          <w:rFonts w:hint="eastAsia"/>
        </w:rPr>
        <w:t>检索日期：2026 年 6 月 14 日</w:t>
      </w:r>
    </w:p>
    <w:p w14:paraId="67A21677">
      <w:pPr>
        <w:rPr>
          <w:rFonts w:hint="eastAsia"/>
        </w:rPr>
      </w:pPr>
      <w:r>
        <w:rPr>
          <w:rFonts w:hint="eastAsia"/>
        </w:rPr>
        <w:t>一、数据总览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2595"/>
        <w:gridCol w:w="3983"/>
      </w:tblGrid>
      <w:tr w14:paraId="1DCC7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B78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A536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数值</w:t>
            </w:r>
          </w:p>
        </w:tc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BE2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3C3B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EAD5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原始检索记录数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8A5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5010 条</w:t>
            </w:r>
          </w:p>
        </w:tc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7E08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WOS 原始导出记录</w:t>
            </w:r>
          </w:p>
        </w:tc>
      </w:tr>
      <w:tr w14:paraId="2B4BA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83A0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去重后有效记录数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7775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5000 条</w:t>
            </w:r>
          </w:p>
        </w:tc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A774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基于 WOS 唯一标识符（UT 字段）精确去重</w:t>
            </w:r>
          </w:p>
        </w:tc>
      </w:tr>
      <w:tr w14:paraId="767D0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2CFF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时间覆盖范围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171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2015-01-01 至 2026-06-14</w:t>
            </w:r>
          </w:p>
        </w:tc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988E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完整覆盖研究周期</w:t>
            </w:r>
          </w:p>
        </w:tc>
      </w:tr>
    </w:tbl>
    <w:p w14:paraId="037AC9D8">
      <w:pPr>
        <w:rPr>
          <w:rFonts w:hint="eastAsia"/>
        </w:rPr>
      </w:pPr>
    </w:p>
    <w:p w14:paraId="7C179E76">
      <w:pPr>
        <w:rPr>
          <w:rFonts w:hint="eastAsia"/>
        </w:rPr>
      </w:pPr>
      <w:r>
        <w:rPr>
          <w:rFonts w:hint="eastAsia"/>
        </w:rPr>
        <w:t>二、关键字段缺失率统计</w:t>
      </w:r>
    </w:p>
    <w:p w14:paraId="178E98FC">
      <w:pPr>
        <w:rPr>
          <w:rFonts w:hint="eastAsia"/>
        </w:rPr>
      </w:pPr>
      <w:r>
        <w:rPr>
          <w:rFonts w:hint="eastAsia"/>
        </w:rPr>
        <w:t>所有核心研究字段缺失率极低，数据质量良好：</w:t>
      </w:r>
    </w:p>
    <w:tbl>
      <w:tblPr>
        <w:tblStyle w:val="2"/>
        <w:tblW w:w="8853" w:type="dxa"/>
        <w:tblInd w:w="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1080"/>
        <w:gridCol w:w="1063"/>
        <w:gridCol w:w="3950"/>
      </w:tblGrid>
      <w:tr w14:paraId="1CD37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493598E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字段名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13F5B95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缺失率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6E62D7E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缺失数量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039FDD8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质量评估</w:t>
            </w:r>
          </w:p>
        </w:tc>
      </w:tr>
      <w:tr w14:paraId="1594B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4561E98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标题（title）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C575A98">
            <w:pPr>
              <w:spacing w:beforeLines="0" w:afterLines="0"/>
              <w:jc w:val="righ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0.00%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AE324AB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0 条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7A97F1C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bookmarkStart w:id="0" w:name="_GoBack"/>
            <w:bookmarkEnd w:id="0"/>
            <w:r>
              <w:rPr>
                <w:rFonts w:hint="eastAsia" w:ascii="宋体" w:hAnsi="宋体"/>
                <w:color w:val="000000"/>
                <w:sz w:val="22"/>
                <w:szCs w:val="24"/>
              </w:rPr>
              <w:t>完全完整</w:t>
            </w:r>
          </w:p>
        </w:tc>
      </w:tr>
      <w:tr w14:paraId="52D99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738903D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作者（authors_raw）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F1E0C8C">
            <w:pPr>
              <w:spacing w:beforeLines="0" w:afterLines="0"/>
              <w:jc w:val="righ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0.00%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34ACDBD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0 条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B2EB652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完全完整</w:t>
            </w:r>
          </w:p>
        </w:tc>
      </w:tr>
      <w:tr w14:paraId="01497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5454B28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发表年份（year）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18E8E1B">
            <w:pPr>
              <w:spacing w:beforeLines="0" w:afterLines="0"/>
              <w:jc w:val="righ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0.00%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8554961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0 条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16862C2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完全完整</w:t>
            </w:r>
          </w:p>
        </w:tc>
      </w:tr>
      <w:tr w14:paraId="39EDB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25078FF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期刊来源（source）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E67B4C5">
            <w:pPr>
              <w:spacing w:beforeLines="0" w:afterLines="0"/>
              <w:jc w:val="righ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0.00%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43DC427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0 条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C8CFFF4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完全完整</w:t>
            </w:r>
          </w:p>
        </w:tc>
      </w:tr>
      <w:tr w14:paraId="00754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8771497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摘要（abstract）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34ACBAE">
            <w:pPr>
              <w:spacing w:beforeLines="0" w:afterLines="0"/>
              <w:jc w:val="righ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0.00%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07FE6D4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0 条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8EAFE58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完全完整</w:t>
            </w:r>
          </w:p>
        </w:tc>
      </w:tr>
      <w:tr w14:paraId="70075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2E7D130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参考文献（cited_refs_raw）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D337A1B">
            <w:pPr>
              <w:spacing w:beforeLines="0" w:afterLines="0"/>
              <w:jc w:val="righ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0.10%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760496E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6 条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FD75110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可忽略，不影响共被引分析</w:t>
            </w:r>
          </w:p>
        </w:tc>
      </w:tr>
      <w:tr w14:paraId="7518E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B38473B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DOI 号（doi）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E0BD3D6">
            <w:pPr>
              <w:spacing w:beforeLines="0" w:afterLines="0"/>
              <w:jc w:val="righ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8.20%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4B97A8E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411 条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F685404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属于 WOS 正常情况，不影响核心分析</w:t>
            </w:r>
          </w:p>
        </w:tc>
      </w:tr>
    </w:tbl>
    <w:p w14:paraId="41756176">
      <w:pPr>
        <w:rPr>
          <w:rFonts w:hint="eastAsia"/>
        </w:rPr>
      </w:pPr>
    </w:p>
    <w:p w14:paraId="03A09CF0">
      <w:pPr>
        <w:rPr>
          <w:rFonts w:hint="eastAsia"/>
        </w:rPr>
      </w:pPr>
      <w:r>
        <w:rPr>
          <w:rFonts w:hint="eastAsia"/>
        </w:rPr>
        <w:t>三、数据去重情况</w:t>
      </w:r>
    </w:p>
    <w:p w14:paraId="1850876C">
      <w:pPr>
        <w:rPr>
          <w:rFonts w:hint="eastAsia"/>
        </w:rPr>
      </w:pPr>
      <w:r>
        <w:rPr>
          <w:rFonts w:hint="eastAsia"/>
        </w:rPr>
        <w:t>基于 DOI 字段的重复率：8.2%</w:t>
      </w:r>
    </w:p>
    <w:p w14:paraId="1C868ACD">
      <w:pPr>
        <w:rPr>
          <w:rFonts w:hint="eastAsia"/>
        </w:rPr>
      </w:pPr>
      <w:r>
        <w:rPr>
          <w:rFonts w:hint="eastAsia"/>
        </w:rPr>
        <w:t>去重方式：优先使用 WOS 官方唯一标识符（UT 字段）精确去重，辅以 DOI 和标题匹配，确保无重复文献进入分析流程。</w:t>
      </w:r>
    </w:p>
    <w:p w14:paraId="46252E2B">
      <w:pPr>
        <w:rPr>
          <w:rFonts w:hint="eastAsia"/>
        </w:rPr>
      </w:pPr>
      <w:r>
        <w:rPr>
          <w:rFonts w:hint="eastAsia"/>
        </w:rPr>
        <w:t>四、数据质量说明与歧义评估</w:t>
      </w:r>
    </w:p>
    <w:p w14:paraId="114DBEBA">
      <w:pPr>
        <w:rPr>
          <w:rFonts w:hint="eastAsia"/>
        </w:rPr>
      </w:pPr>
      <w:r>
        <w:rPr>
          <w:rFonts w:hint="eastAsia"/>
        </w:rPr>
        <w:t>潜在歧义提示</w:t>
      </w:r>
    </w:p>
    <w:p w14:paraId="2A30902E">
      <w:pPr>
        <w:rPr>
          <w:rFonts w:hint="eastAsia"/>
        </w:rPr>
      </w:pPr>
      <w:r>
        <w:rPr>
          <w:rFonts w:hint="eastAsia"/>
        </w:rPr>
        <w:t>存在少量作者名称歧义：缩写Zhu, LQ出现在多篇不同机构的论文中，属于学术文献中同名作者的常见情况，已通过作者 + 机构的联合匹配进行了归一化处理，不影响合作网络分析结果。</w:t>
      </w:r>
    </w:p>
    <w:p w14:paraId="1BE0D1B0">
      <w:pPr>
        <w:rPr>
          <w:rFonts w:hint="eastAsia"/>
        </w:rPr>
      </w:pPr>
      <w:r>
        <w:rPr>
          <w:rFonts w:hint="eastAsia"/>
        </w:rPr>
        <w:t>整体质量结论</w:t>
      </w:r>
    </w:p>
    <w:p w14:paraId="2B15F57C">
      <w:r>
        <w:rPr>
          <w:rFonts w:hint="eastAsia"/>
        </w:rPr>
        <w:t>本数据集核心字段完整度达 99.9%，缺失率极低，去重流程严谨，数据质量完全满足文献计量分析要求，所有分析结果可靠。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DA8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2026-06-16T01:11:40Z</dcterms:created>
  <dc:creator>25975</dc:creator>
  <cp:lastModifiedBy>25975</cp:lastModifiedBy>
  <dcterms:modified xsi:type="dcterms:W3CDTF">2026-06-16T01:14:59Z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eyJoZGlkIjoiMzEwNTM5NzYwMDRjMzkwZTVkZjY2ODkwMGIxNGU0OTUiLCJ1c2VySWQiOiIxNTA1MzQ5MjQyIn0=</vt:lpwstr>
  </property>
  <property fmtid="{D5CDD505-2E9C-101B-9397-08002B2CF9AE}" pid="4" name="ICV">
    <vt:lpwstr>7138B2E7D2084E83AE36FEC773C04737_12</vt:lpwstr>
  </property>
</Properties>
</file>