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BF8E2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测试计划</w:t>
      </w:r>
    </w:p>
    <w:p w14:paraId="61F7EA8A" w14:textId="77777777" w:rsidR="00960178" w:rsidRDefault="00960178" w:rsidP="00960178">
      <w:pPr>
        <w:rPr>
          <w:rFonts w:hint="eastAsia"/>
        </w:rPr>
      </w:pPr>
    </w:p>
    <w:p w14:paraId="7EED9475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一、项目背景</w:t>
      </w:r>
    </w:p>
    <w:p w14:paraId="7B655505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 xml:space="preserve">本项目针对 </w:t>
      </w:r>
      <w:proofErr w:type="spellStart"/>
      <w:r>
        <w:rPr>
          <w:rFonts w:hint="eastAsia"/>
        </w:rPr>
        <w:t>SauceDemo</w:t>
      </w:r>
      <w:proofErr w:type="spellEnd"/>
      <w:r>
        <w:rPr>
          <w:rFonts w:hint="eastAsia"/>
        </w:rPr>
        <w:t xml:space="preserve"> 电商网站进行功能测试，验证登录、商品列表、购物车、结算四大核心模块的功能正确性、界面一致性及异常处理能力。</w:t>
      </w:r>
    </w:p>
    <w:p w14:paraId="797B9F38" w14:textId="77777777" w:rsidR="00960178" w:rsidRDefault="00960178" w:rsidP="00960178">
      <w:pPr>
        <w:rPr>
          <w:rFonts w:hint="eastAsia"/>
        </w:rPr>
      </w:pPr>
    </w:p>
    <w:p w14:paraId="169811AB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二、测试范围</w:t>
      </w:r>
    </w:p>
    <w:p w14:paraId="62EA9D5E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1. 登录模块：标准用户登录、锁定用户拦截、密码错误、账号密码为空、账号不存在、密码掩码显示。</w:t>
      </w:r>
    </w:p>
    <w:p w14:paraId="5DA40D97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2. 商品列表模块：商品展示、价格排序、名称排序、商品详情跳转。</w:t>
      </w:r>
    </w:p>
    <w:p w14:paraId="79AA5004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3. 购物车模块：添加商品、移除商品、购物车数量校验、进入购物车、继续购物。</w:t>
      </w:r>
    </w:p>
    <w:p w14:paraId="15CC9474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4. 结算模块：正常结算流程、表单校验（姓名/邮编为空）、取消返回、下单后清空购物车、金额计算。</w:t>
      </w:r>
    </w:p>
    <w:p w14:paraId="6467E84D" w14:textId="77777777" w:rsidR="00960178" w:rsidRDefault="00960178" w:rsidP="00960178">
      <w:pPr>
        <w:rPr>
          <w:rFonts w:hint="eastAsia"/>
        </w:rPr>
      </w:pPr>
    </w:p>
    <w:p w14:paraId="0147BABA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三、测试策略</w:t>
      </w:r>
    </w:p>
    <w:p w14:paraId="37D32280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1. 功能测试：采用等价类划分、边界值分析、异常场景分析法设计测试用例，覆盖正常流程与异常流程。</w:t>
      </w:r>
    </w:p>
    <w:p w14:paraId="39DF536E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2. 界面测试：检查页面元素排版、图片显示、文字对齐等UI问题。</w:t>
      </w:r>
    </w:p>
    <w:p w14:paraId="47907A7A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 xml:space="preserve">3. 性能测试：使用 Chrome </w:t>
      </w:r>
      <w:proofErr w:type="spellStart"/>
      <w:r>
        <w:rPr>
          <w:rFonts w:hint="eastAsia"/>
        </w:rPr>
        <w:t>DevTools</w:t>
      </w:r>
      <w:proofErr w:type="spellEnd"/>
      <w:r>
        <w:rPr>
          <w:rFonts w:hint="eastAsia"/>
        </w:rPr>
        <w:t xml:space="preserve"> Performance 面板测量页面 LCP（Largest </w:t>
      </w:r>
      <w:proofErr w:type="spellStart"/>
      <w:r>
        <w:rPr>
          <w:rFonts w:hint="eastAsia"/>
        </w:rPr>
        <w:t>Contentful</w:t>
      </w:r>
      <w:proofErr w:type="spellEnd"/>
      <w:r>
        <w:rPr>
          <w:rFonts w:hint="eastAsia"/>
        </w:rPr>
        <w:t xml:space="preserve"> Paint）指标。</w:t>
      </w:r>
    </w:p>
    <w:p w14:paraId="0CB77A28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4. 兼容性测试：使用 Chrome 浏览器进行测试（Chrome 版本 154）。</w:t>
      </w:r>
    </w:p>
    <w:p w14:paraId="75D61038" w14:textId="77777777" w:rsidR="00960178" w:rsidRDefault="00960178" w:rsidP="00960178">
      <w:pPr>
        <w:rPr>
          <w:rFonts w:hint="eastAsia"/>
        </w:rPr>
      </w:pPr>
    </w:p>
    <w:p w14:paraId="30391D52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四、测试环境</w:t>
      </w:r>
    </w:p>
    <w:p w14:paraId="1A2698B3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- 操作系统：Windows 11</w:t>
      </w:r>
    </w:p>
    <w:p w14:paraId="55BCD08F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- 浏览器：Chrome 154</w:t>
      </w:r>
    </w:p>
    <w:p w14:paraId="4799ED5E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- 被测地址：https://www.saucedemo.com/</w:t>
      </w:r>
    </w:p>
    <w:p w14:paraId="77340CCE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- 测试账号：</w:t>
      </w:r>
      <w:proofErr w:type="spellStart"/>
      <w:r>
        <w:rPr>
          <w:rFonts w:hint="eastAsia"/>
        </w:rPr>
        <w:t>standard_user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locked_out_user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problem_user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performance_glitch_user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visual_user</w:t>
      </w:r>
      <w:proofErr w:type="spellEnd"/>
    </w:p>
    <w:p w14:paraId="22DC3CFD" w14:textId="77777777" w:rsidR="00960178" w:rsidRDefault="00960178" w:rsidP="00960178">
      <w:pPr>
        <w:rPr>
          <w:rFonts w:hint="eastAsia"/>
        </w:rPr>
      </w:pPr>
    </w:p>
    <w:p w14:paraId="761C7D04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五、测试资源</w:t>
      </w:r>
    </w:p>
    <w:p w14:paraId="3DF4EAC1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- 测试人员：1 人</w:t>
      </w:r>
    </w:p>
    <w:p w14:paraId="77DEC1F4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- 测试周期：2026-10-10 至 2026-10-10（1天）</w:t>
      </w:r>
    </w:p>
    <w:p w14:paraId="37C3B7A9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- 测试文档：测试计划、测试用例、Bug列表、测试报告</w:t>
      </w:r>
    </w:p>
    <w:p w14:paraId="6A699859" w14:textId="77777777" w:rsidR="00960178" w:rsidRDefault="00960178" w:rsidP="00960178">
      <w:pPr>
        <w:rPr>
          <w:rFonts w:hint="eastAsia"/>
        </w:rPr>
      </w:pPr>
    </w:p>
    <w:p w14:paraId="700672E2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六、测试进度</w:t>
      </w:r>
    </w:p>
    <w:p w14:paraId="42723F2A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| 阶段 | 时间 | 产出物 |</w:t>
      </w:r>
    </w:p>
    <w:p w14:paraId="33EDF9DD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| :--- | :--- | :--- |</w:t>
      </w:r>
    </w:p>
    <w:p w14:paraId="4B975153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| 需求分析 | 10-10 上午 | 测试计划 |</w:t>
      </w:r>
    </w:p>
    <w:p w14:paraId="0717C648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| 用例设计 | 10-10 上午 | 测试用例.xlsx（33条） |</w:t>
      </w:r>
    </w:p>
    <w:p w14:paraId="361E6590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| 测试执行 | 10-10 下午 | Bug列表.xlsx（6个Bug） |</w:t>
      </w:r>
    </w:p>
    <w:p w14:paraId="472B2200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| 报告输出 | 10-10 下午 | 测试报告.docx |</w:t>
      </w:r>
    </w:p>
    <w:p w14:paraId="5CC427ED" w14:textId="77777777" w:rsidR="00960178" w:rsidRDefault="00960178" w:rsidP="00960178">
      <w:pPr>
        <w:rPr>
          <w:rFonts w:hint="eastAsia"/>
        </w:rPr>
      </w:pPr>
    </w:p>
    <w:p w14:paraId="6C3C8556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七、风险与应对</w:t>
      </w:r>
    </w:p>
    <w:p w14:paraId="68D43711" w14:textId="77777777" w:rsidR="00960178" w:rsidRDefault="00960178" w:rsidP="00960178">
      <w:pPr>
        <w:rPr>
          <w:rFonts w:hint="eastAsia"/>
        </w:rPr>
      </w:pPr>
      <w:r>
        <w:rPr>
          <w:rFonts w:hint="eastAsia"/>
        </w:rPr>
        <w:t>1. 演示网站功能受限，部分操作可能无法执行 → 通过多账号登录覆盖不同场景。</w:t>
      </w:r>
    </w:p>
    <w:p w14:paraId="1089BD41" w14:textId="305166B6" w:rsidR="00753F3C" w:rsidRDefault="00960178" w:rsidP="00960178">
      <w:pPr>
        <w:rPr>
          <w:rFonts w:hint="eastAsia"/>
        </w:rPr>
      </w:pPr>
      <w:r>
        <w:rPr>
          <w:rFonts w:hint="eastAsia"/>
        </w:rPr>
        <w:t>2. 测试时间有限，仅覆盖核心模块 → 后续如有条件可扩展测试范围。</w:t>
      </w:r>
    </w:p>
    <w:sectPr w:rsidR="00753F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529"/>
    <w:rsid w:val="00024405"/>
    <w:rsid w:val="002D7529"/>
    <w:rsid w:val="003E2825"/>
    <w:rsid w:val="00753F3C"/>
    <w:rsid w:val="0096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03292B-D8D9-449C-A482-1AFE7E7C2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75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75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75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75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75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75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75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75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75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7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7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75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75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75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75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75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75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75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7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5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75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7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75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75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75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7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75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7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moer su</dc:creator>
  <cp:keywords/>
  <dc:description/>
  <cp:lastModifiedBy>moer su</cp:lastModifiedBy>
  <cp:revision>2</cp:revision>
  <dcterms:created xsi:type="dcterms:W3CDTF">2026-10-10T09:18:00Z</dcterms:created>
  <dcterms:modified xsi:type="dcterms:W3CDTF">2026-10-10T09:18:00Z</dcterms:modified>
</cp:coreProperties>
</file>