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3E0D" w14:textId="77777777" w:rsidR="00D01C5E" w:rsidRDefault="00161C60">
      <w:pPr>
        <w:pStyle w:val="aa"/>
        <w:rPr>
          <w:lang w:eastAsia="ja-JP"/>
        </w:rPr>
      </w:pPr>
      <w:r>
        <w:rPr>
          <w:lang w:eastAsia="ja-JP"/>
        </w:rPr>
        <w:t>CDCreator</w:t>
      </w:r>
      <w:r>
        <w:rPr>
          <w:lang w:eastAsia="ja-JP"/>
        </w:rPr>
        <w:t>改善プロジェクト</w:t>
      </w:r>
      <w:r>
        <w:rPr>
          <w:lang w:eastAsia="ja-JP"/>
        </w:rPr>
        <w:t xml:space="preserve"> </w:t>
      </w:r>
      <w:r>
        <w:rPr>
          <w:lang w:eastAsia="ja-JP"/>
        </w:rPr>
        <w:t>要件定義書（改訂版</w:t>
      </w:r>
      <w:r>
        <w:rPr>
          <w:lang w:eastAsia="ja-JP"/>
        </w:rPr>
        <w:t xml:space="preserve"> v0.4.1</w:t>
      </w:r>
      <w:r>
        <w:rPr>
          <w:lang w:eastAsia="ja-JP"/>
        </w:rPr>
        <w:t>）</w:t>
      </w:r>
    </w:p>
    <w:p w14:paraId="0F165244" w14:textId="77777777" w:rsidR="00D01C5E" w:rsidRDefault="00161C60">
      <w:pPr>
        <w:rPr>
          <w:lang w:eastAsia="ja-JP"/>
        </w:rPr>
      </w:pPr>
      <w:r>
        <w:rPr>
          <w:lang w:eastAsia="ja-JP"/>
        </w:rPr>
        <w:t>作成日</w:t>
      </w:r>
      <w:r>
        <w:rPr>
          <w:lang w:eastAsia="ja-JP"/>
        </w:rPr>
        <w:t>: 2026-01-23</w:t>
      </w:r>
    </w:p>
    <w:p w14:paraId="665EB080" w14:textId="77777777" w:rsidR="00D01C5E" w:rsidRDefault="00161C60">
      <w:pPr>
        <w:pStyle w:val="1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背景・目的</w:t>
      </w:r>
    </w:p>
    <w:p w14:paraId="59A6085F" w14:textId="77777777" w:rsidR="00D01C5E" w:rsidRDefault="00161C60">
      <w:pPr>
        <w:rPr>
          <w:lang w:eastAsia="ja-JP"/>
        </w:rPr>
      </w:pPr>
      <w:r>
        <w:rPr>
          <w:lang w:eastAsia="ja-JP"/>
        </w:rPr>
        <w:t>作業</w:t>
      </w:r>
      <w:r>
        <w:rPr>
          <w:lang w:eastAsia="ja-JP"/>
        </w:rPr>
        <w:t>CS</w:t>
      </w:r>
      <w:r>
        <w:rPr>
          <w:lang w:eastAsia="ja-JP"/>
        </w:rPr>
        <w:t>（</w:t>
      </w:r>
      <w:r>
        <w:rPr>
          <w:lang w:eastAsia="ja-JP"/>
        </w:rPr>
        <w:t>Excel</w:t>
      </w:r>
      <w:r>
        <w:rPr>
          <w:lang w:eastAsia="ja-JP"/>
        </w:rPr>
        <w:t>）から</w:t>
      </w:r>
      <w:r>
        <w:rPr>
          <w:lang w:eastAsia="ja-JP"/>
        </w:rPr>
        <w:t>CD</w:t>
      </w:r>
      <w:r>
        <w:rPr>
          <w:lang w:eastAsia="ja-JP"/>
        </w:rPr>
        <w:t>（</w:t>
      </w:r>
      <w:r>
        <w:rPr>
          <w:lang w:eastAsia="ja-JP"/>
        </w:rPr>
        <w:t>command</w:t>
      </w:r>
      <w:r>
        <w:rPr>
          <w:lang w:eastAsia="ja-JP"/>
        </w:rPr>
        <w:t>シート）を自動生成する社内ツール（</w:t>
      </w:r>
      <w:r>
        <w:rPr>
          <w:lang w:eastAsia="ja-JP"/>
        </w:rPr>
        <w:t>CDCreator</w:t>
      </w:r>
      <w:r>
        <w:rPr>
          <w:lang w:eastAsia="ja-JP"/>
        </w:rPr>
        <w:t>）を改善し、</w:t>
      </w:r>
      <w:r>
        <w:rPr>
          <w:lang w:eastAsia="ja-JP"/>
        </w:rPr>
        <w:t>CD</w:t>
      </w:r>
      <w:r>
        <w:rPr>
          <w:lang w:eastAsia="ja-JP"/>
        </w:rPr>
        <w:t>作成に伴う手作業（コピー＆ペースト、装置別の要否記入、段ずれ調整、チェック工数）を削減する。</w:t>
      </w:r>
    </w:p>
    <w:p w14:paraId="519C179A" w14:textId="77777777" w:rsidR="00D01C5E" w:rsidRDefault="00161C60">
      <w:pPr>
        <w:rPr>
          <w:lang w:eastAsia="ja-JP"/>
        </w:rPr>
      </w:pPr>
      <w:r>
        <w:rPr>
          <w:lang w:eastAsia="ja-JP"/>
        </w:rPr>
        <w:t>本改訂では、</w:t>
      </w:r>
      <w:r>
        <w:rPr>
          <w:lang w:eastAsia="ja-JP"/>
        </w:rPr>
        <w:t>CS</w:t>
      </w:r>
      <w:r>
        <w:rPr>
          <w:lang w:eastAsia="ja-JP"/>
        </w:rPr>
        <w:t>の入力フォーマット変更（装置ブロック幅の縮小）および段ずれロジックの変更（項番単位の積み上げ）に対応する。</w:t>
      </w:r>
    </w:p>
    <w:p w14:paraId="6C4248C8" w14:textId="77777777" w:rsidR="00D01C5E" w:rsidRDefault="00161C60">
      <w:pPr>
        <w:pStyle w:val="1"/>
      </w:pPr>
      <w:r>
        <w:t xml:space="preserve">2. </w:t>
      </w:r>
      <w:r>
        <w:t>前提・制約（抜粋）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1C5E" w14:paraId="26066F45" w14:textId="77777777">
        <w:tc>
          <w:tcPr>
            <w:tcW w:w="4320" w:type="dxa"/>
          </w:tcPr>
          <w:p w14:paraId="45EF18B1" w14:textId="77777777" w:rsidR="00D01C5E" w:rsidRDefault="00161C60">
            <w:r>
              <w:t>項目</w:t>
            </w:r>
          </w:p>
        </w:tc>
        <w:tc>
          <w:tcPr>
            <w:tcW w:w="4320" w:type="dxa"/>
          </w:tcPr>
          <w:p w14:paraId="009317D8" w14:textId="77777777" w:rsidR="00D01C5E" w:rsidRDefault="00161C60">
            <w:r>
              <w:t>内容</w:t>
            </w:r>
          </w:p>
        </w:tc>
      </w:tr>
      <w:tr w:rsidR="00D01C5E" w14:paraId="24D75EBA" w14:textId="77777777">
        <w:tc>
          <w:tcPr>
            <w:tcW w:w="4320" w:type="dxa"/>
          </w:tcPr>
          <w:p w14:paraId="5FE76D94" w14:textId="77777777" w:rsidR="00D01C5E" w:rsidRDefault="00161C60">
            <w:r>
              <w:t>最大装置数</w:t>
            </w:r>
          </w:p>
        </w:tc>
        <w:tc>
          <w:tcPr>
            <w:tcW w:w="4320" w:type="dxa"/>
          </w:tcPr>
          <w:p w14:paraId="4C639EFE" w14:textId="77777777" w:rsidR="00D01C5E" w:rsidRDefault="00161C60">
            <w:pPr>
              <w:rPr>
                <w:lang w:eastAsia="ja-JP"/>
              </w:rPr>
            </w:pPr>
            <w:r>
              <w:rPr>
                <w:lang w:eastAsia="ja-JP"/>
              </w:rPr>
              <w:t>20</w:t>
            </w:r>
            <w:r>
              <w:rPr>
                <w:lang w:eastAsia="ja-JP"/>
              </w:rPr>
              <w:t>装置（</w:t>
            </w:r>
            <w:r>
              <w:rPr>
                <w:lang w:eastAsia="ja-JP"/>
              </w:rPr>
              <w:t>CD</w:t>
            </w:r>
            <w:r>
              <w:rPr>
                <w:lang w:eastAsia="ja-JP"/>
              </w:rPr>
              <w:t>の</w:t>
            </w:r>
            <w:r>
              <w:rPr>
                <w:lang w:eastAsia="ja-JP"/>
              </w:rPr>
              <w:t>A</w:t>
            </w:r>
            <w:r>
              <w:rPr>
                <w:lang w:eastAsia="ja-JP"/>
              </w:rPr>
              <w:t>〜</w:t>
            </w:r>
            <w:r>
              <w:rPr>
                <w:lang w:eastAsia="ja-JP"/>
              </w:rPr>
              <w:t>T</w:t>
            </w:r>
            <w:r>
              <w:rPr>
                <w:lang w:eastAsia="ja-JP"/>
              </w:rPr>
              <w:t>列）</w:t>
            </w:r>
          </w:p>
        </w:tc>
      </w:tr>
      <w:tr w:rsidR="00D01C5E" w14:paraId="2C008BB5" w14:textId="77777777">
        <w:tc>
          <w:tcPr>
            <w:tcW w:w="4320" w:type="dxa"/>
          </w:tcPr>
          <w:p w14:paraId="7559C0FC" w14:textId="77777777" w:rsidR="00D01C5E" w:rsidRDefault="00161C60">
            <w:r>
              <w:t>CS</w:t>
            </w:r>
            <w:r>
              <w:t>装置ブロック</w:t>
            </w:r>
          </w:p>
        </w:tc>
        <w:tc>
          <w:tcPr>
            <w:tcW w:w="4320" w:type="dxa"/>
          </w:tcPr>
          <w:p w14:paraId="0F4D8553" w14:textId="77777777" w:rsidR="00D01C5E" w:rsidRDefault="00161C60">
            <w:pPr>
              <w:rPr>
                <w:lang w:eastAsia="ja-JP"/>
              </w:rPr>
            </w:pPr>
            <w:r>
              <w:rPr>
                <w:lang w:eastAsia="ja-JP"/>
              </w:rPr>
              <w:t>基本</w:t>
            </w:r>
            <w:r>
              <w:rPr>
                <w:lang w:eastAsia="ja-JP"/>
              </w:rPr>
              <w:t>4</w:t>
            </w:r>
            <w:r>
              <w:rPr>
                <w:lang w:eastAsia="ja-JP"/>
              </w:rPr>
              <w:t>列（時刻</w:t>
            </w:r>
            <w:r>
              <w:rPr>
                <w:lang w:eastAsia="ja-JP"/>
              </w:rPr>
              <w:t xml:space="preserve"> / window / P / </w:t>
            </w:r>
            <w:r>
              <w:rPr>
                <w:lang w:eastAsia="ja-JP"/>
              </w:rPr>
              <w:t>コマンド）。将来増減の可能性あり</w:t>
            </w:r>
          </w:p>
        </w:tc>
      </w:tr>
      <w:tr w:rsidR="00D01C5E" w14:paraId="31D0C933" w14:textId="77777777">
        <w:tc>
          <w:tcPr>
            <w:tcW w:w="4320" w:type="dxa"/>
          </w:tcPr>
          <w:p w14:paraId="2BFC6E54" w14:textId="77777777" w:rsidR="00D01C5E" w:rsidRDefault="00161C60">
            <w:r>
              <w:t>項番キー</w:t>
            </w:r>
          </w:p>
        </w:tc>
        <w:tc>
          <w:tcPr>
            <w:tcW w:w="4320" w:type="dxa"/>
          </w:tcPr>
          <w:p w14:paraId="0E21629D" w14:textId="77777777" w:rsidR="00D01C5E" w:rsidRDefault="00161C60">
            <w:r>
              <w:t>A</w:t>
            </w:r>
            <w:r>
              <w:t>列（大項目）</w:t>
            </w:r>
            <w:r>
              <w:t>-B</w:t>
            </w:r>
            <w:r>
              <w:t>列（中項目）</w:t>
            </w:r>
            <w:r>
              <w:t>-C</w:t>
            </w:r>
            <w:r>
              <w:t>列（小項目）</w:t>
            </w:r>
          </w:p>
        </w:tc>
      </w:tr>
      <w:tr w:rsidR="00D01C5E" w14:paraId="4F3D6B8A" w14:textId="77777777">
        <w:tc>
          <w:tcPr>
            <w:tcW w:w="4320" w:type="dxa"/>
          </w:tcPr>
          <w:p w14:paraId="31C36ACB" w14:textId="77777777" w:rsidR="00D01C5E" w:rsidRDefault="00161C60">
            <w:r>
              <w:t>項番空欄</w:t>
            </w:r>
          </w:p>
        </w:tc>
        <w:tc>
          <w:tcPr>
            <w:tcW w:w="4320" w:type="dxa"/>
          </w:tcPr>
          <w:p w14:paraId="30E4A93E" w14:textId="77777777" w:rsidR="00D01C5E" w:rsidRDefault="00161C60">
            <w:pPr>
              <w:rPr>
                <w:lang w:eastAsia="ja-JP"/>
              </w:rPr>
            </w:pPr>
            <w:r>
              <w:rPr>
                <w:lang w:eastAsia="ja-JP"/>
              </w:rPr>
              <w:t>当面はスキップ（将来変更可能）</w:t>
            </w:r>
          </w:p>
        </w:tc>
      </w:tr>
      <w:tr w:rsidR="00D01C5E" w14:paraId="68B3E1B7" w14:textId="77777777">
        <w:tc>
          <w:tcPr>
            <w:tcW w:w="4320" w:type="dxa"/>
          </w:tcPr>
          <w:p w14:paraId="025379EF" w14:textId="77777777" w:rsidR="00D01C5E" w:rsidRDefault="00161C60">
            <w:r>
              <w:t>装飾優先</w:t>
            </w:r>
          </w:p>
        </w:tc>
        <w:tc>
          <w:tcPr>
            <w:tcW w:w="4320" w:type="dxa"/>
          </w:tcPr>
          <w:p w14:paraId="57796F69" w14:textId="77777777" w:rsidR="00D01C5E" w:rsidRDefault="00161C60">
            <w:r>
              <w:t>装飾</w:t>
            </w:r>
            <w:r>
              <w:t xml:space="preserve"> &gt; </w:t>
            </w:r>
            <w:r>
              <w:t>プロンプト値（当面</w:t>
            </w:r>
            <w:r>
              <w:t xml:space="preserve">: Bold=False → prompt=chk </w:t>
            </w:r>
            <w:r>
              <w:t>に上書き）</w:t>
            </w:r>
          </w:p>
        </w:tc>
      </w:tr>
      <w:tr w:rsidR="00D01C5E" w14:paraId="45F0414A" w14:textId="77777777">
        <w:tc>
          <w:tcPr>
            <w:tcW w:w="4320" w:type="dxa"/>
          </w:tcPr>
          <w:p w14:paraId="57E720C4" w14:textId="77777777" w:rsidR="00D01C5E" w:rsidRDefault="00161C60">
            <w:r>
              <w:t>prompt</w:t>
            </w:r>
            <w:r>
              <w:t>空欄</w:t>
            </w:r>
          </w:p>
        </w:tc>
        <w:tc>
          <w:tcPr>
            <w:tcW w:w="4320" w:type="dxa"/>
          </w:tcPr>
          <w:p w14:paraId="58E0DFA2" w14:textId="77777777" w:rsidR="00D01C5E" w:rsidRDefault="00161C60">
            <w:pPr>
              <w:rPr>
                <w:lang w:eastAsia="ja-JP"/>
              </w:rPr>
            </w:pPr>
            <w:r>
              <w:rPr>
                <w:lang w:eastAsia="ja-JP"/>
              </w:rPr>
              <w:t>当面は「辞書なし＝何もしない」扱い（既定</w:t>
            </w:r>
            <w:r>
              <w:rPr>
                <w:lang w:eastAsia="ja-JP"/>
              </w:rPr>
              <w:t>/</w:t>
            </w:r>
            <w:r>
              <w:rPr>
                <w:lang w:eastAsia="ja-JP"/>
              </w:rPr>
              <w:t>空）</w:t>
            </w:r>
          </w:p>
        </w:tc>
      </w:tr>
      <w:tr w:rsidR="00D01C5E" w14:paraId="1D62F627" w14:textId="77777777">
        <w:tc>
          <w:tcPr>
            <w:tcW w:w="4320" w:type="dxa"/>
          </w:tcPr>
          <w:p w14:paraId="2D057BE4" w14:textId="77777777" w:rsidR="00D01C5E" w:rsidRDefault="00161C60">
            <w:r>
              <w:t>NeedRule</w:t>
            </w:r>
            <w:r>
              <w:t>既定</w:t>
            </w:r>
          </w:p>
        </w:tc>
        <w:tc>
          <w:tcPr>
            <w:tcW w:w="4320" w:type="dxa"/>
          </w:tcPr>
          <w:p w14:paraId="466EA2A9" w14:textId="77777777" w:rsidR="00D01C5E" w:rsidRDefault="00161C60">
            <w:r>
              <w:t>当面は「常に</w:t>
            </w:r>
            <w:r>
              <w:t>T</w:t>
            </w:r>
            <w:r>
              <w:t>」（</w:t>
            </w:r>
            <w:r>
              <w:t>RULE_ALWAYS_T</w:t>
            </w:r>
            <w:r>
              <w:t>）。記号（</w:t>
            </w:r>
            <w:r>
              <w:t>&gt;, $, %, #</w:t>
            </w:r>
            <w:r>
              <w:t>）のみ別ルールを適用</w:t>
            </w:r>
          </w:p>
        </w:tc>
      </w:tr>
    </w:tbl>
    <w:p w14:paraId="7889F7F4" w14:textId="77777777" w:rsidR="00D01C5E" w:rsidRDefault="00161C60">
      <w:pPr>
        <w:pStyle w:val="1"/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機能要件（差分中心）</w:t>
      </w:r>
    </w:p>
    <w:p w14:paraId="5FFA37E9" w14:textId="77777777" w:rsidR="00D01C5E" w:rsidRDefault="00161C60">
      <w:pPr>
        <w:rPr>
          <w:lang w:eastAsia="ja-JP"/>
        </w:rPr>
      </w:pPr>
      <w:r>
        <w:rPr>
          <w:lang w:eastAsia="ja-JP"/>
        </w:rPr>
        <w:t>・段ずれ（集合化）は項番キー単位で行い、</w:t>
      </w:r>
      <w:r>
        <w:rPr>
          <w:lang w:eastAsia="ja-JP"/>
        </w:rPr>
        <w:t>CD</w:t>
      </w:r>
      <w:r>
        <w:rPr>
          <w:lang w:eastAsia="ja-JP"/>
        </w:rPr>
        <w:t>行の一意キーは</w:t>
      </w:r>
      <w:r>
        <w:rPr>
          <w:lang w:eastAsia="ja-JP"/>
        </w:rPr>
        <w:t xml:space="preserve"> command </w:t>
      </w:r>
      <w:r>
        <w:rPr>
          <w:lang w:eastAsia="ja-JP"/>
        </w:rPr>
        <w:t>のみとしない（項番・属性を含む）。</w:t>
      </w:r>
    </w:p>
    <w:p w14:paraId="1D3FD19E" w14:textId="77777777" w:rsidR="00D01C5E" w:rsidRDefault="00161C60">
      <w:pPr>
        <w:rPr>
          <w:lang w:eastAsia="ja-JP"/>
        </w:rPr>
      </w:pPr>
      <w:r>
        <w:rPr>
          <w:lang w:eastAsia="ja-JP"/>
        </w:rPr>
        <w:lastRenderedPageBreak/>
        <w:t>・</w:t>
      </w:r>
      <w:r>
        <w:rPr>
          <w:lang w:eastAsia="ja-JP"/>
        </w:rPr>
        <w:t>T/R</w:t>
      </w:r>
      <w:r>
        <w:rPr>
          <w:lang w:eastAsia="ja-JP"/>
        </w:rPr>
        <w:t>判定はプロンプト辞書の</w:t>
      </w:r>
      <w:r>
        <w:rPr>
          <w:lang w:eastAsia="ja-JP"/>
        </w:rPr>
        <w:t>NeedRule</w:t>
      </w:r>
      <w:r>
        <w:rPr>
          <w:lang w:eastAsia="ja-JP"/>
        </w:rPr>
        <w:t>に従う。当面、</w:t>
      </w:r>
      <w:r>
        <w:rPr>
          <w:lang w:eastAsia="ja-JP"/>
        </w:rPr>
        <w:t xml:space="preserve">TT/IE/WIN </w:t>
      </w:r>
      <w:r>
        <w:rPr>
          <w:lang w:eastAsia="ja-JP"/>
        </w:rPr>
        <w:t>等を含む多くの</w:t>
      </w:r>
      <w:r>
        <w:rPr>
          <w:lang w:eastAsia="ja-JP"/>
        </w:rPr>
        <w:t>prompt</w:t>
      </w:r>
      <w:r>
        <w:rPr>
          <w:lang w:eastAsia="ja-JP"/>
        </w:rPr>
        <w:t>は</w:t>
      </w:r>
      <w:r>
        <w:rPr>
          <w:lang w:eastAsia="ja-JP"/>
        </w:rPr>
        <w:t xml:space="preserve"> RULE_ALWAYS_T</w:t>
      </w:r>
      <w:r>
        <w:rPr>
          <w:lang w:eastAsia="ja-JP"/>
        </w:rPr>
        <w:t>（常に</w:t>
      </w:r>
      <w:r>
        <w:rPr>
          <w:lang w:eastAsia="ja-JP"/>
        </w:rPr>
        <w:t>T</w:t>
      </w:r>
      <w:r>
        <w:rPr>
          <w:lang w:eastAsia="ja-JP"/>
        </w:rPr>
        <w:t>）とする。</w:t>
      </w:r>
    </w:p>
    <w:p w14:paraId="34596A6C" w14:textId="77777777" w:rsidR="00D01C5E" w:rsidRDefault="00161C60">
      <w:r>
        <w:t>・記号</w:t>
      </w:r>
      <w:r>
        <w:t>prompt</w:t>
      </w:r>
      <w:r>
        <w:t>（</w:t>
      </w:r>
      <w:r>
        <w:t>&gt;, $, %, #</w:t>
      </w:r>
      <w:r>
        <w:t>）は暫定で</w:t>
      </w:r>
      <w:r>
        <w:t xml:space="preserve"> RULE_PROMPT_SYM_AND_CMD</w:t>
      </w:r>
      <w:r>
        <w:t>（</w:t>
      </w:r>
      <w:r>
        <w:t>command</w:t>
      </w:r>
      <w:r>
        <w:t>非空なら</w:t>
      </w:r>
      <w:r>
        <w:t>R</w:t>
      </w:r>
      <w:r>
        <w:t>）を適用する。</w:t>
      </w:r>
    </w:p>
    <w:p w14:paraId="65548AC6" w14:textId="77777777" w:rsidR="00D01C5E" w:rsidRDefault="00161C60">
      <w:pPr>
        <w:pStyle w:val="1"/>
      </w:pPr>
      <w:r>
        <w:t xml:space="preserve">4. </w:t>
      </w:r>
      <w:r>
        <w:t>変更履歴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1C5E" w14:paraId="54F28A3C" w14:textId="77777777">
        <w:tc>
          <w:tcPr>
            <w:tcW w:w="4320" w:type="dxa"/>
          </w:tcPr>
          <w:p w14:paraId="775CAA17" w14:textId="77777777" w:rsidR="00D01C5E" w:rsidRDefault="00161C60">
            <w:r>
              <w:t>版</w:t>
            </w:r>
          </w:p>
        </w:tc>
        <w:tc>
          <w:tcPr>
            <w:tcW w:w="4320" w:type="dxa"/>
          </w:tcPr>
          <w:p w14:paraId="38F61E3B" w14:textId="77777777" w:rsidR="00D01C5E" w:rsidRDefault="00161C60">
            <w:r>
              <w:t>変更内容</w:t>
            </w:r>
          </w:p>
        </w:tc>
      </w:tr>
      <w:tr w:rsidR="00D01C5E" w14:paraId="3DEC5CC3" w14:textId="77777777">
        <w:tc>
          <w:tcPr>
            <w:tcW w:w="4320" w:type="dxa"/>
          </w:tcPr>
          <w:p w14:paraId="77AE009A" w14:textId="77777777" w:rsidR="00D01C5E" w:rsidRDefault="00161C60">
            <w:r>
              <w:t>v0.4.1</w:t>
            </w:r>
          </w:p>
        </w:tc>
        <w:tc>
          <w:tcPr>
            <w:tcW w:w="4320" w:type="dxa"/>
          </w:tcPr>
          <w:p w14:paraId="695A07DB" w14:textId="77777777" w:rsidR="00D01C5E" w:rsidRDefault="00161C60">
            <w:r>
              <w:t>NeedRule</w:t>
            </w:r>
            <w:r>
              <w:t>既定を</w:t>
            </w:r>
            <w:r>
              <w:t xml:space="preserve"> RULE_ALWAYS_T</w:t>
            </w:r>
            <w:r>
              <w:t>（常に</w:t>
            </w:r>
            <w:r>
              <w:t>T</w:t>
            </w:r>
            <w:r>
              <w:t>）として明記。記号</w:t>
            </w:r>
            <w:r>
              <w:t>prompt</w:t>
            </w:r>
            <w:r>
              <w:t>のみ</w:t>
            </w:r>
            <w:r>
              <w:t xml:space="preserve"> RULE_PROMPT_SYM_AND_CMD </w:t>
            </w:r>
            <w:r>
              <w:t>を適用。</w:t>
            </w:r>
          </w:p>
        </w:tc>
      </w:tr>
    </w:tbl>
    <w:p w14:paraId="2FAF7683" w14:textId="77777777" w:rsidR="00161C60" w:rsidRDefault="00161C60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64833">
    <w:abstractNumId w:val="8"/>
  </w:num>
  <w:num w:numId="2" w16cid:durableId="505681059">
    <w:abstractNumId w:val="6"/>
  </w:num>
  <w:num w:numId="3" w16cid:durableId="844367273">
    <w:abstractNumId w:val="5"/>
  </w:num>
  <w:num w:numId="4" w16cid:durableId="1427917874">
    <w:abstractNumId w:val="4"/>
  </w:num>
  <w:num w:numId="5" w16cid:durableId="1155149359">
    <w:abstractNumId w:val="7"/>
  </w:num>
  <w:num w:numId="6" w16cid:durableId="1570506159">
    <w:abstractNumId w:val="3"/>
  </w:num>
  <w:num w:numId="7" w16cid:durableId="1990478038">
    <w:abstractNumId w:val="2"/>
  </w:num>
  <w:num w:numId="8" w16cid:durableId="901253541">
    <w:abstractNumId w:val="1"/>
  </w:num>
  <w:num w:numId="9" w16cid:durableId="498236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C60"/>
    <w:rsid w:val="0029639D"/>
    <w:rsid w:val="00326F90"/>
    <w:rsid w:val="006F07CE"/>
    <w:rsid w:val="00AA1D8D"/>
    <w:rsid w:val="00B47730"/>
    <w:rsid w:val="00CB0664"/>
    <w:rsid w:val="00D01C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97E7EE7"/>
  <w14:defaultImageDpi w14:val="300"/>
  <w15:docId w15:val="{3998F391-C61A-4BB2-A4D9-F7AC4B28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eiryo UI" w:eastAsia="Meiryo UI" w:hAnsi="Meiryo U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cae2628-3d58-4866-a8d1-0a09376000e7}" enabled="1" method="Privileged" siteId="{053bc3c0-99f1-4468-9505-23e01f9865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Isamu Chiba (千葉 勇武)</cp:lastModifiedBy>
  <cp:revision>2</cp:revision>
  <dcterms:created xsi:type="dcterms:W3CDTF">2013-12-23T23:15:00Z</dcterms:created>
  <dcterms:modified xsi:type="dcterms:W3CDTF">2026-05-12T00:41:00Z</dcterms:modified>
  <cp:category/>
</cp:coreProperties>
</file>