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EE97" w14:textId="3DD5EC3E" w:rsidR="00913187" w:rsidRPr="00913187" w:rsidRDefault="00913187" w:rsidP="00913187">
      <w:pPr>
        <w:jc w:val="center"/>
        <w:rPr>
          <w:sz w:val="40"/>
          <w:szCs w:val="40"/>
        </w:rPr>
      </w:pPr>
      <w:r w:rsidRPr="00913187">
        <w:rPr>
          <w:sz w:val="40"/>
          <w:szCs w:val="40"/>
        </w:rPr>
        <w:t>Dokumentation</w:t>
      </w:r>
    </w:p>
    <w:p w14:paraId="218A9CB1" w14:textId="6F22D717" w:rsidR="00913187" w:rsidRDefault="00913187">
      <w:r>
        <w:t>Eingabe Bereich:</w:t>
      </w:r>
    </w:p>
    <w:p w14:paraId="70E79D79" w14:textId="01A7E862" w:rsidR="00933870" w:rsidRDefault="00913187">
      <w:r>
        <w:rPr>
          <w:noProof/>
        </w:rPr>
        <w:drawing>
          <wp:inline distT="0" distB="0" distL="0" distR="0" wp14:anchorId="2BB1FFF5" wp14:editId="3690D1E2">
            <wp:extent cx="5760720" cy="6112510"/>
            <wp:effectExtent l="0" t="0" r="0" b="2540"/>
            <wp:docPr id="12193982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98215" name=""/>
                    <pic:cNvPicPr/>
                  </pic:nvPicPr>
                  <pic:blipFill>
                    <a:blip r:embed="rId6"/>
                    <a:stretch>
                      <a:fillRect/>
                    </a:stretch>
                  </pic:blipFill>
                  <pic:spPr>
                    <a:xfrm>
                      <a:off x="0" y="0"/>
                      <a:ext cx="5760720" cy="6112510"/>
                    </a:xfrm>
                    <a:prstGeom prst="rect">
                      <a:avLst/>
                    </a:prstGeom>
                  </pic:spPr>
                </pic:pic>
              </a:graphicData>
            </a:graphic>
          </wp:inline>
        </w:drawing>
      </w:r>
    </w:p>
    <w:p w14:paraId="2F086345" w14:textId="6FD51E50" w:rsidR="00913187" w:rsidRDefault="00913187">
      <w:r>
        <w:br w:type="page"/>
      </w:r>
    </w:p>
    <w:p w14:paraId="2972CB78" w14:textId="77777777" w:rsidR="00913187" w:rsidRDefault="00913187">
      <w:r>
        <w:lastRenderedPageBreak/>
        <w:t>Vorhersage Ausgabe</w:t>
      </w:r>
    </w:p>
    <w:p w14:paraId="575DF61D" w14:textId="2F5D4D7F" w:rsidR="00913187" w:rsidRDefault="00913187">
      <w:r>
        <w:rPr>
          <w:noProof/>
        </w:rPr>
        <w:drawing>
          <wp:inline distT="0" distB="0" distL="0" distR="0" wp14:anchorId="3C2864E0" wp14:editId="0D707C4D">
            <wp:extent cx="4543003" cy="8439199"/>
            <wp:effectExtent l="0" t="0" r="0" b="0"/>
            <wp:docPr id="17951428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42867" name=""/>
                    <pic:cNvPicPr/>
                  </pic:nvPicPr>
                  <pic:blipFill>
                    <a:blip r:embed="rId7"/>
                    <a:stretch>
                      <a:fillRect/>
                    </a:stretch>
                  </pic:blipFill>
                  <pic:spPr>
                    <a:xfrm>
                      <a:off x="0" y="0"/>
                      <a:ext cx="4543858" cy="8440787"/>
                    </a:xfrm>
                    <a:prstGeom prst="rect">
                      <a:avLst/>
                    </a:prstGeom>
                  </pic:spPr>
                </pic:pic>
              </a:graphicData>
            </a:graphic>
          </wp:inline>
        </w:drawing>
      </w:r>
    </w:p>
    <w:p w14:paraId="7E989AA2" w14:textId="629B0ACF" w:rsidR="00DD32A8" w:rsidRDefault="00DD32A8">
      <w:r>
        <w:lastRenderedPageBreak/>
        <w:br/>
        <w:t>Key-</w:t>
      </w:r>
      <w:proofErr w:type="spellStart"/>
      <w:r>
        <w:t>Insights</w:t>
      </w:r>
      <w:proofErr w:type="spellEnd"/>
      <w:r>
        <w:t>:</w:t>
      </w:r>
    </w:p>
    <w:p w14:paraId="1AA12421" w14:textId="5B1EBEA0" w:rsidR="00DD32A8" w:rsidRDefault="00DD32A8">
      <w:r>
        <w:rPr>
          <w:noProof/>
        </w:rPr>
        <w:drawing>
          <wp:inline distT="0" distB="0" distL="0" distR="0" wp14:anchorId="2954944C" wp14:editId="62B2EA27">
            <wp:extent cx="4230356" cy="5321088"/>
            <wp:effectExtent l="0" t="0" r="0" b="0"/>
            <wp:docPr id="177710249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9210" cy="5357382"/>
                    </a:xfrm>
                    <a:prstGeom prst="rect">
                      <a:avLst/>
                    </a:prstGeom>
                    <a:noFill/>
                  </pic:spPr>
                </pic:pic>
              </a:graphicData>
            </a:graphic>
          </wp:inline>
        </w:drawing>
      </w:r>
    </w:p>
    <w:p w14:paraId="4A66E42E" w14:textId="06AE90B4" w:rsidR="00DD32A8" w:rsidRDefault="00DD32A8">
      <w:r>
        <w:rPr>
          <w:noProof/>
        </w:rPr>
        <w:drawing>
          <wp:inline distT="0" distB="0" distL="0" distR="0" wp14:anchorId="66FF9CCC" wp14:editId="04CDC6BE">
            <wp:extent cx="6128333" cy="3155183"/>
            <wp:effectExtent l="0" t="0" r="6350" b="7620"/>
            <wp:docPr id="106956405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92608" cy="3188275"/>
                    </a:xfrm>
                    <a:prstGeom prst="rect">
                      <a:avLst/>
                    </a:prstGeom>
                    <a:noFill/>
                  </pic:spPr>
                </pic:pic>
              </a:graphicData>
            </a:graphic>
          </wp:inline>
        </w:drawing>
      </w:r>
    </w:p>
    <w:p w14:paraId="44436DCC" w14:textId="77777777" w:rsidR="00913187" w:rsidRDefault="00913187"/>
    <w:p w14:paraId="32F90356" w14:textId="77777777" w:rsidR="00913187" w:rsidRPr="00913187" w:rsidRDefault="00913187" w:rsidP="00913187">
      <w:pPr>
        <w:rPr>
          <w:b/>
          <w:bCs/>
        </w:rPr>
      </w:pPr>
      <w:r w:rsidRPr="00913187">
        <w:rPr>
          <w:b/>
          <w:bCs/>
        </w:rPr>
        <w:t xml:space="preserve">Architektur / Laden des Modells aus </w:t>
      </w:r>
      <w:proofErr w:type="spellStart"/>
      <w:r w:rsidRPr="00913187">
        <w:rPr>
          <w:b/>
          <w:bCs/>
        </w:rPr>
        <w:t>MLflow</w:t>
      </w:r>
      <w:proofErr w:type="spellEnd"/>
    </w:p>
    <w:p w14:paraId="5CA85887" w14:textId="3865977E" w:rsidR="00913187" w:rsidRDefault="00913187" w:rsidP="00913187">
      <w:r w:rsidRPr="00913187">
        <w:t xml:space="preserve">Die Anwendung ist als </w:t>
      </w:r>
      <w:proofErr w:type="spellStart"/>
      <w:r w:rsidRPr="00913187">
        <w:t>Streamlit</w:t>
      </w:r>
      <w:proofErr w:type="spellEnd"/>
      <w:r w:rsidRPr="00913187">
        <w:t xml:space="preserve">-Dashboard umgesetzt und dient als Benutzeroberfläche für das Modell. Beim Start verbindet sie sich mit dem </w:t>
      </w:r>
      <w:proofErr w:type="spellStart"/>
      <w:r w:rsidRPr="00913187">
        <w:t>MLflow</w:t>
      </w:r>
      <w:proofErr w:type="spellEnd"/>
      <w:r w:rsidRPr="00913187">
        <w:t xml:space="preserve"> Tracking Server über die URI http://127.0.0.1:5000. Anschließend wird das registrierte Modell BestRegressor_v1 geladen. Dabei wird zuerst versucht, die </w:t>
      </w:r>
      <w:proofErr w:type="spellStart"/>
      <w:r w:rsidRPr="00913187">
        <w:t>Production</w:t>
      </w:r>
      <w:proofErr w:type="spellEnd"/>
      <w:r w:rsidRPr="00913187">
        <w:t xml:space="preserve">-Version zu verwenden. Falls diese nicht vorhanden ist, wird automatisch die neueste verfügbare Version als </w:t>
      </w:r>
      <w:proofErr w:type="spellStart"/>
      <w:r w:rsidRPr="00913187">
        <w:t>Fallback</w:t>
      </w:r>
      <w:proofErr w:type="spellEnd"/>
      <w:r w:rsidRPr="00913187">
        <w:t xml:space="preserve"> g</w:t>
      </w:r>
      <w:r>
        <w:t>e</w:t>
      </w:r>
      <w:r w:rsidRPr="00913187">
        <w:t>laden</w:t>
      </w:r>
    </w:p>
    <w:p w14:paraId="1CF0D39B" w14:textId="77777777" w:rsidR="00913187" w:rsidRPr="00913187" w:rsidRDefault="00913187" w:rsidP="00913187"/>
    <w:p w14:paraId="41591713" w14:textId="77777777" w:rsidR="00913187" w:rsidRPr="00913187" w:rsidRDefault="00913187" w:rsidP="00913187">
      <w:pPr>
        <w:rPr>
          <w:b/>
          <w:bCs/>
        </w:rPr>
      </w:pPr>
      <w:r w:rsidRPr="00913187">
        <w:rPr>
          <w:b/>
          <w:bCs/>
        </w:rPr>
        <w:t>Wie fließen die Eingaben in die Vorhersage?</w:t>
      </w:r>
    </w:p>
    <w:p w14:paraId="7F48C572" w14:textId="22600F7D" w:rsidR="00913187" w:rsidRDefault="00913187" w:rsidP="00913187">
      <w:r w:rsidRPr="00913187">
        <w:t xml:space="preserve">Die Eingaben werden über die Streamlit-Sidebar erfasst und umfassen Variablen wie </w:t>
      </w:r>
      <w:proofErr w:type="spellStart"/>
      <w:r w:rsidRPr="00913187">
        <w:t>age</w:t>
      </w:r>
      <w:proofErr w:type="spellEnd"/>
      <w:r w:rsidRPr="00913187">
        <w:t xml:space="preserve">, </w:t>
      </w:r>
      <w:proofErr w:type="spellStart"/>
      <w:r w:rsidRPr="00913187">
        <w:t>bmi</w:t>
      </w:r>
      <w:proofErr w:type="spellEnd"/>
      <w:r w:rsidRPr="00913187">
        <w:t xml:space="preserve">, </w:t>
      </w:r>
      <w:proofErr w:type="spellStart"/>
      <w:r w:rsidRPr="00913187">
        <w:t>children</w:t>
      </w:r>
      <w:proofErr w:type="spellEnd"/>
      <w:r w:rsidRPr="00913187">
        <w:t xml:space="preserve">, sex, </w:t>
      </w:r>
      <w:proofErr w:type="spellStart"/>
      <w:r w:rsidRPr="00913187">
        <w:t>smoker</w:t>
      </w:r>
      <w:proofErr w:type="spellEnd"/>
      <w:r w:rsidRPr="00913187">
        <w:t xml:space="preserve"> und </w:t>
      </w:r>
      <w:proofErr w:type="spellStart"/>
      <w:r w:rsidRPr="00913187">
        <w:t>region</w:t>
      </w:r>
      <w:proofErr w:type="spellEnd"/>
      <w:r w:rsidRPr="00913187">
        <w:t xml:space="preserve">. Diese Werte werden in eine einzeilige </w:t>
      </w:r>
      <w:proofErr w:type="spellStart"/>
      <w:r w:rsidRPr="00913187">
        <w:t>pandas-DataFrame</w:t>
      </w:r>
      <w:proofErr w:type="spellEnd"/>
      <w:r w:rsidRPr="00913187">
        <w:t xml:space="preserve"> umgewandelt. Die </w:t>
      </w:r>
      <w:proofErr w:type="spellStart"/>
      <w:r w:rsidRPr="00913187">
        <w:t>DataFrame</w:t>
      </w:r>
      <w:proofErr w:type="spellEnd"/>
      <w:r w:rsidRPr="00913187">
        <w:t xml:space="preserve"> wird direkt an die Funktion </w:t>
      </w:r>
      <w:proofErr w:type="spellStart"/>
      <w:r w:rsidRPr="00913187">
        <w:t>model.predict</w:t>
      </w:r>
      <w:proofErr w:type="spellEnd"/>
      <w:r w:rsidRPr="00913187">
        <w:t xml:space="preserve">() übergeben. Das </w:t>
      </w:r>
      <w:proofErr w:type="spellStart"/>
      <w:r w:rsidRPr="00913187">
        <w:t>MLflow</w:t>
      </w:r>
      <w:proofErr w:type="spellEnd"/>
      <w:r w:rsidRPr="00913187">
        <w:t xml:space="preserve">-Modell enthält bereits die komplette </w:t>
      </w:r>
      <w:proofErr w:type="spellStart"/>
      <w:r w:rsidRPr="00913187">
        <w:t>Preprocessing</w:t>
      </w:r>
      <w:proofErr w:type="spellEnd"/>
      <w:r w:rsidRPr="00913187">
        <w:t>-Pipeline. Dadurch werden kategoriale Variablen automatisch kodiert und die Vorhersage korrekt berechnet.</w:t>
      </w:r>
    </w:p>
    <w:p w14:paraId="52F2005A" w14:textId="77777777" w:rsidR="00913187" w:rsidRPr="00913187" w:rsidRDefault="00913187" w:rsidP="00913187"/>
    <w:p w14:paraId="25CBA798" w14:textId="77777777" w:rsidR="00913187" w:rsidRPr="00913187" w:rsidRDefault="00913187" w:rsidP="00913187">
      <w:pPr>
        <w:rPr>
          <w:b/>
          <w:bCs/>
        </w:rPr>
      </w:pPr>
      <w:r w:rsidRPr="00913187">
        <w:rPr>
          <w:b/>
          <w:bCs/>
        </w:rPr>
        <w:t xml:space="preserve">Diskussion: Was zeigen die Key </w:t>
      </w:r>
      <w:proofErr w:type="spellStart"/>
      <w:r w:rsidRPr="00913187">
        <w:rPr>
          <w:b/>
          <w:bCs/>
        </w:rPr>
        <w:t>Insights</w:t>
      </w:r>
      <w:proofErr w:type="spellEnd"/>
      <w:r w:rsidRPr="00913187">
        <w:rPr>
          <w:b/>
          <w:bCs/>
        </w:rPr>
        <w:t>?</w:t>
      </w:r>
    </w:p>
    <w:p w14:paraId="6D0CE2A7" w14:textId="77777777" w:rsidR="00913187" w:rsidRDefault="00913187" w:rsidP="00913187">
      <w:r w:rsidRPr="00913187">
        <w:t xml:space="preserve">Die Key </w:t>
      </w:r>
      <w:proofErr w:type="spellStart"/>
      <w:r w:rsidRPr="00913187">
        <w:t>Insights</w:t>
      </w:r>
      <w:proofErr w:type="spellEnd"/>
      <w:r w:rsidRPr="00913187">
        <w:t xml:space="preserve"> basieren auf den Koeffizienten des linearen Modells. Dabei zeigt sich, dass Rauchen den stärksten Einfluss auf die Kosten hat. Auch Alter und BMI wirken sich deutlich positiv auf die Versicherungskosten aus. Die Anzahl der Kinder hat nur einen geringen Einfluss. Region und Geschlecht spielen im Vergleich eine untergeordnete Rolle.</w:t>
      </w:r>
    </w:p>
    <w:p w14:paraId="275E8D19" w14:textId="77777777" w:rsidR="00913187" w:rsidRDefault="00913187" w:rsidP="00913187"/>
    <w:p w14:paraId="146CFF53" w14:textId="1F2F1A33" w:rsidR="00913187" w:rsidRPr="00913187" w:rsidRDefault="00913187" w:rsidP="00913187">
      <w:pPr>
        <w:rPr>
          <w:b/>
          <w:bCs/>
        </w:rPr>
      </w:pPr>
      <w:r w:rsidRPr="00913187">
        <w:rPr>
          <w:b/>
          <w:bCs/>
        </w:rPr>
        <w:t>Was wäre eine sinnvolle Weiterentwicklung?</w:t>
      </w:r>
    </w:p>
    <w:p w14:paraId="348BD77D" w14:textId="77777777" w:rsidR="00913187" w:rsidRPr="00913187" w:rsidRDefault="00913187" w:rsidP="00913187">
      <w:r w:rsidRPr="00913187">
        <w:t xml:space="preserve">Eine sinnvolle Weiterentwicklung wäre der Einsatz leistungsfähigerer Modelle wie Random Forest oder </w:t>
      </w:r>
      <w:proofErr w:type="spellStart"/>
      <w:r w:rsidRPr="00913187">
        <w:t>XGBoost</w:t>
      </w:r>
      <w:proofErr w:type="spellEnd"/>
      <w:r w:rsidRPr="00913187">
        <w:t xml:space="preserve">. Außerdem sollte die Unsicherheitsabschätzung direkt im </w:t>
      </w:r>
      <w:proofErr w:type="spellStart"/>
      <w:r w:rsidRPr="00913187">
        <w:t>MLflow</w:t>
      </w:r>
      <w:proofErr w:type="spellEnd"/>
      <w:r w:rsidRPr="00913187">
        <w:t xml:space="preserve">-Modell integriert werden. Die Nutzung von </w:t>
      </w:r>
      <w:proofErr w:type="spellStart"/>
      <w:r w:rsidRPr="00913187">
        <w:t>MLflow</w:t>
      </w:r>
      <w:proofErr w:type="spellEnd"/>
      <w:r w:rsidRPr="00913187">
        <w:t xml:space="preserve"> könnte durch klare Stages und automatisierte Modellvergleiche verbessert werden. Für produktiven Einsatz wäre eine REST API sinnvoll. Zusätzlich sollte ein Monitoring für Vorhersagen und Data Drift implementiert werden.</w:t>
      </w:r>
    </w:p>
    <w:p w14:paraId="1D65856B" w14:textId="77777777" w:rsidR="00913187" w:rsidRDefault="00913187"/>
    <w:sectPr w:rsidR="00913187">
      <w:head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6DD85" w14:textId="77777777" w:rsidR="00C3079A" w:rsidRDefault="00C3079A" w:rsidP="00913187">
      <w:pPr>
        <w:spacing w:after="0" w:line="240" w:lineRule="auto"/>
      </w:pPr>
      <w:r>
        <w:separator/>
      </w:r>
    </w:p>
  </w:endnote>
  <w:endnote w:type="continuationSeparator" w:id="0">
    <w:p w14:paraId="453B84F6" w14:textId="77777777" w:rsidR="00C3079A" w:rsidRDefault="00C3079A" w:rsidP="00913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F8A0E" w14:textId="77777777" w:rsidR="00C3079A" w:rsidRDefault="00C3079A" w:rsidP="00913187">
      <w:pPr>
        <w:spacing w:after="0" w:line="240" w:lineRule="auto"/>
      </w:pPr>
      <w:r>
        <w:separator/>
      </w:r>
    </w:p>
  </w:footnote>
  <w:footnote w:type="continuationSeparator" w:id="0">
    <w:p w14:paraId="1E83B8DE" w14:textId="77777777" w:rsidR="00C3079A" w:rsidRDefault="00C3079A" w:rsidP="009131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C1E90" w14:textId="76E62760" w:rsidR="00913187" w:rsidRDefault="00913187">
    <w:pPr>
      <w:pStyle w:val="Kopfzeile"/>
    </w:pPr>
    <w:r>
      <w:t>Lehmann, Pöttschacher, Schmidtberger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187"/>
    <w:rsid w:val="00081F61"/>
    <w:rsid w:val="00276279"/>
    <w:rsid w:val="00913187"/>
    <w:rsid w:val="00933870"/>
    <w:rsid w:val="009F67BF"/>
    <w:rsid w:val="00A51F1E"/>
    <w:rsid w:val="00C3079A"/>
    <w:rsid w:val="00DD32A8"/>
    <w:rsid w:val="00E728FF"/>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393BC"/>
  <w15:chartTrackingRefBased/>
  <w15:docId w15:val="{4D45CEB7-7D22-4A5F-B060-521B3718D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13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13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1318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1318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1318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1318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1318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1318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1318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318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1318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1318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1318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1318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1318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318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318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3187"/>
    <w:rPr>
      <w:rFonts w:eastAsiaTheme="majorEastAsia" w:cstheme="majorBidi"/>
      <w:color w:val="272727" w:themeColor="text1" w:themeTint="D8"/>
    </w:rPr>
  </w:style>
  <w:style w:type="paragraph" w:styleId="Titel">
    <w:name w:val="Title"/>
    <w:basedOn w:val="Standard"/>
    <w:next w:val="Standard"/>
    <w:link w:val="TitelZchn"/>
    <w:uiPriority w:val="10"/>
    <w:qFormat/>
    <w:rsid w:val="00913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318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318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1318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1318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13187"/>
    <w:rPr>
      <w:i/>
      <w:iCs/>
      <w:color w:val="404040" w:themeColor="text1" w:themeTint="BF"/>
    </w:rPr>
  </w:style>
  <w:style w:type="paragraph" w:styleId="Listenabsatz">
    <w:name w:val="List Paragraph"/>
    <w:basedOn w:val="Standard"/>
    <w:uiPriority w:val="34"/>
    <w:qFormat/>
    <w:rsid w:val="00913187"/>
    <w:pPr>
      <w:ind w:left="720"/>
      <w:contextualSpacing/>
    </w:pPr>
  </w:style>
  <w:style w:type="character" w:styleId="IntensiveHervorhebung">
    <w:name w:val="Intense Emphasis"/>
    <w:basedOn w:val="Absatz-Standardschriftart"/>
    <w:uiPriority w:val="21"/>
    <w:qFormat/>
    <w:rsid w:val="00913187"/>
    <w:rPr>
      <w:i/>
      <w:iCs/>
      <w:color w:val="0F4761" w:themeColor="accent1" w:themeShade="BF"/>
    </w:rPr>
  </w:style>
  <w:style w:type="paragraph" w:styleId="IntensivesZitat">
    <w:name w:val="Intense Quote"/>
    <w:basedOn w:val="Standard"/>
    <w:next w:val="Standard"/>
    <w:link w:val="IntensivesZitatZchn"/>
    <w:uiPriority w:val="30"/>
    <w:qFormat/>
    <w:rsid w:val="00913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13187"/>
    <w:rPr>
      <w:i/>
      <w:iCs/>
      <w:color w:val="0F4761" w:themeColor="accent1" w:themeShade="BF"/>
    </w:rPr>
  </w:style>
  <w:style w:type="character" w:styleId="IntensiverVerweis">
    <w:name w:val="Intense Reference"/>
    <w:basedOn w:val="Absatz-Standardschriftart"/>
    <w:uiPriority w:val="32"/>
    <w:qFormat/>
    <w:rsid w:val="00913187"/>
    <w:rPr>
      <w:b/>
      <w:bCs/>
      <w:smallCaps/>
      <w:color w:val="0F4761" w:themeColor="accent1" w:themeShade="BF"/>
      <w:spacing w:val="5"/>
    </w:rPr>
  </w:style>
  <w:style w:type="paragraph" w:styleId="Kopfzeile">
    <w:name w:val="header"/>
    <w:basedOn w:val="Standard"/>
    <w:link w:val="KopfzeileZchn"/>
    <w:uiPriority w:val="99"/>
    <w:unhideWhenUsed/>
    <w:rsid w:val="0091318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13187"/>
  </w:style>
  <w:style w:type="paragraph" w:styleId="Fuzeile">
    <w:name w:val="footer"/>
    <w:basedOn w:val="Standard"/>
    <w:link w:val="FuzeileZchn"/>
    <w:uiPriority w:val="99"/>
    <w:unhideWhenUsed/>
    <w:rsid w:val="0091318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131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260</Words>
  <Characters>1644</Characters>
  <Application>Microsoft Office Word</Application>
  <DocSecurity>0</DocSecurity>
  <Lines>13</Lines>
  <Paragraphs>3</Paragraphs>
  <ScaleCrop>false</ScaleCrop>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Lehmann Jonas</dc:creator>
  <cp:keywords/>
  <dc:description/>
  <cp:lastModifiedBy>Lehmann Jonas</cp:lastModifiedBy>
  <cp:revision>3</cp:revision>
  <dcterms:created xsi:type="dcterms:W3CDTF">2026-04-19T17:57:00Z</dcterms:created>
  <dcterms:modified xsi:type="dcterms:W3CDTF">2026-04-19T18:09:00Z</dcterms:modified>
</cp:coreProperties>
</file>