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19" w:rsidRPr="00947B19" w:rsidRDefault="00947B19" w:rsidP="00947B19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47B1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0</wp:posOffset>
            </wp:positionV>
            <wp:extent cx="4768850" cy="4951730"/>
            <wp:effectExtent l="0" t="0" r="0" b="1270"/>
            <wp:wrapThrough wrapText="bothSides">
              <wp:wrapPolygon edited="0">
                <wp:start x="0" y="0"/>
                <wp:lineTo x="0" y="21522"/>
                <wp:lineTo x="21485" y="21522"/>
                <wp:lineTo x="21485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urian\durian birlia patched sloane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urian\durian birlia patched sloane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B19" w:rsidRPr="00947B19" w:rsidRDefault="00947B19" w:rsidP="00947B1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47B19">
        <w:rPr>
          <w:rFonts w:ascii="Arial" w:eastAsia="Times New Roman" w:hAnsi="Arial" w:cs="Arial"/>
          <w:color w:val="333333"/>
          <w:sz w:val="36"/>
          <w:szCs w:val="36"/>
        </w:rPr>
        <w:t>Durian berlin patched Sloane chair</w:t>
      </w:r>
    </w:p>
    <w:p w:rsidR="00947B19" w:rsidRPr="00947B19" w:rsidRDefault="00947B19" w:rsidP="00947B19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7B19">
        <w:rPr>
          <w:rFonts w:ascii="Arial" w:eastAsia="Times New Roman" w:hAnsi="Arial" w:cs="Arial"/>
          <w:color w:val="333333"/>
          <w:sz w:val="24"/>
          <w:szCs w:val="24"/>
        </w:rPr>
        <w:t>$78.43</w:t>
      </w:r>
    </w:p>
    <w:p w:rsidR="00947B19" w:rsidRDefault="00947B19" w:rsidP="00947B1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7B1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947B19" w:rsidRPr="00947B19" w:rsidRDefault="00947B19" w:rsidP="00947B1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947B19" w:rsidRPr="00947B19" w:rsidRDefault="00947B19" w:rsidP="00947B1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47B19">
        <w:rPr>
          <w:rFonts w:ascii="Arial" w:eastAsia="Times New Roman" w:hAnsi="Arial" w:cs="Arial"/>
          <w:color w:val="333333"/>
          <w:sz w:val="24"/>
          <w:szCs w:val="24"/>
        </w:rPr>
        <w:t>This Helsingr Chair with its fun and colorful design will brighten up any room. Upholstered in a patched polyester, this versatile lounge chair can be used as part of a living room seating arrangement or as an accent piece in a bedroom. Versatile to fit in any room setting. The footstool shown in the picture is not included in the purchase. Helsingr collection Product Care: Do not use harsh chemicals on material</w:t>
      </w:r>
    </w:p>
    <w:p w:rsidR="00C53254" w:rsidRDefault="00C53254"/>
    <w:sectPr w:rsidR="00C5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19"/>
    <w:rsid w:val="00947B19"/>
    <w:rsid w:val="00C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536"/>
  <w15:chartTrackingRefBased/>
  <w15:docId w15:val="{41B38B57-C95B-47C4-A320-03D8F5D3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B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47B19"/>
  </w:style>
  <w:style w:type="paragraph" w:customStyle="1" w:styleId="aa-product-avilability">
    <w:name w:val="aa-product-avilability"/>
    <w:basedOn w:val="Normal"/>
    <w:rsid w:val="0094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7B19"/>
  </w:style>
  <w:style w:type="paragraph" w:styleId="NormalWeb">
    <w:name w:val="Normal (Web)"/>
    <w:basedOn w:val="Normal"/>
    <w:uiPriority w:val="99"/>
    <w:semiHidden/>
    <w:unhideWhenUsed/>
    <w:rsid w:val="0094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2017-07-28T12:37:00Z</dcterms:created>
  <dcterms:modified xsi:type="dcterms:W3CDTF">2017-07-28T12:43:00Z</dcterms:modified>
</cp:coreProperties>
</file>