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00" w:rsidRPr="00200000" w:rsidRDefault="00200000" w:rsidP="00200000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0000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676900" cy="5686425"/>
            <wp:effectExtent l="0" t="0" r="0" b="9525"/>
            <wp:wrapThrough wrapText="bothSides">
              <wp:wrapPolygon edited="0">
                <wp:start x="0" y="0"/>
                <wp:lineTo x="0" y="21564"/>
                <wp:lineTo x="21528" y="21564"/>
                <wp:lineTo x="21528" y="0"/>
                <wp:lineTo x="0" y="0"/>
              </wp:wrapPolygon>
            </wp:wrapThrough>
            <wp:docPr id="1" name="Picture 1" descr="D:\DailyShop Free Website Template - Free-CSS.com\MarkUps-dailyShop\dailyShop\images furniture\New folder\IMG-20190718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New folder\IMG-20190718-WA0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000" w:rsidRPr="00200000" w:rsidRDefault="00200000" w:rsidP="0020000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00000">
        <w:rPr>
          <w:rFonts w:ascii="Arial" w:eastAsia="Times New Roman" w:hAnsi="Arial" w:cs="Arial"/>
          <w:color w:val="333333"/>
          <w:sz w:val="36"/>
          <w:szCs w:val="36"/>
        </w:rPr>
        <w:t>Hospital bed</w:t>
      </w:r>
    </w:p>
    <w:p w:rsidR="00200000" w:rsidRPr="00200000" w:rsidRDefault="00200000" w:rsidP="002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0000">
        <w:rPr>
          <w:rFonts w:ascii="Arial" w:eastAsia="Times New Roman" w:hAnsi="Arial" w:cs="Arial"/>
          <w:color w:val="333333"/>
          <w:sz w:val="24"/>
          <w:szCs w:val="24"/>
        </w:rPr>
        <w:t>$228.75</w:t>
      </w:r>
    </w:p>
    <w:p w:rsidR="00200000" w:rsidRDefault="00200000" w:rsidP="002000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0000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00000" w:rsidRDefault="00200000" w:rsidP="002000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00000" w:rsidRPr="00200000" w:rsidRDefault="00200000" w:rsidP="0020000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00000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A4683F" w:rsidRPr="009261F4" w:rsidRDefault="00200000" w:rsidP="009261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0000">
        <w:rPr>
          <w:rFonts w:ascii="Arial" w:eastAsia="Times New Roman" w:hAnsi="Arial" w:cs="Arial"/>
          <w:color w:val="333333"/>
          <w:sz w:val="24"/>
          <w:szCs w:val="24"/>
        </w:rPr>
        <w:t>The hospital bed, part of the Profine Collection, is designed with a lavish modern style in premium linen upholstery. Ribbed tufted headboard and additional metal legs to ensure stability and support.</w:t>
      </w:r>
      <w:bookmarkStart w:id="0" w:name="_GoBack"/>
      <w:bookmarkEnd w:id="0"/>
    </w:p>
    <w:sectPr w:rsidR="00A4683F" w:rsidRPr="0092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00"/>
    <w:rsid w:val="00200000"/>
    <w:rsid w:val="009261F4"/>
    <w:rsid w:val="00A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88D5"/>
  <w15:chartTrackingRefBased/>
  <w15:docId w15:val="{AF975349-5E7B-463A-A88E-C374BC42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0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0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200000"/>
  </w:style>
  <w:style w:type="paragraph" w:customStyle="1" w:styleId="aa-product-avilability">
    <w:name w:val="aa-product-avilability"/>
    <w:basedOn w:val="Normal"/>
    <w:rsid w:val="0020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2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>mansooralimakol@gmail.com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2019-07-28T14:32:00Z</dcterms:created>
  <dcterms:modified xsi:type="dcterms:W3CDTF">2019-08-08T08:47:00Z</dcterms:modified>
</cp:coreProperties>
</file>