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26B4" w14:textId="489D6303" w:rsidR="000735C1" w:rsidRDefault="000735C1" w:rsidP="000735C1">
      <w:pPr>
        <w:pStyle w:val="Heading1"/>
      </w:pPr>
      <w:r>
        <w:t>Literature Survey</w:t>
      </w:r>
    </w:p>
    <w:p w14:paraId="78FFC9C3" w14:textId="77777777" w:rsidR="000735C1" w:rsidRDefault="000735C1" w:rsidP="000735C1"/>
    <w:p w14:paraId="0BDBABC5" w14:textId="266B4D66" w:rsidR="000735C1" w:rsidRDefault="00700997" w:rsidP="000735C1">
      <w:r>
        <w:t xml:space="preserve">For my capstone project, </w:t>
      </w:r>
      <w:proofErr w:type="spellStart"/>
      <w:r>
        <w:t>autograding</w:t>
      </w:r>
      <w:proofErr w:type="spellEnd"/>
      <w:r>
        <w:t xml:space="preserve"> k-12 math assignments, I have reviewed existing research and identified the following papers to be most relevant:</w:t>
      </w:r>
    </w:p>
    <w:p w14:paraId="6EA91F37" w14:textId="12BD8D23" w:rsidR="00700997" w:rsidRDefault="00700997" w:rsidP="00700997">
      <w:pPr>
        <w:pStyle w:val="ListParagraph"/>
        <w:numPr>
          <w:ilvl w:val="0"/>
          <w:numId w:val="4"/>
        </w:numPr>
      </w:pPr>
      <w:r>
        <w:t>[13, 11, 4] provide the most recent review of mathematical expression recognition, MLP and multimodal reasoning respectively.</w:t>
      </w:r>
    </w:p>
    <w:p w14:paraId="740798C4" w14:textId="7CB36E05" w:rsidR="00700997" w:rsidRDefault="00700997" w:rsidP="00700997">
      <w:pPr>
        <w:pStyle w:val="ListParagraph"/>
        <w:numPr>
          <w:ilvl w:val="0"/>
          <w:numId w:val="4"/>
        </w:numPr>
      </w:pPr>
      <w:r>
        <w:t xml:space="preserve">[10, 16] introduce the datasets </w:t>
      </w:r>
      <w:proofErr w:type="spellStart"/>
      <w:r>
        <w:t>MathVista</w:t>
      </w:r>
      <w:proofErr w:type="spellEnd"/>
      <w:r>
        <w:t xml:space="preserve"> and CROHME respectively and the methods applied on them.</w:t>
      </w:r>
    </w:p>
    <w:p w14:paraId="76B947D2" w14:textId="15791B1F" w:rsidR="00700997" w:rsidRDefault="00700997" w:rsidP="00700997">
      <w:pPr>
        <w:pStyle w:val="ListParagraph"/>
        <w:numPr>
          <w:ilvl w:val="0"/>
          <w:numId w:val="4"/>
        </w:numPr>
      </w:pPr>
      <w:r>
        <w:t>[1, 2, 8] explore the grading aspect of the project and throw light on challenges involved in open response questions in mathematics.</w:t>
      </w:r>
    </w:p>
    <w:p w14:paraId="0E6B2568" w14:textId="77777777" w:rsidR="00700997" w:rsidRDefault="00700997" w:rsidP="00700997"/>
    <w:p w14:paraId="53A07498" w14:textId="7B35B23C" w:rsidR="000735C1" w:rsidRDefault="000735C1" w:rsidP="000735C1">
      <w:pPr>
        <w:pStyle w:val="Heading2"/>
      </w:pPr>
      <w:r>
        <w:t>References</w:t>
      </w:r>
    </w:p>
    <w:p w14:paraId="3C2C3BA2" w14:textId="77777777" w:rsidR="000735C1" w:rsidRPr="000735C1" w:rsidRDefault="000735C1" w:rsidP="000735C1"/>
    <w:p w14:paraId="6EF28DC8" w14:textId="2977D750" w:rsidR="000735C1" w:rsidRDefault="000735C1" w:rsidP="000735C1">
      <w:pPr>
        <w:pStyle w:val="ListParagraph"/>
        <w:numPr>
          <w:ilvl w:val="0"/>
          <w:numId w:val="2"/>
        </w:numPr>
        <w:ind w:left="360"/>
      </w:pPr>
      <w:proofErr w:type="spellStart"/>
      <w:r>
        <w:t>Baral</w:t>
      </w:r>
      <w:proofErr w:type="spellEnd"/>
      <w:r>
        <w:t xml:space="preserve">, S., Botelho, A. F., Erickson, J. A., </w:t>
      </w:r>
      <w:proofErr w:type="spellStart"/>
      <w:r>
        <w:t>Benachamardi</w:t>
      </w:r>
      <w:proofErr w:type="spellEnd"/>
      <w:r>
        <w:t xml:space="preserve">, P., &amp; Heffernan, N. T. (n.d.). Improving Automated Scoring of Student Open Responses in Mathematics. Retrieved January 22, 2024, from </w:t>
      </w:r>
      <w:hyperlink r:id="rId5" w:history="1">
        <w:r w:rsidRPr="00127502">
          <w:rPr>
            <w:rStyle w:val="Hyperlink"/>
          </w:rPr>
          <w:t>https://educationaldatamining.org/edm2021/</w:t>
        </w:r>
      </w:hyperlink>
    </w:p>
    <w:p w14:paraId="6A362B43" w14:textId="77777777" w:rsidR="000735C1" w:rsidRDefault="000735C1" w:rsidP="000735C1"/>
    <w:p w14:paraId="3B26A20D" w14:textId="6EA51B43" w:rsidR="000735C1" w:rsidRDefault="000735C1" w:rsidP="000735C1">
      <w:pPr>
        <w:pStyle w:val="ListParagraph"/>
        <w:numPr>
          <w:ilvl w:val="0"/>
          <w:numId w:val="2"/>
        </w:numPr>
        <w:ind w:left="360"/>
      </w:pPr>
      <w:proofErr w:type="spellStart"/>
      <w:r>
        <w:t>Baral</w:t>
      </w:r>
      <w:proofErr w:type="spellEnd"/>
      <w:r>
        <w:t xml:space="preserve">, S., Botelho, A., Santhanam, A., Gurung, A., Cheng, L., &amp; Heffernan, N. (2023). Auto-Scoring Student Responses with Images in Mathematics. International Educational Data Mining Society. </w:t>
      </w:r>
      <w:hyperlink r:id="rId6" w:history="1">
        <w:r w:rsidRPr="00127502">
          <w:rPr>
            <w:rStyle w:val="Hyperlink"/>
          </w:rPr>
          <w:t>https://doi.org/10.5281/zenodo.8115645</w:t>
        </w:r>
      </w:hyperlink>
    </w:p>
    <w:p w14:paraId="5423981A" w14:textId="77777777" w:rsidR="000735C1" w:rsidRDefault="000735C1" w:rsidP="000735C1"/>
    <w:p w14:paraId="306676F6" w14:textId="59741EAE" w:rsidR="000735C1" w:rsidRDefault="000735C1" w:rsidP="000735C1">
      <w:pPr>
        <w:pStyle w:val="ListParagraph"/>
        <w:numPr>
          <w:ilvl w:val="0"/>
          <w:numId w:val="2"/>
        </w:numPr>
        <w:ind w:left="360"/>
      </w:pPr>
      <w:r>
        <w:t xml:space="preserve">Costa, D. S., Mello, C. A. B., &amp; </w:t>
      </w:r>
      <w:proofErr w:type="spellStart"/>
      <w:r>
        <w:t>D’Amorim</w:t>
      </w:r>
      <w:proofErr w:type="spellEnd"/>
      <w:r>
        <w:t xml:space="preserve">, M. (2021). A comparative study on methods and tools for handwritten mathematical expression recognition. </w:t>
      </w:r>
      <w:proofErr w:type="spellStart"/>
      <w:r>
        <w:t>DocEng</w:t>
      </w:r>
      <w:proofErr w:type="spellEnd"/>
      <w:r>
        <w:t xml:space="preserve"> 2021 - Proceedings of the 2021 ACM Symposium on Document Engineering. </w:t>
      </w:r>
      <w:hyperlink r:id="rId7" w:history="1">
        <w:r w:rsidRPr="00127502">
          <w:rPr>
            <w:rStyle w:val="Hyperlink"/>
          </w:rPr>
          <w:t>https://doi.org/10.1145/3469096.3474936</w:t>
        </w:r>
      </w:hyperlink>
    </w:p>
    <w:p w14:paraId="2A24CF0A" w14:textId="77777777" w:rsidR="000735C1" w:rsidRDefault="000735C1" w:rsidP="000735C1"/>
    <w:p w14:paraId="61278547" w14:textId="3D7C94DE" w:rsidR="000735C1" w:rsidRDefault="000735C1" w:rsidP="000735C1">
      <w:pPr>
        <w:pStyle w:val="ListParagraph"/>
        <w:numPr>
          <w:ilvl w:val="0"/>
          <w:numId w:val="2"/>
        </w:numPr>
        <w:ind w:left="360"/>
      </w:pPr>
      <w:proofErr w:type="spellStart"/>
      <w:r>
        <w:t>Cvpr</w:t>
      </w:r>
      <w:proofErr w:type="spellEnd"/>
      <w:r>
        <w:t xml:space="preserve"> #. (2023). A Survey for Multimodal Mathematical Reasoning.</w:t>
      </w:r>
    </w:p>
    <w:p w14:paraId="4430DC0B" w14:textId="77777777" w:rsidR="000735C1" w:rsidRDefault="000735C1" w:rsidP="000735C1"/>
    <w:p w14:paraId="21767760" w14:textId="35EB7250" w:rsidR="000735C1" w:rsidRDefault="000735C1" w:rsidP="000735C1">
      <w:pPr>
        <w:pStyle w:val="ListParagraph"/>
        <w:numPr>
          <w:ilvl w:val="0"/>
          <w:numId w:val="2"/>
        </w:numPr>
        <w:ind w:left="360"/>
      </w:pPr>
      <w:r>
        <w:t xml:space="preserve">Erickson, J. A., Botelho, A. F., </w:t>
      </w:r>
      <w:proofErr w:type="spellStart"/>
      <w:r>
        <w:t>Mcateer</w:t>
      </w:r>
      <w:proofErr w:type="spellEnd"/>
      <w:r>
        <w:t xml:space="preserve">, S., </w:t>
      </w:r>
      <w:proofErr w:type="spellStart"/>
      <w:r>
        <w:t>Varatharaj</w:t>
      </w:r>
      <w:proofErr w:type="spellEnd"/>
      <w:r>
        <w:t xml:space="preserve">, A., &amp; Heffernan, N. T. (n.d.). The Automated Grading of Student Open Responses in Mathematics ACM Reference Format. Proceedings of the Tenth International Conference on Learning Analytics &amp; Knowledge. </w:t>
      </w:r>
      <w:hyperlink r:id="rId8" w:history="1">
        <w:r w:rsidRPr="00127502">
          <w:rPr>
            <w:rStyle w:val="Hyperlink"/>
          </w:rPr>
          <w:t>https://doi.org/10.1145/3375462</w:t>
        </w:r>
      </w:hyperlink>
    </w:p>
    <w:p w14:paraId="58CE6E7F" w14:textId="77777777" w:rsidR="000735C1" w:rsidRDefault="000735C1" w:rsidP="000735C1"/>
    <w:p w14:paraId="0271E910" w14:textId="138D18B1" w:rsidR="000735C1" w:rsidRDefault="000735C1" w:rsidP="000735C1">
      <w:pPr>
        <w:pStyle w:val="ListParagraph"/>
        <w:numPr>
          <w:ilvl w:val="0"/>
          <w:numId w:val="2"/>
        </w:numPr>
        <w:ind w:left="360"/>
      </w:pPr>
      <w:r>
        <w:t>Ferreira, D. (n.d.). MATHEMATICAL LANGUAGE PROCESSING: DEEP LEARNING REPRESENTATIONS AND INFERENCE OVER MATHEMATICAL TEXT A THESIS SUBMITTED TO THE UNIVERSITY OF MANCHESTER FOR THE DEGREE OF DOCTOR OF PHILOSOPHY IN THE FACULTY OF ENGINEERING AND PHYSICAL SCIENCES 2022.</w:t>
      </w:r>
    </w:p>
    <w:p w14:paraId="6706C601" w14:textId="77777777" w:rsidR="000735C1" w:rsidRDefault="000735C1" w:rsidP="000735C1"/>
    <w:p w14:paraId="09E7013D" w14:textId="26263B24" w:rsidR="000735C1" w:rsidRDefault="000735C1" w:rsidP="000735C1">
      <w:pPr>
        <w:pStyle w:val="ListParagraph"/>
        <w:numPr>
          <w:ilvl w:val="0"/>
          <w:numId w:val="2"/>
        </w:numPr>
        <w:ind w:left="360"/>
      </w:pPr>
      <w:r>
        <w:t xml:space="preserve">Iskandar, N., Chew, W. J., &amp; </w:t>
      </w:r>
      <w:proofErr w:type="spellStart"/>
      <w:r>
        <w:t>Phang</w:t>
      </w:r>
      <w:proofErr w:type="spellEnd"/>
      <w:r>
        <w:t xml:space="preserve">, S. K. (2023). The Application of Image Processing for Conversion of Handwritten Mathematical Expression. Journal of Physics: Conference Series, 2523(1), 012014. </w:t>
      </w:r>
      <w:hyperlink r:id="rId9" w:history="1">
        <w:r w:rsidRPr="00127502">
          <w:rPr>
            <w:rStyle w:val="Hyperlink"/>
          </w:rPr>
          <w:t>https://doi.org/10.1088/1742-6596/2523/1/012014</w:t>
        </w:r>
      </w:hyperlink>
    </w:p>
    <w:p w14:paraId="7E2748B7" w14:textId="1BA63DE0" w:rsidR="000735C1" w:rsidRDefault="000735C1" w:rsidP="000735C1"/>
    <w:p w14:paraId="441D803A" w14:textId="357D5286" w:rsidR="000735C1" w:rsidRDefault="000735C1" w:rsidP="000735C1">
      <w:pPr>
        <w:pStyle w:val="ListParagraph"/>
        <w:numPr>
          <w:ilvl w:val="0"/>
          <w:numId w:val="2"/>
        </w:numPr>
        <w:ind w:left="360"/>
      </w:pPr>
      <w:proofErr w:type="spellStart"/>
      <w:r>
        <w:lastRenderedPageBreak/>
        <w:t>Kortemeyer</w:t>
      </w:r>
      <w:proofErr w:type="spellEnd"/>
      <w:r>
        <w:t xml:space="preserve">, G. (2023). Toward AI grading of student problem solutions in introductory physics: A feasibility study. Physical Review Physics Education Research, 19(2), 020163. </w:t>
      </w:r>
      <w:hyperlink r:id="rId10" w:history="1">
        <w:r w:rsidRPr="00127502">
          <w:rPr>
            <w:rStyle w:val="Hyperlink"/>
          </w:rPr>
          <w:t>https://doi.org/10.1103/PHYSREVPHYSEDUCRES.19.020163/FIGURES/14/MEDIUM</w:t>
        </w:r>
      </w:hyperlink>
    </w:p>
    <w:p w14:paraId="3ACD128D" w14:textId="77777777" w:rsidR="000735C1" w:rsidRDefault="000735C1" w:rsidP="000735C1"/>
    <w:p w14:paraId="684D911F" w14:textId="543256E6" w:rsidR="000735C1" w:rsidRDefault="000735C1" w:rsidP="000735C1">
      <w:pPr>
        <w:pStyle w:val="ListParagraph"/>
        <w:numPr>
          <w:ilvl w:val="0"/>
          <w:numId w:val="2"/>
        </w:numPr>
        <w:ind w:left="360"/>
      </w:pPr>
      <w:r>
        <w:t xml:space="preserve">Lan, A. S., Vats, D., Waters, A. E., &amp; </w:t>
      </w:r>
      <w:proofErr w:type="spellStart"/>
      <w:r>
        <w:t>Baraniuk</w:t>
      </w:r>
      <w:proofErr w:type="spellEnd"/>
      <w:r>
        <w:t xml:space="preserve">, R. G. (2015). Mathematical language processing: Automatic grading and feedback for open response mathematical questions. L@S 2015 - 2nd ACM Conference on Learning at Scale, 167–176. </w:t>
      </w:r>
      <w:hyperlink r:id="rId11" w:history="1">
        <w:r w:rsidRPr="00127502">
          <w:rPr>
            <w:rStyle w:val="Hyperlink"/>
          </w:rPr>
          <w:t>https://doi.org/10.1145/2724660.2724664</w:t>
        </w:r>
      </w:hyperlink>
    </w:p>
    <w:p w14:paraId="02C553AB" w14:textId="77777777" w:rsidR="000735C1" w:rsidRDefault="000735C1" w:rsidP="000735C1"/>
    <w:p w14:paraId="67276ED5" w14:textId="4F399F10" w:rsidR="000735C1" w:rsidRDefault="000735C1" w:rsidP="000735C1">
      <w:pPr>
        <w:pStyle w:val="ListParagraph"/>
        <w:numPr>
          <w:ilvl w:val="0"/>
          <w:numId w:val="2"/>
        </w:numPr>
        <w:ind w:left="360"/>
      </w:pPr>
      <w:r>
        <w:t xml:space="preserve">Lu, P., Bansal, H., Xia, T., Liu, J., Li, C., </w:t>
      </w:r>
      <w:proofErr w:type="spellStart"/>
      <w:r>
        <w:t>Hajishirzi</w:t>
      </w:r>
      <w:proofErr w:type="spellEnd"/>
      <w:r>
        <w:t xml:space="preserve">, H., Cheng, H., Chang, K.-W., Galley, M., &amp; Gao, J. (2023). </w:t>
      </w:r>
      <w:proofErr w:type="spellStart"/>
      <w:r>
        <w:t>MathVista</w:t>
      </w:r>
      <w:proofErr w:type="spellEnd"/>
      <w:r>
        <w:t xml:space="preserve">: Evaluating Mathematical Reasoning of Foundation Models in Visual Contexts. </w:t>
      </w:r>
      <w:hyperlink r:id="rId12" w:history="1">
        <w:r w:rsidRPr="00127502">
          <w:rPr>
            <w:rStyle w:val="Hyperlink"/>
          </w:rPr>
          <w:t>https://arxiv.org/abs/2310.02255v3</w:t>
        </w:r>
      </w:hyperlink>
    </w:p>
    <w:p w14:paraId="6ED3C58F" w14:textId="77777777" w:rsidR="000735C1" w:rsidRDefault="000735C1" w:rsidP="000735C1"/>
    <w:p w14:paraId="4D4EEA2C" w14:textId="355E7DF4" w:rsidR="000735C1" w:rsidRDefault="000735C1" w:rsidP="000735C1">
      <w:pPr>
        <w:pStyle w:val="ListParagraph"/>
        <w:numPr>
          <w:ilvl w:val="0"/>
          <w:numId w:val="2"/>
        </w:numPr>
        <w:ind w:left="360"/>
      </w:pPr>
      <w:r>
        <w:t xml:space="preserve">Meadows, J., &amp; Freitas, A. (2022). A Survey in Mathematical Language Processing. </w:t>
      </w:r>
      <w:hyperlink r:id="rId13" w:history="1">
        <w:r w:rsidRPr="00127502">
          <w:rPr>
            <w:rStyle w:val="Hyperlink"/>
          </w:rPr>
          <w:t>https://arxiv.org/abs/2205.15231v1</w:t>
        </w:r>
      </w:hyperlink>
    </w:p>
    <w:p w14:paraId="677A7120" w14:textId="77777777" w:rsidR="000735C1" w:rsidRDefault="000735C1" w:rsidP="000735C1"/>
    <w:p w14:paraId="5F52BBFA" w14:textId="2C95CC92" w:rsidR="000735C1" w:rsidRDefault="000735C1" w:rsidP="000735C1">
      <w:pPr>
        <w:pStyle w:val="ListParagraph"/>
        <w:numPr>
          <w:ilvl w:val="0"/>
          <w:numId w:val="2"/>
        </w:numPr>
        <w:ind w:left="360"/>
      </w:pPr>
      <w:r>
        <w:t xml:space="preserve">Meadows, J., &amp; Freitas, A. (2023). Introduction to Mathematical Language Processing: Informal Proofs, Word Problems, and Supporting Tasks. Transactions of the Association for Computational Linguistics, 11, 1162–1184. </w:t>
      </w:r>
      <w:hyperlink r:id="rId14" w:history="1">
        <w:r w:rsidRPr="00127502">
          <w:rPr>
            <w:rStyle w:val="Hyperlink"/>
          </w:rPr>
          <w:t>https://doi.org/10.1162/TACL_A_00594/117587/INTRODUCTION-TO-MATHEMATICAL-LANGUAGE-PROCESSING</w:t>
        </w:r>
      </w:hyperlink>
    </w:p>
    <w:p w14:paraId="0402607B" w14:textId="77777777" w:rsidR="000735C1" w:rsidRDefault="000735C1" w:rsidP="000735C1"/>
    <w:p w14:paraId="6A3C0F6B" w14:textId="3A39A4A5" w:rsidR="000735C1" w:rsidRDefault="000735C1" w:rsidP="000735C1">
      <w:pPr>
        <w:pStyle w:val="ListParagraph"/>
        <w:numPr>
          <w:ilvl w:val="0"/>
          <w:numId w:val="2"/>
        </w:numPr>
        <w:ind w:left="360"/>
      </w:pPr>
      <w:r>
        <w:t xml:space="preserve">Sakshi, &amp; </w:t>
      </w:r>
      <w:proofErr w:type="spellStart"/>
      <w:r>
        <w:t>Kukreja</w:t>
      </w:r>
      <w:proofErr w:type="spellEnd"/>
      <w:r>
        <w:t xml:space="preserve">, V. (2023). Recent trends in mathematical expressions recognition: An LDA-based analysis. Expert Systems with Applications, 213, 119028. </w:t>
      </w:r>
      <w:hyperlink r:id="rId15" w:history="1">
        <w:r w:rsidRPr="00127502">
          <w:rPr>
            <w:rStyle w:val="Hyperlink"/>
          </w:rPr>
          <w:t>https://doi.org/10.1016/J.ESWA.2022.119028</w:t>
        </w:r>
      </w:hyperlink>
    </w:p>
    <w:p w14:paraId="1D2879AE" w14:textId="77777777" w:rsidR="000735C1" w:rsidRDefault="000735C1" w:rsidP="000735C1"/>
    <w:p w14:paraId="34D0BAB7" w14:textId="524B3CD9" w:rsidR="000735C1" w:rsidRDefault="000735C1" w:rsidP="000735C1">
      <w:pPr>
        <w:pStyle w:val="ListParagraph"/>
        <w:numPr>
          <w:ilvl w:val="0"/>
          <w:numId w:val="2"/>
        </w:numPr>
        <w:ind w:left="360"/>
      </w:pPr>
      <w:r>
        <w:t xml:space="preserve">Sinha, A., &amp; </w:t>
      </w:r>
      <w:proofErr w:type="spellStart"/>
      <w:r>
        <w:t>Ayush</w:t>
      </w:r>
      <w:proofErr w:type="spellEnd"/>
      <w:r>
        <w:t xml:space="preserve">, K. (2018). Towards Mathematical Reasoning: A Multimodal Deep Learning Approach. Proceedings - International Conference on Image Processing, ICIP, 4028–4032. </w:t>
      </w:r>
      <w:hyperlink r:id="rId16" w:history="1">
        <w:r w:rsidRPr="00127502">
          <w:rPr>
            <w:rStyle w:val="Hyperlink"/>
          </w:rPr>
          <w:t>https://doi.org/10.1109/ICIP.2018.8451353</w:t>
        </w:r>
      </w:hyperlink>
    </w:p>
    <w:p w14:paraId="4697C24A" w14:textId="77777777" w:rsidR="000735C1" w:rsidRDefault="000735C1" w:rsidP="000735C1"/>
    <w:p w14:paraId="167BCEF3" w14:textId="53E15F94" w:rsidR="000735C1" w:rsidRDefault="000735C1" w:rsidP="000735C1">
      <w:pPr>
        <w:pStyle w:val="ListParagraph"/>
        <w:numPr>
          <w:ilvl w:val="0"/>
          <w:numId w:val="2"/>
        </w:numPr>
        <w:ind w:left="360"/>
      </w:pPr>
      <w:r>
        <w:t xml:space="preserve">Zhang, M., Amherst, M., </w:t>
      </w:r>
      <w:proofErr w:type="spellStart"/>
      <w:r>
        <w:t>Baral</w:t>
      </w:r>
      <w:proofErr w:type="spellEnd"/>
      <w:r>
        <w:t xml:space="preserve">, S., Heffernan, N., &amp; Lan, A. (n.d.). Automatic Short Math Answer Grading via In-context Meta-learning. Retrieved January 22, 2024, from </w:t>
      </w:r>
      <w:hyperlink r:id="rId17" w:history="1">
        <w:r w:rsidRPr="00127502">
          <w:rPr>
            <w:rStyle w:val="Hyperlink"/>
          </w:rPr>
          <w:t>https://github.com/kikumaru818/meta_math_scoring</w:t>
        </w:r>
      </w:hyperlink>
    </w:p>
    <w:p w14:paraId="0D27690D" w14:textId="77777777" w:rsidR="00700997" w:rsidRDefault="00700997" w:rsidP="00700997">
      <w:pPr>
        <w:pStyle w:val="ListParagraph"/>
      </w:pPr>
    </w:p>
    <w:p w14:paraId="08ED2815" w14:textId="415AE7B7" w:rsidR="00700997" w:rsidRDefault="00700997" w:rsidP="00700997">
      <w:pPr>
        <w:pStyle w:val="ListParagraph"/>
        <w:numPr>
          <w:ilvl w:val="0"/>
          <w:numId w:val="2"/>
        </w:numPr>
        <w:ind w:left="360"/>
      </w:pPr>
      <w:proofErr w:type="spellStart"/>
      <w:r w:rsidRPr="00700997">
        <w:t>Xie</w:t>
      </w:r>
      <w:proofErr w:type="spellEnd"/>
      <w:r w:rsidRPr="00700997">
        <w:t xml:space="preserve">, </w:t>
      </w:r>
      <w:proofErr w:type="spellStart"/>
      <w:r w:rsidRPr="00700997">
        <w:t>Yejing</w:t>
      </w:r>
      <w:proofErr w:type="spellEnd"/>
      <w:r w:rsidRPr="00700997">
        <w:t>, et al. "ICDAR 2023 CROHME: Competition on Recognition of Handwritten Mathematical Expressions." International Conference on Document Analysis and Recognition. Cham: Springer Nature Switzerland, 2023.</w:t>
      </w:r>
    </w:p>
    <w:p w14:paraId="6F169A6C" w14:textId="77777777" w:rsidR="000735C1" w:rsidRDefault="000735C1" w:rsidP="00700997"/>
    <w:sectPr w:rsidR="00073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2B5"/>
    <w:multiLevelType w:val="hybridMultilevel"/>
    <w:tmpl w:val="5F501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32160"/>
    <w:multiLevelType w:val="hybridMultilevel"/>
    <w:tmpl w:val="325E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4C5E"/>
    <w:multiLevelType w:val="hybridMultilevel"/>
    <w:tmpl w:val="F2A2B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2704F"/>
    <w:multiLevelType w:val="hybridMultilevel"/>
    <w:tmpl w:val="C9A2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45343">
    <w:abstractNumId w:val="3"/>
  </w:num>
  <w:num w:numId="2" w16cid:durableId="1744063212">
    <w:abstractNumId w:val="2"/>
  </w:num>
  <w:num w:numId="3" w16cid:durableId="559092714">
    <w:abstractNumId w:val="0"/>
  </w:num>
  <w:num w:numId="4" w16cid:durableId="97421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C1"/>
    <w:rsid w:val="000735C1"/>
    <w:rsid w:val="0070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21635"/>
  <w15:chartTrackingRefBased/>
  <w15:docId w15:val="{3539F3F6-AA9C-0A41-9BD2-612A8428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5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5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5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5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3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3375462" TargetMode="External"/><Relationship Id="rId13" Type="http://schemas.openxmlformats.org/officeDocument/2006/relationships/hyperlink" Target="https://arxiv.org/abs/2205.15231v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45/3469096.3474936" TargetMode="External"/><Relationship Id="rId12" Type="http://schemas.openxmlformats.org/officeDocument/2006/relationships/hyperlink" Target="https://arxiv.org/abs/2310.02255v3" TargetMode="External"/><Relationship Id="rId17" Type="http://schemas.openxmlformats.org/officeDocument/2006/relationships/hyperlink" Target="https://github.com/kikumaru818/meta_math_sco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09/ICIP.2018.84513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8115645" TargetMode="External"/><Relationship Id="rId11" Type="http://schemas.openxmlformats.org/officeDocument/2006/relationships/hyperlink" Target="https://doi.org/10.1145/2724660.2724664" TargetMode="External"/><Relationship Id="rId5" Type="http://schemas.openxmlformats.org/officeDocument/2006/relationships/hyperlink" Target="https://educationaldatamining.org/edm2021/" TargetMode="External"/><Relationship Id="rId15" Type="http://schemas.openxmlformats.org/officeDocument/2006/relationships/hyperlink" Target="https://doi.org/10.1016/J.ESWA.2022.119028" TargetMode="External"/><Relationship Id="rId10" Type="http://schemas.openxmlformats.org/officeDocument/2006/relationships/hyperlink" Target="https://doi.org/10.1103/PHYSREVPHYSEDUCRES.19.020163/FIGURES/14/MEDIU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8/1742-6596/2523/1/012014" TargetMode="External"/><Relationship Id="rId14" Type="http://schemas.openxmlformats.org/officeDocument/2006/relationships/hyperlink" Target="https://doi.org/10.1162/TACL_A_00594/117587/INTRODUCTION-TO-MATHEMATICAL-LANGUAGE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Sumukhi Ganesan</dc:creator>
  <cp:keywords/>
  <dc:description/>
  <cp:lastModifiedBy>Sumukhi Ganesan</cp:lastModifiedBy>
  <cp:revision>1</cp:revision>
  <dcterms:created xsi:type="dcterms:W3CDTF">2024-01-31T06:29:00Z</dcterms:created>
  <dcterms:modified xsi:type="dcterms:W3CDTF">2024-01-31T06:49:00Z</dcterms:modified>
</cp:coreProperties>
</file>