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6CD979" w14:textId="652F684A" w:rsidR="00831169" w:rsidRPr="00D7700A" w:rsidRDefault="00B20D2A" w:rsidP="00D7700A">
      <w:pPr>
        <w:spacing w:line="480" w:lineRule="auto"/>
        <w:jc w:val="center"/>
        <w:rPr>
          <w:rFonts w:ascii="Times New Roman" w:hAnsi="Times New Roman" w:cs="Times New Roman"/>
          <w:b/>
          <w:bCs/>
          <w:sz w:val="28"/>
          <w:szCs w:val="28"/>
          <w:lang w:val="en-US"/>
        </w:rPr>
      </w:pPr>
      <w:r w:rsidRPr="00D7700A">
        <w:rPr>
          <w:rFonts w:ascii="Times New Roman" w:hAnsi="Times New Roman" w:cs="Times New Roman"/>
          <w:b/>
          <w:bCs/>
          <w:sz w:val="28"/>
          <w:szCs w:val="28"/>
          <w:lang w:val="en-US"/>
        </w:rPr>
        <w:t xml:space="preserve">VALIDITY OF COMMERCIALLY AVAILABLE WEARABLE DEVICES FOR MEASURING </w:t>
      </w:r>
      <w:r w:rsidR="003E2513" w:rsidRPr="00D7700A">
        <w:rPr>
          <w:rFonts w:ascii="Times New Roman" w:hAnsi="Times New Roman" w:cs="Times New Roman"/>
          <w:b/>
          <w:bCs/>
          <w:sz w:val="28"/>
          <w:szCs w:val="28"/>
          <w:lang w:val="en-US"/>
        </w:rPr>
        <w:t>STEP COUNT</w:t>
      </w:r>
      <w:r w:rsidRPr="00D7700A">
        <w:rPr>
          <w:rFonts w:ascii="Times New Roman" w:hAnsi="Times New Roman" w:cs="Times New Roman"/>
          <w:b/>
          <w:bCs/>
          <w:sz w:val="28"/>
          <w:szCs w:val="28"/>
          <w:lang w:val="en-US"/>
        </w:rPr>
        <w:t xml:space="preserve"> BY </w:t>
      </w:r>
      <w:r w:rsidR="003E2513" w:rsidRPr="00D7700A">
        <w:rPr>
          <w:rFonts w:ascii="Times New Roman" w:hAnsi="Times New Roman" w:cs="Times New Roman"/>
          <w:b/>
          <w:bCs/>
          <w:sz w:val="28"/>
          <w:szCs w:val="28"/>
          <w:lang w:val="en-US"/>
        </w:rPr>
        <w:t>AGE</w:t>
      </w:r>
      <w:r w:rsidR="00967ECC">
        <w:rPr>
          <w:rFonts w:ascii="Times New Roman" w:hAnsi="Times New Roman" w:cs="Times New Roman"/>
          <w:b/>
          <w:bCs/>
          <w:sz w:val="28"/>
          <w:szCs w:val="28"/>
          <w:lang w:val="en-US"/>
        </w:rPr>
        <w:t>,</w:t>
      </w:r>
      <w:r w:rsidR="003E2513" w:rsidRPr="00D7700A">
        <w:rPr>
          <w:rFonts w:ascii="Times New Roman" w:hAnsi="Times New Roman" w:cs="Times New Roman"/>
          <w:b/>
          <w:bCs/>
          <w:sz w:val="28"/>
          <w:szCs w:val="28"/>
          <w:lang w:val="en-US"/>
        </w:rPr>
        <w:t xml:space="preserve"> GENDER</w:t>
      </w:r>
      <w:r w:rsidR="00967ECC">
        <w:rPr>
          <w:rFonts w:ascii="Times New Roman" w:hAnsi="Times New Roman" w:cs="Times New Roman"/>
          <w:b/>
          <w:bCs/>
          <w:sz w:val="28"/>
          <w:szCs w:val="28"/>
          <w:lang w:val="en-US"/>
        </w:rPr>
        <w:t>, BMI AND WEAR LOCATION</w:t>
      </w:r>
    </w:p>
    <w:p w14:paraId="2FF9BAE0" w14:textId="77777777" w:rsidR="00D7700A" w:rsidRPr="00D7700A" w:rsidRDefault="00D7700A" w:rsidP="00D7700A">
      <w:pPr>
        <w:spacing w:line="480" w:lineRule="auto"/>
        <w:jc w:val="center"/>
        <w:rPr>
          <w:rFonts w:ascii="Times New Roman" w:hAnsi="Times New Roman" w:cs="Times New Roman"/>
          <w:b/>
          <w:bCs/>
          <w:sz w:val="28"/>
          <w:szCs w:val="28"/>
          <w:lang w:val="en-US"/>
        </w:rPr>
      </w:pPr>
    </w:p>
    <w:p w14:paraId="38F1CEC3" w14:textId="77777777" w:rsidR="00D7700A" w:rsidRPr="00D7700A" w:rsidRDefault="00D7700A" w:rsidP="00D7700A">
      <w:pPr>
        <w:spacing w:line="480" w:lineRule="auto"/>
        <w:jc w:val="center"/>
        <w:rPr>
          <w:rFonts w:ascii="Times New Roman" w:hAnsi="Times New Roman" w:cs="Times New Roman"/>
          <w:b/>
          <w:bCs/>
          <w:sz w:val="28"/>
          <w:szCs w:val="28"/>
          <w:lang w:val="en-US"/>
        </w:rPr>
      </w:pPr>
    </w:p>
    <w:p w14:paraId="43EC48F6" w14:textId="2C830209" w:rsidR="00D7700A" w:rsidRPr="00D7700A" w:rsidRDefault="00D7700A" w:rsidP="00D7700A">
      <w:pPr>
        <w:spacing w:line="480" w:lineRule="auto"/>
        <w:jc w:val="center"/>
        <w:rPr>
          <w:rFonts w:ascii="Times New Roman" w:hAnsi="Times New Roman" w:cs="Times New Roman"/>
          <w:b/>
          <w:bCs/>
          <w:sz w:val="28"/>
          <w:szCs w:val="28"/>
          <w:lang w:val="en-US"/>
        </w:rPr>
      </w:pPr>
      <w:r w:rsidRPr="00D7700A">
        <w:rPr>
          <w:rFonts w:ascii="Times New Roman" w:hAnsi="Times New Roman" w:cs="Times New Roman"/>
          <w:b/>
          <w:bCs/>
          <w:sz w:val="28"/>
          <w:szCs w:val="28"/>
          <w:lang w:val="en-US"/>
        </w:rPr>
        <w:t>HKR 6000 FINAL MAJOR ASSIGNMENT</w:t>
      </w:r>
    </w:p>
    <w:p w14:paraId="252AE80E" w14:textId="77777777" w:rsidR="00D7700A" w:rsidRPr="00D7700A" w:rsidRDefault="00D7700A" w:rsidP="00D7700A">
      <w:pPr>
        <w:spacing w:line="480" w:lineRule="auto"/>
        <w:jc w:val="center"/>
        <w:rPr>
          <w:rFonts w:ascii="Times New Roman" w:hAnsi="Times New Roman" w:cs="Times New Roman"/>
          <w:b/>
          <w:bCs/>
          <w:sz w:val="28"/>
          <w:szCs w:val="28"/>
          <w:lang w:val="en-US"/>
        </w:rPr>
      </w:pPr>
    </w:p>
    <w:p w14:paraId="40721454" w14:textId="77777777" w:rsidR="00D7700A" w:rsidRDefault="00D7700A" w:rsidP="00221238">
      <w:pPr>
        <w:spacing w:line="480" w:lineRule="auto"/>
        <w:rPr>
          <w:rFonts w:ascii="Times New Roman" w:hAnsi="Times New Roman" w:cs="Times New Roman"/>
          <w:b/>
          <w:bCs/>
          <w:sz w:val="28"/>
          <w:szCs w:val="28"/>
          <w:lang w:val="en-US"/>
        </w:rPr>
      </w:pPr>
    </w:p>
    <w:p w14:paraId="1344CC78" w14:textId="7B8C4B0E" w:rsidR="00D7700A" w:rsidRPr="00D7700A" w:rsidRDefault="00D7700A" w:rsidP="00221238">
      <w:pPr>
        <w:spacing w:line="480" w:lineRule="auto"/>
        <w:jc w:val="center"/>
        <w:rPr>
          <w:rFonts w:ascii="Times New Roman" w:hAnsi="Times New Roman" w:cs="Times New Roman"/>
          <w:b/>
          <w:bCs/>
          <w:sz w:val="28"/>
          <w:szCs w:val="28"/>
          <w:lang w:val="en-US"/>
        </w:rPr>
      </w:pPr>
      <w:r w:rsidRPr="00D7700A">
        <w:rPr>
          <w:rFonts w:ascii="Times New Roman" w:hAnsi="Times New Roman" w:cs="Times New Roman"/>
          <w:b/>
          <w:bCs/>
          <w:sz w:val="28"/>
          <w:szCs w:val="28"/>
          <w:lang w:val="en-US"/>
        </w:rPr>
        <w:t>SUBMITTED BY</w:t>
      </w:r>
    </w:p>
    <w:p w14:paraId="3BB8760D" w14:textId="77777777" w:rsidR="00D7700A" w:rsidRDefault="00D7700A" w:rsidP="00D7700A">
      <w:pPr>
        <w:spacing w:line="480" w:lineRule="auto"/>
        <w:jc w:val="center"/>
        <w:rPr>
          <w:rFonts w:ascii="Times New Roman" w:hAnsi="Times New Roman" w:cs="Times New Roman"/>
          <w:b/>
          <w:bCs/>
          <w:sz w:val="28"/>
          <w:szCs w:val="28"/>
          <w:lang w:val="en-US"/>
        </w:rPr>
      </w:pPr>
    </w:p>
    <w:p w14:paraId="20BB369F" w14:textId="114FC154" w:rsidR="00D7700A" w:rsidRPr="00D7700A" w:rsidRDefault="00D7700A" w:rsidP="00D7700A">
      <w:pPr>
        <w:spacing w:line="480" w:lineRule="auto"/>
        <w:jc w:val="center"/>
        <w:rPr>
          <w:rFonts w:ascii="Times New Roman" w:hAnsi="Times New Roman" w:cs="Times New Roman"/>
          <w:b/>
          <w:bCs/>
          <w:sz w:val="28"/>
          <w:szCs w:val="28"/>
          <w:lang w:val="en-US"/>
        </w:rPr>
      </w:pPr>
      <w:r w:rsidRPr="00D7700A">
        <w:rPr>
          <w:rFonts w:ascii="Times New Roman" w:hAnsi="Times New Roman" w:cs="Times New Roman"/>
          <w:b/>
          <w:bCs/>
          <w:sz w:val="28"/>
          <w:szCs w:val="28"/>
          <w:lang w:val="en-US"/>
        </w:rPr>
        <w:t>SUMAYYAH MUSA</w:t>
      </w:r>
    </w:p>
    <w:p w14:paraId="49486E1D" w14:textId="77777777" w:rsidR="00D7700A" w:rsidRPr="00D7700A" w:rsidRDefault="00D7700A" w:rsidP="00D7700A">
      <w:pPr>
        <w:spacing w:line="480" w:lineRule="auto"/>
        <w:jc w:val="center"/>
        <w:rPr>
          <w:rFonts w:ascii="Times New Roman" w:hAnsi="Times New Roman" w:cs="Times New Roman"/>
          <w:b/>
          <w:bCs/>
          <w:sz w:val="28"/>
          <w:szCs w:val="28"/>
          <w:lang w:val="en-US"/>
        </w:rPr>
      </w:pPr>
    </w:p>
    <w:p w14:paraId="62198E40" w14:textId="50284A0D" w:rsidR="00D7700A" w:rsidRDefault="00D7700A" w:rsidP="00D7700A">
      <w:pPr>
        <w:spacing w:line="480" w:lineRule="auto"/>
        <w:jc w:val="center"/>
        <w:rPr>
          <w:rFonts w:ascii="Times New Roman" w:hAnsi="Times New Roman" w:cs="Times New Roman"/>
          <w:b/>
          <w:bCs/>
          <w:sz w:val="28"/>
          <w:szCs w:val="28"/>
          <w:lang w:val="en-US"/>
        </w:rPr>
      </w:pPr>
      <w:r w:rsidRPr="00D7700A">
        <w:rPr>
          <w:rFonts w:ascii="Times New Roman" w:hAnsi="Times New Roman" w:cs="Times New Roman"/>
          <w:b/>
          <w:bCs/>
          <w:sz w:val="28"/>
          <w:szCs w:val="28"/>
          <w:lang w:val="en-US"/>
        </w:rPr>
        <w:t>APRIL 13, 2021</w:t>
      </w:r>
    </w:p>
    <w:p w14:paraId="34ADB934" w14:textId="07A6C9A0" w:rsidR="00221238" w:rsidRDefault="00221238" w:rsidP="00D7700A">
      <w:pPr>
        <w:spacing w:line="480" w:lineRule="auto"/>
        <w:jc w:val="center"/>
        <w:rPr>
          <w:rFonts w:ascii="Times New Roman" w:hAnsi="Times New Roman" w:cs="Times New Roman"/>
          <w:b/>
          <w:bCs/>
          <w:sz w:val="28"/>
          <w:szCs w:val="28"/>
          <w:lang w:val="en-US"/>
        </w:rPr>
      </w:pPr>
    </w:p>
    <w:p w14:paraId="2491A86A" w14:textId="127F1222" w:rsidR="00221238" w:rsidRPr="00D7700A" w:rsidRDefault="00221238" w:rsidP="00D7700A">
      <w:pPr>
        <w:spacing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TO BE SUBMITTED IN THE JOURNAL OF MEDICAL INTERNET RESEARCH MHEALTH AND UHEALTH</w:t>
      </w:r>
    </w:p>
    <w:p w14:paraId="230005B9" w14:textId="77777777" w:rsidR="00964DA0" w:rsidRDefault="00964DA0" w:rsidP="003E2513">
      <w:pPr>
        <w:spacing w:line="480" w:lineRule="auto"/>
        <w:jc w:val="both"/>
        <w:rPr>
          <w:rFonts w:ascii="Times New Roman" w:hAnsi="Times New Roman" w:cs="Times New Roman"/>
          <w:b/>
          <w:bCs/>
          <w:sz w:val="24"/>
          <w:szCs w:val="24"/>
          <w:lang w:val="en-US"/>
        </w:rPr>
      </w:pPr>
    </w:p>
    <w:p w14:paraId="33A447F6" w14:textId="77777777" w:rsidR="00964DA0" w:rsidRDefault="00964DA0" w:rsidP="003E2513">
      <w:pPr>
        <w:spacing w:line="480" w:lineRule="auto"/>
        <w:jc w:val="both"/>
        <w:rPr>
          <w:rFonts w:ascii="Times New Roman" w:hAnsi="Times New Roman" w:cs="Times New Roman"/>
          <w:b/>
          <w:bCs/>
          <w:sz w:val="24"/>
          <w:szCs w:val="24"/>
          <w:lang w:val="en-US"/>
        </w:rPr>
      </w:pPr>
    </w:p>
    <w:p w14:paraId="63CFBEA3" w14:textId="7AB52EF7" w:rsidR="003E2513" w:rsidRDefault="003E2513" w:rsidP="003E2513">
      <w:pPr>
        <w:spacing w:line="480" w:lineRule="auto"/>
        <w:jc w:val="both"/>
        <w:rPr>
          <w:rFonts w:ascii="Times New Roman" w:hAnsi="Times New Roman" w:cs="Times New Roman"/>
          <w:b/>
          <w:bCs/>
          <w:sz w:val="24"/>
          <w:szCs w:val="24"/>
          <w:lang w:val="en-US"/>
        </w:rPr>
      </w:pPr>
      <w:r w:rsidRPr="003E2513">
        <w:rPr>
          <w:rFonts w:ascii="Times New Roman" w:hAnsi="Times New Roman" w:cs="Times New Roman"/>
          <w:b/>
          <w:bCs/>
          <w:sz w:val="24"/>
          <w:szCs w:val="24"/>
          <w:lang w:val="en-US"/>
        </w:rPr>
        <w:lastRenderedPageBreak/>
        <w:t>ABSTRACT</w:t>
      </w:r>
    </w:p>
    <w:p w14:paraId="11A2329F" w14:textId="7006076C" w:rsidR="003E2513" w:rsidRDefault="003E2513" w:rsidP="000A3D88">
      <w:pPr>
        <w:spacing w:after="0" w:line="480" w:lineRule="auto"/>
        <w:jc w:val="both"/>
        <w:rPr>
          <w:rFonts w:ascii="Times New Roman" w:hAnsi="Times New Roman" w:cs="Times New Roman"/>
          <w:sz w:val="24"/>
          <w:szCs w:val="24"/>
          <w:lang w:val="en-US"/>
        </w:rPr>
      </w:pPr>
      <w:r w:rsidRPr="00964DA0">
        <w:rPr>
          <w:rFonts w:ascii="Times New Roman" w:hAnsi="Times New Roman" w:cs="Times New Roman"/>
          <w:b/>
          <w:bCs/>
          <w:sz w:val="24"/>
          <w:szCs w:val="24"/>
          <w:lang w:val="en-US"/>
        </w:rPr>
        <w:t>Background</w:t>
      </w:r>
      <w:r>
        <w:rPr>
          <w:rFonts w:ascii="Times New Roman" w:hAnsi="Times New Roman" w:cs="Times New Roman"/>
          <w:sz w:val="24"/>
          <w:szCs w:val="24"/>
          <w:lang w:val="en-US"/>
        </w:rPr>
        <w:t>:</w:t>
      </w:r>
      <w:r w:rsidR="00964DA0">
        <w:rPr>
          <w:rFonts w:ascii="Times New Roman" w:hAnsi="Times New Roman" w:cs="Times New Roman"/>
          <w:sz w:val="24"/>
          <w:szCs w:val="24"/>
          <w:lang w:val="en-US"/>
        </w:rPr>
        <w:t xml:space="preserve"> Consumer</w:t>
      </w:r>
      <w:r w:rsidR="00571168">
        <w:rPr>
          <w:rFonts w:ascii="Times New Roman" w:hAnsi="Times New Roman" w:cs="Times New Roman"/>
          <w:sz w:val="24"/>
          <w:szCs w:val="24"/>
          <w:lang w:val="en-US"/>
        </w:rPr>
        <w:t xml:space="preserve"> </w:t>
      </w:r>
      <w:r w:rsidR="00964DA0">
        <w:rPr>
          <w:rFonts w:ascii="Times New Roman" w:hAnsi="Times New Roman" w:cs="Times New Roman"/>
          <w:sz w:val="24"/>
          <w:szCs w:val="24"/>
          <w:lang w:val="en-US"/>
        </w:rPr>
        <w:t>wearable devices are electronic devices used for monitoring fitness and other health-related metrics.</w:t>
      </w:r>
      <w:r w:rsidR="00F05874">
        <w:rPr>
          <w:rFonts w:ascii="Times New Roman" w:hAnsi="Times New Roman" w:cs="Times New Roman"/>
          <w:sz w:val="24"/>
          <w:szCs w:val="24"/>
          <w:lang w:val="en-US"/>
        </w:rPr>
        <w:t xml:space="preserve"> They provide an accessible means to objectively measure physical activity through step counts.</w:t>
      </w:r>
    </w:p>
    <w:p w14:paraId="42E0A1F3" w14:textId="77777777" w:rsidR="00200763" w:rsidRDefault="00200763" w:rsidP="000A3D88">
      <w:pPr>
        <w:spacing w:after="0" w:line="480" w:lineRule="auto"/>
        <w:jc w:val="both"/>
        <w:rPr>
          <w:rFonts w:ascii="Times New Roman" w:hAnsi="Times New Roman" w:cs="Times New Roman"/>
          <w:sz w:val="24"/>
          <w:szCs w:val="24"/>
          <w:lang w:val="en-US"/>
        </w:rPr>
      </w:pPr>
    </w:p>
    <w:p w14:paraId="4CA6CC0A" w14:textId="3C6B00AF" w:rsidR="003E2513" w:rsidRDefault="00867229" w:rsidP="000A3D88">
      <w:pPr>
        <w:spacing w:after="0" w:line="480" w:lineRule="auto"/>
        <w:jc w:val="both"/>
        <w:rPr>
          <w:rFonts w:ascii="Times New Roman" w:hAnsi="Times New Roman" w:cs="Times New Roman"/>
          <w:sz w:val="24"/>
          <w:szCs w:val="24"/>
          <w:lang w:val="en-US"/>
        </w:rPr>
      </w:pPr>
      <w:r w:rsidRPr="00964DA0">
        <w:rPr>
          <w:rFonts w:ascii="Times New Roman" w:hAnsi="Times New Roman" w:cs="Times New Roman"/>
          <w:b/>
          <w:bCs/>
          <w:sz w:val="24"/>
          <w:szCs w:val="24"/>
          <w:lang w:val="en-US"/>
        </w:rPr>
        <w:t>Objective</w:t>
      </w:r>
      <w:r w:rsidR="003E2513">
        <w:rPr>
          <w:rFonts w:ascii="Times New Roman" w:hAnsi="Times New Roman" w:cs="Times New Roman"/>
          <w:sz w:val="24"/>
          <w:szCs w:val="24"/>
          <w:lang w:val="en-US"/>
        </w:rPr>
        <w:t>:</w:t>
      </w:r>
      <w:r w:rsidR="00964DA0">
        <w:rPr>
          <w:rFonts w:ascii="Times New Roman" w:hAnsi="Times New Roman" w:cs="Times New Roman"/>
          <w:sz w:val="24"/>
          <w:szCs w:val="24"/>
          <w:lang w:val="en-US"/>
        </w:rPr>
        <w:t xml:space="preserve"> </w:t>
      </w:r>
      <w:r w:rsidR="00417835">
        <w:rPr>
          <w:rFonts w:ascii="Times New Roman" w:hAnsi="Times New Roman" w:cs="Times New Roman"/>
          <w:sz w:val="24"/>
          <w:szCs w:val="24"/>
          <w:lang w:val="en-US"/>
        </w:rPr>
        <w:t>The purpose of this project is to examine the validity of consumer wearables in measuring step count in target populations.</w:t>
      </w:r>
    </w:p>
    <w:p w14:paraId="43FFB0EF" w14:textId="77777777" w:rsidR="00200763" w:rsidRDefault="00200763" w:rsidP="000A3D88">
      <w:pPr>
        <w:spacing w:after="0" w:line="480" w:lineRule="auto"/>
        <w:jc w:val="both"/>
        <w:rPr>
          <w:rFonts w:ascii="Times New Roman" w:hAnsi="Times New Roman" w:cs="Times New Roman"/>
          <w:sz w:val="24"/>
          <w:szCs w:val="24"/>
          <w:lang w:val="en-US"/>
        </w:rPr>
      </w:pPr>
    </w:p>
    <w:p w14:paraId="09CCE0BC" w14:textId="6120A51C" w:rsidR="007D5674" w:rsidRDefault="007D5674" w:rsidP="000A3D88">
      <w:pPr>
        <w:spacing w:after="0" w:line="480" w:lineRule="auto"/>
        <w:jc w:val="both"/>
        <w:rPr>
          <w:rFonts w:ascii="Times New Roman" w:hAnsi="Times New Roman" w:cs="Times New Roman"/>
          <w:sz w:val="24"/>
          <w:szCs w:val="24"/>
          <w:lang w:val="en-US"/>
        </w:rPr>
      </w:pPr>
      <w:r w:rsidRPr="007D5674">
        <w:rPr>
          <w:rFonts w:ascii="Times New Roman" w:hAnsi="Times New Roman" w:cs="Times New Roman"/>
          <w:b/>
          <w:bCs/>
          <w:sz w:val="24"/>
          <w:szCs w:val="24"/>
          <w:lang w:val="en-US"/>
        </w:rPr>
        <w:t>Methods</w:t>
      </w:r>
      <w:r>
        <w:rPr>
          <w:rFonts w:ascii="Times New Roman" w:hAnsi="Times New Roman" w:cs="Times New Roman"/>
          <w:sz w:val="24"/>
          <w:szCs w:val="24"/>
          <w:lang w:val="en-US"/>
        </w:rPr>
        <w:t xml:space="preserve">: </w:t>
      </w:r>
      <w:r w:rsidR="00865B70">
        <w:rPr>
          <w:rFonts w:ascii="Times New Roman" w:hAnsi="Times New Roman" w:cs="Times New Roman"/>
          <w:sz w:val="24"/>
          <w:szCs w:val="24"/>
          <w:lang w:val="en-US"/>
        </w:rPr>
        <w:t>Data taken from a recent systematic review on the reliability and validity of wearables by Fuller (2020) was quantitatively analyzed for the validity of step count in different testing conditions and population groups</w:t>
      </w:r>
    </w:p>
    <w:p w14:paraId="7F5308E0" w14:textId="77777777" w:rsidR="00865B70" w:rsidRDefault="00865B70" w:rsidP="000A3D88">
      <w:pPr>
        <w:spacing w:after="0" w:line="480" w:lineRule="auto"/>
        <w:jc w:val="both"/>
        <w:rPr>
          <w:rFonts w:ascii="Times New Roman" w:hAnsi="Times New Roman" w:cs="Times New Roman"/>
          <w:sz w:val="24"/>
          <w:szCs w:val="24"/>
          <w:lang w:val="en-US"/>
        </w:rPr>
      </w:pPr>
    </w:p>
    <w:p w14:paraId="7EC888C5" w14:textId="3D828944" w:rsidR="000A3D88" w:rsidRDefault="000A3D88" w:rsidP="000A3D88">
      <w:pPr>
        <w:spacing w:after="0" w:line="480" w:lineRule="auto"/>
        <w:jc w:val="both"/>
        <w:rPr>
          <w:rFonts w:ascii="Times New Roman" w:hAnsi="Times New Roman" w:cs="Times New Roman"/>
          <w:sz w:val="24"/>
          <w:szCs w:val="24"/>
          <w:lang w:val="en-US"/>
        </w:rPr>
      </w:pPr>
      <w:r w:rsidRPr="007D5674">
        <w:rPr>
          <w:rFonts w:ascii="Times New Roman" w:hAnsi="Times New Roman" w:cs="Times New Roman"/>
          <w:b/>
          <w:bCs/>
          <w:sz w:val="24"/>
          <w:szCs w:val="24"/>
          <w:lang w:val="en-US"/>
        </w:rPr>
        <w:t>Results</w:t>
      </w:r>
      <w:r>
        <w:rPr>
          <w:rFonts w:ascii="Times New Roman" w:hAnsi="Times New Roman" w:cs="Times New Roman"/>
          <w:sz w:val="24"/>
          <w:szCs w:val="24"/>
          <w:lang w:val="en-US"/>
        </w:rPr>
        <w:t>:</w:t>
      </w:r>
      <w:r w:rsidR="00865B70">
        <w:rPr>
          <w:rFonts w:ascii="Times New Roman" w:hAnsi="Times New Roman" w:cs="Times New Roman"/>
          <w:sz w:val="24"/>
          <w:szCs w:val="24"/>
          <w:lang w:val="en-US"/>
        </w:rPr>
        <w:t xml:space="preserve"> The devices were generally accurate in measuring step count in the free-living conditions in all population. </w:t>
      </w:r>
    </w:p>
    <w:p w14:paraId="1BE97128" w14:textId="77777777" w:rsidR="007D5674" w:rsidRDefault="007D5674" w:rsidP="000A3D88">
      <w:pPr>
        <w:spacing w:after="0" w:line="480" w:lineRule="auto"/>
        <w:jc w:val="both"/>
        <w:rPr>
          <w:rFonts w:ascii="Times New Roman" w:hAnsi="Times New Roman" w:cs="Times New Roman"/>
          <w:sz w:val="24"/>
          <w:szCs w:val="24"/>
          <w:lang w:val="en-US"/>
        </w:rPr>
      </w:pPr>
    </w:p>
    <w:p w14:paraId="2E280BF8" w14:textId="4B66B034" w:rsidR="00865B70" w:rsidRDefault="000A3D88" w:rsidP="00865B70">
      <w:pPr>
        <w:spacing w:after="0" w:line="480" w:lineRule="auto"/>
        <w:jc w:val="both"/>
        <w:rPr>
          <w:rFonts w:ascii="Times New Roman" w:hAnsi="Times New Roman" w:cs="Times New Roman"/>
          <w:sz w:val="24"/>
          <w:szCs w:val="24"/>
          <w:lang w:val="en-US"/>
        </w:rPr>
      </w:pPr>
      <w:r w:rsidRPr="007D5674">
        <w:rPr>
          <w:rFonts w:ascii="Times New Roman" w:hAnsi="Times New Roman" w:cs="Times New Roman"/>
          <w:b/>
          <w:bCs/>
          <w:sz w:val="24"/>
          <w:szCs w:val="24"/>
          <w:lang w:val="en-US"/>
        </w:rPr>
        <w:t>Conclusions</w:t>
      </w:r>
      <w:r>
        <w:rPr>
          <w:rFonts w:ascii="Times New Roman" w:hAnsi="Times New Roman" w:cs="Times New Roman"/>
          <w:sz w:val="24"/>
          <w:szCs w:val="24"/>
          <w:lang w:val="en-US"/>
        </w:rPr>
        <w:t>:</w:t>
      </w:r>
      <w:r w:rsidR="00865B70">
        <w:rPr>
          <w:rFonts w:ascii="Times New Roman" w:hAnsi="Times New Roman" w:cs="Times New Roman"/>
          <w:sz w:val="24"/>
          <w:szCs w:val="24"/>
          <w:lang w:val="en-US"/>
        </w:rPr>
        <w:t xml:space="preserve"> </w:t>
      </w:r>
      <w:r w:rsidR="00865B70">
        <w:rPr>
          <w:rFonts w:ascii="Times New Roman" w:hAnsi="Times New Roman" w:cs="Times New Roman"/>
          <w:sz w:val="24"/>
          <w:szCs w:val="24"/>
          <w:lang w:val="en-US"/>
        </w:rPr>
        <w:t>Fitbit and Garmin devices were generally the most accurate regardless of testing condition. Age and BMI have the greatest influence in the population group examined on validity.</w:t>
      </w:r>
      <w:r w:rsidR="00865B70">
        <w:rPr>
          <w:rFonts w:ascii="Times New Roman" w:hAnsi="Times New Roman" w:cs="Times New Roman"/>
          <w:sz w:val="24"/>
          <w:szCs w:val="24"/>
          <w:lang w:val="en-US"/>
        </w:rPr>
        <w:t xml:space="preserve"> Future research should be done with more sample size.</w:t>
      </w:r>
    </w:p>
    <w:p w14:paraId="2DBE2F3F" w14:textId="516006FA" w:rsidR="000A3D88" w:rsidRDefault="000A3D88" w:rsidP="000A3D88">
      <w:pPr>
        <w:spacing w:after="0" w:line="480" w:lineRule="auto"/>
        <w:jc w:val="both"/>
        <w:rPr>
          <w:rFonts w:ascii="Times New Roman" w:hAnsi="Times New Roman" w:cs="Times New Roman"/>
          <w:sz w:val="24"/>
          <w:szCs w:val="24"/>
          <w:lang w:val="en-US"/>
        </w:rPr>
      </w:pPr>
    </w:p>
    <w:p w14:paraId="4D391083" w14:textId="77777777" w:rsidR="007D5674" w:rsidRPr="003E2513" w:rsidRDefault="007D5674" w:rsidP="000A3D88">
      <w:pPr>
        <w:spacing w:after="0" w:line="480" w:lineRule="auto"/>
        <w:jc w:val="both"/>
        <w:rPr>
          <w:rFonts w:ascii="Times New Roman" w:hAnsi="Times New Roman" w:cs="Times New Roman"/>
          <w:sz w:val="24"/>
          <w:szCs w:val="24"/>
          <w:lang w:val="en-US"/>
        </w:rPr>
      </w:pPr>
    </w:p>
    <w:p w14:paraId="65F4AF73" w14:textId="0385F894" w:rsidR="007D5674" w:rsidRDefault="00252DB8" w:rsidP="003E2513">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Keywords: </w:t>
      </w:r>
      <w:r w:rsidRPr="00221238">
        <w:rPr>
          <w:rFonts w:ascii="Times New Roman" w:hAnsi="Times New Roman" w:cs="Times New Roman"/>
          <w:sz w:val="24"/>
          <w:szCs w:val="24"/>
          <w:lang w:val="en-US"/>
        </w:rPr>
        <w:t xml:space="preserve">PA, </w:t>
      </w:r>
      <w:r w:rsidR="00865B70">
        <w:rPr>
          <w:rFonts w:ascii="Times New Roman" w:hAnsi="Times New Roman" w:cs="Times New Roman"/>
          <w:sz w:val="24"/>
          <w:szCs w:val="24"/>
          <w:lang w:val="en-US"/>
        </w:rPr>
        <w:t>W</w:t>
      </w:r>
      <w:r w:rsidRPr="00221238">
        <w:rPr>
          <w:rFonts w:ascii="Times New Roman" w:hAnsi="Times New Roman" w:cs="Times New Roman"/>
          <w:sz w:val="24"/>
          <w:szCs w:val="24"/>
          <w:lang w:val="en-US"/>
        </w:rPr>
        <w:t>earable devices, step count, testing conditions</w:t>
      </w:r>
      <w:r w:rsidR="00221238">
        <w:rPr>
          <w:rFonts w:ascii="Times New Roman" w:hAnsi="Times New Roman" w:cs="Times New Roman"/>
          <w:sz w:val="24"/>
          <w:szCs w:val="24"/>
          <w:lang w:val="en-US"/>
        </w:rPr>
        <w:t xml:space="preserve">, </w:t>
      </w:r>
      <w:r w:rsidR="00865B70">
        <w:rPr>
          <w:rFonts w:ascii="Times New Roman" w:hAnsi="Times New Roman" w:cs="Times New Roman"/>
          <w:sz w:val="24"/>
          <w:szCs w:val="24"/>
          <w:lang w:val="en-US"/>
        </w:rPr>
        <w:t>Fitbit, Apple,</w:t>
      </w:r>
    </w:p>
    <w:p w14:paraId="30411E68" w14:textId="77777777" w:rsidR="007D5674" w:rsidRDefault="007D5674" w:rsidP="003E2513">
      <w:pPr>
        <w:spacing w:line="480" w:lineRule="auto"/>
        <w:jc w:val="both"/>
        <w:rPr>
          <w:rFonts w:ascii="Times New Roman" w:hAnsi="Times New Roman" w:cs="Times New Roman"/>
          <w:b/>
          <w:bCs/>
          <w:sz w:val="24"/>
          <w:szCs w:val="24"/>
          <w:lang w:val="en-US"/>
        </w:rPr>
      </w:pPr>
    </w:p>
    <w:p w14:paraId="0408D425" w14:textId="77777777" w:rsidR="007D5674" w:rsidRDefault="007D5674" w:rsidP="003E2513">
      <w:pPr>
        <w:spacing w:line="480" w:lineRule="auto"/>
        <w:jc w:val="both"/>
        <w:rPr>
          <w:rFonts w:ascii="Times New Roman" w:hAnsi="Times New Roman" w:cs="Times New Roman"/>
          <w:b/>
          <w:bCs/>
          <w:sz w:val="24"/>
          <w:szCs w:val="24"/>
          <w:lang w:val="en-US"/>
        </w:rPr>
      </w:pPr>
    </w:p>
    <w:p w14:paraId="039EEA37" w14:textId="77777777" w:rsidR="007D5674" w:rsidRDefault="007D5674" w:rsidP="003E2513">
      <w:pPr>
        <w:spacing w:line="480" w:lineRule="auto"/>
        <w:jc w:val="both"/>
        <w:rPr>
          <w:rFonts w:ascii="Times New Roman" w:hAnsi="Times New Roman" w:cs="Times New Roman"/>
          <w:b/>
          <w:bCs/>
          <w:sz w:val="24"/>
          <w:szCs w:val="24"/>
          <w:lang w:val="en-US"/>
        </w:rPr>
      </w:pPr>
    </w:p>
    <w:p w14:paraId="5C9677EC" w14:textId="23C27615" w:rsidR="00C2649F" w:rsidRPr="00E24064" w:rsidRDefault="007D5674" w:rsidP="003E2513">
      <w:pPr>
        <w:spacing w:line="480" w:lineRule="auto"/>
        <w:jc w:val="both"/>
        <w:rPr>
          <w:rFonts w:ascii="Times New Roman" w:hAnsi="Times New Roman" w:cs="Times New Roman"/>
          <w:b/>
          <w:bCs/>
          <w:sz w:val="24"/>
          <w:szCs w:val="24"/>
          <w:lang w:val="en-US"/>
        </w:rPr>
      </w:pPr>
      <w:r w:rsidRPr="00E24064">
        <w:rPr>
          <w:rFonts w:ascii="Times New Roman" w:hAnsi="Times New Roman" w:cs="Times New Roman"/>
          <w:b/>
          <w:bCs/>
          <w:sz w:val="24"/>
          <w:szCs w:val="24"/>
          <w:lang w:val="en-US"/>
        </w:rPr>
        <w:lastRenderedPageBreak/>
        <w:t>INTRODUCTION</w:t>
      </w:r>
    </w:p>
    <w:p w14:paraId="08226097" w14:textId="34EDDA0D" w:rsidR="00B160A9" w:rsidRDefault="00881213" w:rsidP="00B160A9">
      <w:pPr>
        <w:spacing w:line="480" w:lineRule="auto"/>
        <w:jc w:val="both"/>
        <w:rPr>
          <w:rFonts w:ascii="Times New Roman" w:hAnsi="Times New Roman" w:cs="Times New Roman"/>
          <w:sz w:val="24"/>
          <w:szCs w:val="24"/>
        </w:rPr>
      </w:pPr>
      <w:r w:rsidRPr="00881213">
        <w:rPr>
          <w:rFonts w:ascii="Times New Roman" w:hAnsi="Times New Roman" w:cs="Times New Roman"/>
          <w:sz w:val="24"/>
          <w:szCs w:val="24"/>
        </w:rPr>
        <w:t xml:space="preserve">Physical inactivity </w:t>
      </w:r>
      <w:r w:rsidR="00147382">
        <w:rPr>
          <w:rFonts w:ascii="Times New Roman" w:hAnsi="Times New Roman" w:cs="Times New Roman"/>
          <w:sz w:val="24"/>
          <w:szCs w:val="24"/>
        </w:rPr>
        <w:t xml:space="preserve">has been </w:t>
      </w:r>
      <w:r w:rsidRPr="00881213">
        <w:rPr>
          <w:rFonts w:ascii="Times New Roman" w:hAnsi="Times New Roman" w:cs="Times New Roman"/>
          <w:sz w:val="24"/>
          <w:szCs w:val="24"/>
        </w:rPr>
        <w:t>identified as the fourth leading risk factor for global mortality</w:t>
      </w:r>
      <w:r w:rsidR="00147382">
        <w:rPr>
          <w:rFonts w:ascii="Times New Roman" w:hAnsi="Times New Roman" w:cs="Times New Roman"/>
          <w:sz w:val="24"/>
          <w:szCs w:val="24"/>
        </w:rPr>
        <w:t xml:space="preserve">, and its </w:t>
      </w:r>
      <w:r w:rsidRPr="00881213">
        <w:rPr>
          <w:rFonts w:ascii="Times New Roman" w:hAnsi="Times New Roman" w:cs="Times New Roman"/>
          <w:sz w:val="24"/>
          <w:szCs w:val="24"/>
        </w:rPr>
        <w:t xml:space="preserve">levels are rising in many countries with major implications for the prevalence of noncommunicable diseases (NCDs) and the general health of the population worldwide. </w:t>
      </w:r>
      <w:r w:rsidR="00B160A9">
        <w:rPr>
          <w:rFonts w:ascii="Times New Roman" w:hAnsi="Times New Roman" w:cs="Times New Roman"/>
          <w:sz w:val="24"/>
          <w:szCs w:val="24"/>
        </w:rPr>
        <w:t>A recent report suggested that m</w:t>
      </w:r>
      <w:r w:rsidR="00147382" w:rsidRPr="00147382">
        <w:rPr>
          <w:rFonts w:ascii="Times New Roman" w:hAnsi="Times New Roman" w:cs="Times New Roman"/>
          <w:sz w:val="24"/>
          <w:szCs w:val="24"/>
        </w:rPr>
        <w:t>ore than 80% of the world's adolescent population is insufficiently physically active</w:t>
      </w:r>
      <w:r w:rsidR="00B160A9">
        <w:rPr>
          <w:rFonts w:ascii="Times New Roman" w:hAnsi="Times New Roman" w:cs="Times New Roman"/>
          <w:sz w:val="24"/>
          <w:szCs w:val="24"/>
        </w:rPr>
        <w:t xml:space="preserve"> (WHO, 2020). </w:t>
      </w:r>
      <w:r w:rsidR="00B160A9" w:rsidRPr="00B160A9">
        <w:rPr>
          <w:rFonts w:ascii="Times New Roman" w:hAnsi="Times New Roman" w:cs="Times New Roman"/>
          <w:sz w:val="24"/>
          <w:szCs w:val="24"/>
        </w:rPr>
        <w:t>Government organizations have attempted to improve these numbers by implementing initiatives aimed at promoting physical activity. </w:t>
      </w:r>
      <w:r w:rsidR="00B160A9">
        <w:rPr>
          <w:rFonts w:ascii="Times New Roman" w:hAnsi="Times New Roman" w:cs="Times New Roman"/>
          <w:sz w:val="24"/>
          <w:szCs w:val="24"/>
        </w:rPr>
        <w:t>T</w:t>
      </w:r>
      <w:r w:rsidR="00B160A9" w:rsidRPr="00B160A9">
        <w:rPr>
          <w:rFonts w:ascii="Times New Roman" w:hAnsi="Times New Roman" w:cs="Times New Roman"/>
          <w:sz w:val="24"/>
          <w:szCs w:val="24"/>
        </w:rPr>
        <w:t>hough the successful promotion of physical activity is a complex multi</w:t>
      </w:r>
      <w:r w:rsidR="00B160A9">
        <w:rPr>
          <w:rFonts w:ascii="Times New Roman" w:hAnsi="Times New Roman" w:cs="Times New Roman"/>
          <w:sz w:val="24"/>
          <w:szCs w:val="24"/>
        </w:rPr>
        <w:t>-</w:t>
      </w:r>
      <w:r w:rsidR="00B160A9" w:rsidRPr="00B160A9">
        <w:rPr>
          <w:rFonts w:ascii="Times New Roman" w:hAnsi="Times New Roman" w:cs="Times New Roman"/>
          <w:sz w:val="24"/>
          <w:szCs w:val="24"/>
        </w:rPr>
        <w:t xml:space="preserve">facetted issue, behavior change is a well-established method to increase physical activity </w:t>
      </w:r>
      <w:r w:rsidR="00B160A9">
        <w:rPr>
          <w:rFonts w:ascii="Times New Roman" w:hAnsi="Times New Roman" w:cs="Times New Roman"/>
          <w:sz w:val="24"/>
          <w:szCs w:val="24"/>
        </w:rPr>
        <w:t>(Conn et al, 2011).</w:t>
      </w:r>
      <w:r w:rsidR="00B160A9" w:rsidRPr="00B160A9">
        <w:rPr>
          <w:rFonts w:ascii="Times New Roman" w:hAnsi="Times New Roman" w:cs="Times New Roman"/>
          <w:sz w:val="24"/>
          <w:szCs w:val="24"/>
        </w:rPr>
        <w:t xml:space="preserve"> </w:t>
      </w:r>
      <w:r w:rsidR="00346BF9" w:rsidRPr="00356CA3">
        <w:rPr>
          <w:rFonts w:ascii="Times New Roman" w:hAnsi="Times New Roman" w:cs="Times New Roman"/>
          <w:sz w:val="24"/>
          <w:szCs w:val="24"/>
        </w:rPr>
        <w:t>One of the most common measures of PA levels provided by these consumer devices is step count</w:t>
      </w:r>
      <w:r w:rsidR="00346BF9">
        <w:rPr>
          <w:rFonts w:ascii="Times New Roman" w:hAnsi="Times New Roman" w:cs="Times New Roman"/>
          <w:sz w:val="24"/>
          <w:szCs w:val="24"/>
        </w:rPr>
        <w:t>, and m</w:t>
      </w:r>
      <w:r w:rsidR="00B160A9" w:rsidRPr="00B160A9">
        <w:rPr>
          <w:rFonts w:ascii="Times New Roman" w:hAnsi="Times New Roman" w:cs="Times New Roman"/>
          <w:sz w:val="24"/>
          <w:szCs w:val="24"/>
        </w:rPr>
        <w:t xml:space="preserve">etrics </w:t>
      </w:r>
      <w:r w:rsidR="00346BF9">
        <w:rPr>
          <w:rFonts w:ascii="Times New Roman" w:hAnsi="Times New Roman" w:cs="Times New Roman"/>
          <w:sz w:val="24"/>
          <w:szCs w:val="24"/>
        </w:rPr>
        <w:t>f</w:t>
      </w:r>
      <w:r w:rsidR="00B160A9" w:rsidRPr="00B160A9">
        <w:rPr>
          <w:rFonts w:ascii="Times New Roman" w:hAnsi="Times New Roman" w:cs="Times New Roman"/>
          <w:sz w:val="24"/>
          <w:szCs w:val="24"/>
        </w:rPr>
        <w:t xml:space="preserve">rom commercial wearable devices have been developed, including 10,000 steps per day </w:t>
      </w:r>
      <w:r w:rsidR="00356CA3">
        <w:rPr>
          <w:rFonts w:ascii="Times New Roman" w:hAnsi="Times New Roman" w:cs="Times New Roman"/>
          <w:sz w:val="24"/>
          <w:szCs w:val="24"/>
        </w:rPr>
        <w:t xml:space="preserve">(Tudor-Locke et al, 2011) </w:t>
      </w:r>
      <w:r w:rsidR="00B160A9" w:rsidRPr="00B160A9">
        <w:rPr>
          <w:rFonts w:ascii="Times New Roman" w:hAnsi="Times New Roman" w:cs="Times New Roman"/>
          <w:sz w:val="24"/>
          <w:szCs w:val="24"/>
        </w:rPr>
        <w:t>and 100 steps per minute for moderate to vigorous activity</w:t>
      </w:r>
      <w:r w:rsidR="00356CA3">
        <w:rPr>
          <w:rFonts w:ascii="Times New Roman" w:hAnsi="Times New Roman" w:cs="Times New Roman"/>
          <w:sz w:val="24"/>
          <w:szCs w:val="24"/>
        </w:rPr>
        <w:t xml:space="preserve">. </w:t>
      </w:r>
      <w:r w:rsidR="00B160A9" w:rsidRPr="00B160A9">
        <w:rPr>
          <w:rFonts w:ascii="Times New Roman" w:hAnsi="Times New Roman" w:cs="Times New Roman"/>
          <w:sz w:val="24"/>
          <w:szCs w:val="24"/>
        </w:rPr>
        <w:t>However, research has shown variation in step count among devices, and the applicability of these metrics may</w:t>
      </w:r>
      <w:r w:rsidR="00356CA3">
        <w:rPr>
          <w:rFonts w:ascii="Times New Roman" w:hAnsi="Times New Roman" w:cs="Times New Roman"/>
          <w:sz w:val="24"/>
          <w:szCs w:val="24"/>
        </w:rPr>
        <w:t>be significantly influenced by age</w:t>
      </w:r>
      <w:r w:rsidR="00346BF9">
        <w:rPr>
          <w:rFonts w:ascii="Times New Roman" w:hAnsi="Times New Roman" w:cs="Times New Roman"/>
          <w:sz w:val="24"/>
          <w:szCs w:val="24"/>
        </w:rPr>
        <w:t xml:space="preserve"> (Boyer et al, 2017)</w:t>
      </w:r>
      <w:r w:rsidR="00356CA3">
        <w:rPr>
          <w:rFonts w:ascii="Times New Roman" w:hAnsi="Times New Roman" w:cs="Times New Roman"/>
          <w:sz w:val="24"/>
          <w:szCs w:val="24"/>
        </w:rPr>
        <w:t>, BMI</w:t>
      </w:r>
      <w:r w:rsidR="0072770F">
        <w:rPr>
          <w:rFonts w:ascii="Times New Roman" w:hAnsi="Times New Roman" w:cs="Times New Roman"/>
          <w:sz w:val="24"/>
          <w:szCs w:val="24"/>
        </w:rPr>
        <w:t xml:space="preserve"> (Molina-Garcia et al, 2019)</w:t>
      </w:r>
      <w:r w:rsidR="00356CA3">
        <w:rPr>
          <w:rFonts w:ascii="Times New Roman" w:hAnsi="Times New Roman" w:cs="Times New Roman"/>
          <w:sz w:val="24"/>
          <w:szCs w:val="24"/>
        </w:rPr>
        <w:t>,</w:t>
      </w:r>
      <w:r w:rsidR="0072770F">
        <w:rPr>
          <w:rFonts w:ascii="Times New Roman" w:hAnsi="Times New Roman" w:cs="Times New Roman"/>
          <w:sz w:val="24"/>
          <w:szCs w:val="24"/>
        </w:rPr>
        <w:t xml:space="preserve"> </w:t>
      </w:r>
      <w:r w:rsidR="00356CA3">
        <w:rPr>
          <w:rFonts w:ascii="Times New Roman" w:hAnsi="Times New Roman" w:cs="Times New Roman"/>
          <w:sz w:val="24"/>
          <w:szCs w:val="24"/>
        </w:rPr>
        <w:t>sex</w:t>
      </w:r>
      <w:r w:rsidR="00346BF9">
        <w:rPr>
          <w:rFonts w:ascii="Times New Roman" w:hAnsi="Times New Roman" w:cs="Times New Roman"/>
          <w:sz w:val="24"/>
          <w:szCs w:val="24"/>
        </w:rPr>
        <w:t xml:space="preserve"> (Telfer &amp; Bigham, 2019)</w:t>
      </w:r>
      <w:r w:rsidR="00356CA3">
        <w:rPr>
          <w:rFonts w:ascii="Times New Roman" w:hAnsi="Times New Roman" w:cs="Times New Roman"/>
          <w:sz w:val="24"/>
          <w:szCs w:val="24"/>
        </w:rPr>
        <w:t>, testing condition</w:t>
      </w:r>
      <w:r w:rsidR="00346BF9">
        <w:rPr>
          <w:rFonts w:ascii="Times New Roman" w:hAnsi="Times New Roman" w:cs="Times New Roman"/>
          <w:sz w:val="24"/>
          <w:szCs w:val="24"/>
        </w:rPr>
        <w:t>s</w:t>
      </w:r>
      <w:r w:rsidR="00356CA3">
        <w:rPr>
          <w:rFonts w:ascii="Times New Roman" w:hAnsi="Times New Roman" w:cs="Times New Roman"/>
          <w:sz w:val="24"/>
          <w:szCs w:val="24"/>
        </w:rPr>
        <w:t xml:space="preserve"> </w:t>
      </w:r>
      <w:r w:rsidR="0072770F">
        <w:rPr>
          <w:rFonts w:ascii="Times New Roman" w:hAnsi="Times New Roman" w:cs="Times New Roman"/>
          <w:sz w:val="24"/>
          <w:szCs w:val="24"/>
        </w:rPr>
        <w:t>(O’Connell et al, 2017)</w:t>
      </w:r>
      <w:r w:rsidR="0072770F">
        <w:rPr>
          <w:rFonts w:ascii="Times New Roman" w:hAnsi="Times New Roman" w:cs="Times New Roman"/>
          <w:sz w:val="24"/>
          <w:szCs w:val="24"/>
        </w:rPr>
        <w:t xml:space="preserve"> </w:t>
      </w:r>
      <w:r w:rsidR="00356CA3">
        <w:rPr>
          <w:rFonts w:ascii="Times New Roman" w:hAnsi="Times New Roman" w:cs="Times New Roman"/>
          <w:sz w:val="24"/>
          <w:szCs w:val="24"/>
        </w:rPr>
        <w:t xml:space="preserve">and </w:t>
      </w:r>
      <w:r w:rsidR="0072770F">
        <w:rPr>
          <w:rFonts w:ascii="Times New Roman" w:hAnsi="Times New Roman" w:cs="Times New Roman"/>
          <w:sz w:val="24"/>
          <w:szCs w:val="24"/>
        </w:rPr>
        <w:t>wear location (Block et al, 2019).</w:t>
      </w:r>
    </w:p>
    <w:p w14:paraId="1A3EBC8D" w14:textId="1DD12560" w:rsidR="00356CA3" w:rsidRPr="00356CA3" w:rsidRDefault="00356CA3" w:rsidP="00356CA3">
      <w:pPr>
        <w:spacing w:line="480" w:lineRule="auto"/>
        <w:jc w:val="both"/>
        <w:rPr>
          <w:rFonts w:ascii="Times New Roman" w:hAnsi="Times New Roman" w:cs="Times New Roman"/>
          <w:sz w:val="24"/>
          <w:szCs w:val="24"/>
        </w:rPr>
      </w:pPr>
      <w:r w:rsidRPr="00356CA3">
        <w:rPr>
          <w:rFonts w:ascii="Times New Roman" w:hAnsi="Times New Roman" w:cs="Times New Roman"/>
          <w:sz w:val="24"/>
          <w:szCs w:val="24"/>
        </w:rPr>
        <w:t>Step count is easily understandable by the general population and there is a growing body of evidence supporting the use of these technological approaches in ‘passive’ PA monitoring and ‘active’ intervention</w:t>
      </w:r>
      <w:r w:rsidR="00C737CF">
        <w:rPr>
          <w:rFonts w:ascii="Times New Roman" w:hAnsi="Times New Roman" w:cs="Times New Roman"/>
          <w:sz w:val="24"/>
          <w:szCs w:val="24"/>
        </w:rPr>
        <w:t xml:space="preserve"> (Johnson et al, 2020)</w:t>
      </w:r>
      <w:r w:rsidRPr="00356CA3">
        <w:rPr>
          <w:rFonts w:ascii="Times New Roman" w:hAnsi="Times New Roman" w:cs="Times New Roman"/>
          <w:sz w:val="24"/>
          <w:szCs w:val="24"/>
        </w:rPr>
        <w:t>. The 2018 PA Guidelines Advisory Committee Report highlighted that step counting is an accessible means to monitor and set PA goals, and that recent evidence supports an inverse dose–response relationship between daily step count and all-cause mortality, cardiovascular events and type 2 diabetes</w:t>
      </w:r>
      <w:r w:rsidR="00252DB8">
        <w:rPr>
          <w:rFonts w:ascii="Times New Roman" w:hAnsi="Times New Roman" w:cs="Times New Roman"/>
          <w:sz w:val="24"/>
          <w:szCs w:val="24"/>
        </w:rPr>
        <w:t xml:space="preserve"> (Hansen et al, 2020)</w:t>
      </w:r>
      <w:r w:rsidRPr="00356CA3">
        <w:rPr>
          <w:rFonts w:ascii="Times New Roman" w:hAnsi="Times New Roman" w:cs="Times New Roman"/>
          <w:sz w:val="24"/>
          <w:szCs w:val="24"/>
        </w:rPr>
        <w:t>.</w:t>
      </w:r>
      <w:r w:rsidR="00252DB8" w:rsidRPr="00356CA3">
        <w:rPr>
          <w:rFonts w:ascii="Times New Roman" w:hAnsi="Times New Roman" w:cs="Times New Roman"/>
          <w:sz w:val="24"/>
          <w:szCs w:val="24"/>
        </w:rPr>
        <w:t xml:space="preserve"> </w:t>
      </w:r>
      <w:r w:rsidRPr="00356CA3">
        <w:rPr>
          <w:rFonts w:ascii="Times New Roman" w:hAnsi="Times New Roman" w:cs="Times New Roman"/>
          <w:sz w:val="24"/>
          <w:szCs w:val="24"/>
        </w:rPr>
        <w:t xml:space="preserve">Furthermore, ‘active’ interventions using wearable </w:t>
      </w:r>
      <w:r w:rsidR="00252DB8">
        <w:rPr>
          <w:rFonts w:ascii="Times New Roman" w:hAnsi="Times New Roman" w:cs="Times New Roman"/>
          <w:sz w:val="24"/>
          <w:szCs w:val="24"/>
        </w:rPr>
        <w:t>devices</w:t>
      </w:r>
      <w:r w:rsidRPr="00356CA3">
        <w:rPr>
          <w:rFonts w:ascii="Times New Roman" w:hAnsi="Times New Roman" w:cs="Times New Roman"/>
          <w:sz w:val="24"/>
          <w:szCs w:val="24"/>
        </w:rPr>
        <w:t xml:space="preserve"> as a measurement tool can result in significant increases in PA participation, highlighting their potential utility in personalised </w:t>
      </w:r>
      <w:r w:rsidRPr="00356CA3">
        <w:rPr>
          <w:rFonts w:ascii="Times New Roman" w:hAnsi="Times New Roman" w:cs="Times New Roman"/>
          <w:sz w:val="24"/>
          <w:szCs w:val="24"/>
        </w:rPr>
        <w:lastRenderedPageBreak/>
        <w:t>medicine, increasing adherence to PA and to embed sustained healthy lifestyle habits</w:t>
      </w:r>
      <w:r w:rsidR="00252DB8">
        <w:rPr>
          <w:rFonts w:ascii="Times New Roman" w:hAnsi="Times New Roman" w:cs="Times New Roman"/>
          <w:sz w:val="24"/>
          <w:szCs w:val="24"/>
        </w:rPr>
        <w:t xml:space="preserve"> (Brickwood et al, 2019)</w:t>
      </w:r>
      <w:r w:rsidRPr="00356CA3">
        <w:rPr>
          <w:rFonts w:ascii="Times New Roman" w:hAnsi="Times New Roman" w:cs="Times New Roman"/>
          <w:sz w:val="24"/>
          <w:szCs w:val="24"/>
        </w:rPr>
        <w:t>.</w:t>
      </w:r>
      <w:r w:rsidR="00252DB8" w:rsidRPr="00356CA3">
        <w:rPr>
          <w:rFonts w:ascii="Times New Roman" w:hAnsi="Times New Roman" w:cs="Times New Roman"/>
          <w:sz w:val="24"/>
          <w:szCs w:val="24"/>
        </w:rPr>
        <w:t xml:space="preserve"> </w:t>
      </w:r>
    </w:p>
    <w:p w14:paraId="2BCC85EC" w14:textId="0489F38B" w:rsidR="00C737CF" w:rsidRPr="00C737CF" w:rsidRDefault="00346BF9" w:rsidP="00C737CF">
      <w:pPr>
        <w:spacing w:line="480" w:lineRule="auto"/>
        <w:jc w:val="both"/>
        <w:rPr>
          <w:rFonts w:ascii="Times New Roman" w:hAnsi="Times New Roman" w:cs="Times New Roman"/>
          <w:sz w:val="24"/>
          <w:szCs w:val="24"/>
        </w:rPr>
      </w:pPr>
      <w:r>
        <w:rPr>
          <w:rFonts w:ascii="Times New Roman" w:hAnsi="Times New Roman" w:cs="Times New Roman"/>
          <w:sz w:val="24"/>
          <w:szCs w:val="24"/>
        </w:rPr>
        <w:t>In a rece</w:t>
      </w:r>
      <w:r w:rsidR="00252DB8">
        <w:rPr>
          <w:rFonts w:ascii="Times New Roman" w:hAnsi="Times New Roman" w:cs="Times New Roman"/>
          <w:sz w:val="24"/>
          <w:szCs w:val="24"/>
        </w:rPr>
        <w:t>nt study of 158 publications, Fuller et al, (20</w:t>
      </w:r>
      <w:r w:rsidR="00B26693">
        <w:rPr>
          <w:rFonts w:ascii="Times New Roman" w:hAnsi="Times New Roman" w:cs="Times New Roman"/>
          <w:sz w:val="24"/>
          <w:szCs w:val="24"/>
        </w:rPr>
        <w:t>19</w:t>
      </w:r>
      <w:r w:rsidR="00252DB8">
        <w:rPr>
          <w:rFonts w:ascii="Times New Roman" w:hAnsi="Times New Roman" w:cs="Times New Roman"/>
          <w:sz w:val="24"/>
          <w:szCs w:val="24"/>
        </w:rPr>
        <w:t>)</w:t>
      </w:r>
      <w:r w:rsidR="00C737CF">
        <w:rPr>
          <w:rFonts w:ascii="Times New Roman" w:hAnsi="Times New Roman" w:cs="Times New Roman"/>
          <w:sz w:val="24"/>
          <w:szCs w:val="24"/>
        </w:rPr>
        <w:t xml:space="preserve"> noted that in</w:t>
      </w:r>
      <w:r w:rsidR="00C737CF" w:rsidRPr="00C737CF">
        <w:rPr>
          <w:rFonts w:ascii="Times New Roman" w:hAnsi="Times New Roman" w:cs="Times New Roman"/>
          <w:sz w:val="24"/>
          <w:szCs w:val="24"/>
        </w:rPr>
        <w:t xml:space="preserve"> laboratory-based settings, Fitbit, Apple Watch, and Samsung appeared to measure step</w:t>
      </w:r>
      <w:r w:rsidR="00C737CF">
        <w:rPr>
          <w:rFonts w:ascii="Times New Roman" w:hAnsi="Times New Roman" w:cs="Times New Roman"/>
          <w:sz w:val="24"/>
          <w:szCs w:val="24"/>
        </w:rPr>
        <w:t>s</w:t>
      </w:r>
      <w:r w:rsidR="00C737CF" w:rsidRPr="00C737CF">
        <w:rPr>
          <w:rFonts w:ascii="Times New Roman" w:hAnsi="Times New Roman" w:cs="Times New Roman"/>
          <w:sz w:val="24"/>
          <w:szCs w:val="24"/>
        </w:rPr>
        <w:t xml:space="preserve"> accurately.</w:t>
      </w:r>
      <w:r w:rsidR="00C737CF">
        <w:rPr>
          <w:rFonts w:ascii="Times New Roman" w:hAnsi="Times New Roman" w:cs="Times New Roman"/>
          <w:sz w:val="24"/>
          <w:szCs w:val="24"/>
        </w:rPr>
        <w:t xml:space="preserve"> How valid are these devices when it comes to population level measurement of physical activity? The purpose of this paper was to examine the accuracy of the wearable devices in measuring step count in target population. </w:t>
      </w:r>
      <w:r w:rsidR="00C737CF" w:rsidRPr="00C737CF">
        <w:rPr>
          <w:rFonts w:ascii="Times New Roman" w:hAnsi="Times New Roman" w:cs="Times New Roman"/>
          <w:sz w:val="24"/>
          <w:szCs w:val="24"/>
        </w:rPr>
        <w:t xml:space="preserve">The information summarized herein can be used to inform </w:t>
      </w:r>
      <w:r w:rsidR="00C737CF">
        <w:rPr>
          <w:rFonts w:ascii="Times New Roman" w:hAnsi="Times New Roman" w:cs="Times New Roman"/>
          <w:sz w:val="24"/>
          <w:szCs w:val="24"/>
        </w:rPr>
        <w:t xml:space="preserve">specific </w:t>
      </w:r>
      <w:r w:rsidR="00C737CF" w:rsidRPr="00C737CF">
        <w:rPr>
          <w:rFonts w:ascii="Times New Roman" w:hAnsi="Times New Roman" w:cs="Times New Roman"/>
          <w:sz w:val="24"/>
          <w:szCs w:val="24"/>
        </w:rPr>
        <w:t xml:space="preserve">consumers and can aid researchers in study design when selecting </w:t>
      </w:r>
      <w:r w:rsidR="00C737CF">
        <w:rPr>
          <w:rFonts w:ascii="Times New Roman" w:hAnsi="Times New Roman" w:cs="Times New Roman"/>
          <w:sz w:val="24"/>
          <w:szCs w:val="24"/>
        </w:rPr>
        <w:t>step count</w:t>
      </w:r>
      <w:r w:rsidR="00C737CF" w:rsidRPr="00C737CF">
        <w:rPr>
          <w:rFonts w:ascii="Times New Roman" w:hAnsi="Times New Roman" w:cs="Times New Roman"/>
          <w:sz w:val="24"/>
          <w:szCs w:val="24"/>
        </w:rPr>
        <w:t xml:space="preserve"> monitoring devices.</w:t>
      </w:r>
    </w:p>
    <w:p w14:paraId="15720051" w14:textId="0F4EE88A" w:rsidR="00356A2E" w:rsidRPr="00E24064" w:rsidRDefault="00356A2E" w:rsidP="003E2513">
      <w:pPr>
        <w:spacing w:line="480" w:lineRule="auto"/>
        <w:jc w:val="both"/>
        <w:rPr>
          <w:rFonts w:ascii="Times New Roman" w:hAnsi="Times New Roman" w:cs="Times New Roman"/>
          <w:b/>
          <w:bCs/>
          <w:sz w:val="24"/>
          <w:szCs w:val="24"/>
          <w:lang w:val="en-US"/>
        </w:rPr>
      </w:pPr>
      <w:r w:rsidRPr="00E24064">
        <w:rPr>
          <w:rFonts w:ascii="Times New Roman" w:hAnsi="Times New Roman" w:cs="Times New Roman"/>
          <w:b/>
          <w:bCs/>
          <w:sz w:val="24"/>
          <w:szCs w:val="24"/>
          <w:lang w:val="en-US"/>
        </w:rPr>
        <w:t>METHOD</w:t>
      </w:r>
      <w:r w:rsidR="00485787" w:rsidRPr="00E24064">
        <w:rPr>
          <w:rFonts w:ascii="Times New Roman" w:hAnsi="Times New Roman" w:cs="Times New Roman"/>
          <w:b/>
          <w:bCs/>
          <w:sz w:val="24"/>
          <w:szCs w:val="24"/>
          <w:lang w:val="en-US"/>
        </w:rPr>
        <w:t>S</w:t>
      </w:r>
    </w:p>
    <w:p w14:paraId="08010682" w14:textId="1D67A5C5" w:rsidR="00356A2E" w:rsidRPr="00E24064" w:rsidRDefault="00356A2E" w:rsidP="003E2513">
      <w:pPr>
        <w:spacing w:line="480" w:lineRule="auto"/>
        <w:jc w:val="both"/>
        <w:rPr>
          <w:rFonts w:ascii="Times New Roman" w:hAnsi="Times New Roman" w:cs="Times New Roman"/>
          <w:b/>
          <w:bCs/>
          <w:sz w:val="24"/>
          <w:szCs w:val="24"/>
          <w:lang w:val="en-US"/>
        </w:rPr>
      </w:pPr>
      <w:r w:rsidRPr="00E24064">
        <w:rPr>
          <w:rFonts w:ascii="Times New Roman" w:hAnsi="Times New Roman" w:cs="Times New Roman"/>
          <w:b/>
          <w:bCs/>
          <w:sz w:val="24"/>
          <w:szCs w:val="24"/>
          <w:lang w:val="en-US"/>
        </w:rPr>
        <w:t>Design</w:t>
      </w:r>
    </w:p>
    <w:p w14:paraId="78AE632A" w14:textId="6AACDA88" w:rsidR="00E86206" w:rsidRPr="00E24064" w:rsidRDefault="009D33BD" w:rsidP="003E2513">
      <w:pPr>
        <w:spacing w:line="480" w:lineRule="auto"/>
        <w:jc w:val="both"/>
        <w:rPr>
          <w:rFonts w:ascii="Times New Roman" w:hAnsi="Times New Roman" w:cs="Times New Roman"/>
          <w:sz w:val="24"/>
          <w:szCs w:val="24"/>
          <w:lang w:val="en-US"/>
        </w:rPr>
      </w:pPr>
      <w:r w:rsidRPr="00E24064">
        <w:rPr>
          <w:rFonts w:ascii="Times New Roman" w:hAnsi="Times New Roman" w:cs="Times New Roman"/>
          <w:sz w:val="24"/>
          <w:szCs w:val="24"/>
          <w:lang w:val="en-US"/>
        </w:rPr>
        <w:t xml:space="preserve">This </w:t>
      </w:r>
      <w:r w:rsidR="000C5049" w:rsidRPr="00E24064">
        <w:rPr>
          <w:rFonts w:ascii="Times New Roman" w:hAnsi="Times New Roman" w:cs="Times New Roman"/>
          <w:sz w:val="24"/>
          <w:szCs w:val="24"/>
          <w:lang w:val="en-US"/>
        </w:rPr>
        <w:t xml:space="preserve">study is a descriptive quantitative design which seeks to describe and compare the differences in the criterion validity of the wearables based on </w:t>
      </w:r>
      <w:r w:rsidR="00BE4968">
        <w:rPr>
          <w:rFonts w:ascii="Times New Roman" w:hAnsi="Times New Roman" w:cs="Times New Roman"/>
          <w:sz w:val="24"/>
          <w:szCs w:val="24"/>
          <w:lang w:val="en-US"/>
        </w:rPr>
        <w:t xml:space="preserve">age, sex, BMI, testing conditions and wear location. </w:t>
      </w:r>
      <w:r w:rsidR="00ED64AC" w:rsidRPr="00E24064">
        <w:rPr>
          <w:rFonts w:ascii="Times New Roman" w:hAnsi="Times New Roman" w:cs="Times New Roman"/>
          <w:sz w:val="24"/>
          <w:szCs w:val="24"/>
          <w:lang w:val="en-US"/>
        </w:rPr>
        <w:t>The research question to be answered will be “</w:t>
      </w:r>
      <w:r w:rsidR="00C04CCE" w:rsidRPr="00E24064">
        <w:rPr>
          <w:rFonts w:ascii="Times New Roman" w:hAnsi="Times New Roman" w:cs="Times New Roman"/>
          <w:sz w:val="24"/>
          <w:szCs w:val="24"/>
          <w:lang w:val="en-US"/>
        </w:rPr>
        <w:t>Does variability in gender, age,</w:t>
      </w:r>
      <w:r w:rsidR="00CC3B14" w:rsidRPr="00E24064">
        <w:rPr>
          <w:rFonts w:ascii="Times New Roman" w:hAnsi="Times New Roman" w:cs="Times New Roman"/>
          <w:sz w:val="24"/>
          <w:szCs w:val="24"/>
          <w:lang w:val="en-US"/>
        </w:rPr>
        <w:t xml:space="preserve"> </w:t>
      </w:r>
      <w:r w:rsidR="00BE4968">
        <w:rPr>
          <w:rFonts w:ascii="Times New Roman" w:hAnsi="Times New Roman" w:cs="Times New Roman"/>
          <w:sz w:val="24"/>
          <w:szCs w:val="24"/>
          <w:lang w:val="en-US"/>
        </w:rPr>
        <w:t>BMI,</w:t>
      </w:r>
      <w:r w:rsidR="00C04CCE" w:rsidRPr="00E24064">
        <w:rPr>
          <w:rFonts w:ascii="Times New Roman" w:hAnsi="Times New Roman" w:cs="Times New Roman"/>
          <w:sz w:val="24"/>
          <w:szCs w:val="24"/>
          <w:lang w:val="en-US"/>
        </w:rPr>
        <w:t xml:space="preserve"> and part of body on which the device is worn affect the </w:t>
      </w:r>
      <w:r w:rsidR="00ED64AC" w:rsidRPr="00E24064">
        <w:rPr>
          <w:rFonts w:ascii="Times New Roman" w:hAnsi="Times New Roman" w:cs="Times New Roman"/>
          <w:sz w:val="24"/>
          <w:szCs w:val="24"/>
          <w:lang w:val="en-US"/>
        </w:rPr>
        <w:t>validity of wearable</w:t>
      </w:r>
      <w:r w:rsidR="00C04CCE" w:rsidRPr="00E24064">
        <w:rPr>
          <w:rFonts w:ascii="Times New Roman" w:hAnsi="Times New Roman" w:cs="Times New Roman"/>
          <w:sz w:val="24"/>
          <w:szCs w:val="24"/>
          <w:lang w:val="en-US"/>
        </w:rPr>
        <w:t xml:space="preserve"> devices</w:t>
      </w:r>
      <w:r w:rsidR="00ED64AC" w:rsidRPr="00E24064">
        <w:rPr>
          <w:rFonts w:ascii="Times New Roman" w:hAnsi="Times New Roman" w:cs="Times New Roman"/>
          <w:sz w:val="24"/>
          <w:szCs w:val="24"/>
          <w:lang w:val="en-US"/>
        </w:rPr>
        <w:t xml:space="preserve"> in measuring step count</w:t>
      </w:r>
      <w:r w:rsidR="00C04CCE" w:rsidRPr="00E24064">
        <w:rPr>
          <w:rFonts w:ascii="Times New Roman" w:hAnsi="Times New Roman" w:cs="Times New Roman"/>
          <w:sz w:val="24"/>
          <w:szCs w:val="24"/>
          <w:lang w:val="en-US"/>
        </w:rPr>
        <w:t>?”.</w:t>
      </w:r>
    </w:p>
    <w:p w14:paraId="4619E665" w14:textId="4AF5F004" w:rsidR="000C5049" w:rsidRPr="00E24064" w:rsidRDefault="000C5049" w:rsidP="003E2513">
      <w:pPr>
        <w:spacing w:line="480" w:lineRule="auto"/>
        <w:jc w:val="both"/>
        <w:rPr>
          <w:rFonts w:ascii="Times New Roman" w:hAnsi="Times New Roman" w:cs="Times New Roman"/>
          <w:b/>
          <w:bCs/>
          <w:sz w:val="24"/>
          <w:szCs w:val="24"/>
          <w:lang w:val="en-US"/>
        </w:rPr>
      </w:pPr>
      <w:r w:rsidRPr="00E24064">
        <w:rPr>
          <w:rFonts w:ascii="Times New Roman" w:hAnsi="Times New Roman" w:cs="Times New Roman"/>
          <w:b/>
          <w:bCs/>
          <w:sz w:val="24"/>
          <w:szCs w:val="24"/>
          <w:lang w:val="en-US"/>
        </w:rPr>
        <w:t>Data</w:t>
      </w:r>
    </w:p>
    <w:p w14:paraId="2F9DD79D" w14:textId="658B62BA" w:rsidR="00B26693" w:rsidRPr="00B26693" w:rsidRDefault="000C5049" w:rsidP="00B26693">
      <w:pPr>
        <w:tabs>
          <w:tab w:val="left" w:pos="5610"/>
        </w:tabs>
        <w:spacing w:line="480" w:lineRule="auto"/>
        <w:jc w:val="both"/>
        <w:rPr>
          <w:rFonts w:ascii="Times New Roman" w:hAnsi="Times New Roman" w:cs="Times New Roman"/>
          <w:sz w:val="24"/>
          <w:szCs w:val="24"/>
        </w:rPr>
      </w:pPr>
      <w:r w:rsidRPr="00E24064">
        <w:rPr>
          <w:rFonts w:ascii="Times New Roman" w:hAnsi="Times New Roman" w:cs="Times New Roman"/>
          <w:sz w:val="24"/>
          <w:szCs w:val="24"/>
          <w:lang w:val="en-US"/>
        </w:rPr>
        <w:t xml:space="preserve">The </w:t>
      </w:r>
      <w:r w:rsidR="005C22C3" w:rsidRPr="00E24064">
        <w:rPr>
          <w:rFonts w:ascii="Times New Roman" w:hAnsi="Times New Roman" w:cs="Times New Roman"/>
          <w:sz w:val="24"/>
          <w:szCs w:val="24"/>
          <w:lang w:val="en-US"/>
        </w:rPr>
        <w:t>public</w:t>
      </w:r>
      <w:r w:rsidR="001611B2" w:rsidRPr="00E24064">
        <w:rPr>
          <w:rFonts w:ascii="Times New Roman" w:hAnsi="Times New Roman" w:cs="Times New Roman"/>
          <w:sz w:val="24"/>
          <w:szCs w:val="24"/>
          <w:lang w:val="en-US"/>
        </w:rPr>
        <w:t>ly</w:t>
      </w:r>
      <w:r w:rsidR="005C22C3" w:rsidRPr="00E24064">
        <w:rPr>
          <w:rFonts w:ascii="Times New Roman" w:hAnsi="Times New Roman" w:cs="Times New Roman"/>
          <w:sz w:val="24"/>
          <w:szCs w:val="24"/>
          <w:lang w:val="en-US"/>
        </w:rPr>
        <w:t xml:space="preserve"> available </w:t>
      </w:r>
      <w:r w:rsidRPr="00E24064">
        <w:rPr>
          <w:rFonts w:ascii="Times New Roman" w:hAnsi="Times New Roman" w:cs="Times New Roman"/>
          <w:sz w:val="24"/>
          <w:szCs w:val="24"/>
          <w:lang w:val="en-US"/>
        </w:rPr>
        <w:t xml:space="preserve">dataset used in this </w:t>
      </w:r>
      <w:r w:rsidR="00BE4968">
        <w:rPr>
          <w:rFonts w:ascii="Times New Roman" w:hAnsi="Times New Roman" w:cs="Times New Roman"/>
          <w:sz w:val="24"/>
          <w:szCs w:val="24"/>
          <w:lang w:val="en-US"/>
        </w:rPr>
        <w:t>paper</w:t>
      </w:r>
      <w:r w:rsidRPr="00E24064">
        <w:rPr>
          <w:rFonts w:ascii="Times New Roman" w:hAnsi="Times New Roman" w:cs="Times New Roman"/>
          <w:sz w:val="24"/>
          <w:szCs w:val="24"/>
          <w:lang w:val="en-US"/>
        </w:rPr>
        <w:t xml:space="preserve"> was</w:t>
      </w:r>
      <w:r w:rsidR="00B20D2A" w:rsidRPr="00E24064">
        <w:rPr>
          <w:rFonts w:ascii="Times New Roman" w:hAnsi="Times New Roman" w:cs="Times New Roman"/>
          <w:sz w:val="24"/>
          <w:szCs w:val="24"/>
          <w:lang w:val="en-US"/>
        </w:rPr>
        <w:t xml:space="preserve"> </w:t>
      </w:r>
      <w:r w:rsidR="00BE4968">
        <w:rPr>
          <w:rFonts w:ascii="Times New Roman" w:hAnsi="Times New Roman" w:cs="Times New Roman"/>
          <w:sz w:val="24"/>
          <w:szCs w:val="24"/>
          <w:lang w:val="en-US"/>
        </w:rPr>
        <w:t xml:space="preserve">from </w:t>
      </w:r>
      <w:r w:rsidRPr="00E24064">
        <w:rPr>
          <w:rFonts w:ascii="Times New Roman" w:hAnsi="Times New Roman" w:cs="Times New Roman"/>
          <w:sz w:val="24"/>
          <w:szCs w:val="24"/>
          <w:lang w:val="en-US"/>
        </w:rPr>
        <w:t xml:space="preserve">the </w:t>
      </w:r>
      <w:r w:rsidR="00C04CCE" w:rsidRPr="00E24064">
        <w:rPr>
          <w:rFonts w:ascii="Times New Roman" w:hAnsi="Times New Roman" w:cs="Times New Roman"/>
          <w:sz w:val="24"/>
          <w:szCs w:val="24"/>
          <w:lang w:val="en-US"/>
        </w:rPr>
        <w:t>systematic review carried out</w:t>
      </w:r>
      <w:r w:rsidR="005C22C3" w:rsidRPr="00E24064">
        <w:rPr>
          <w:rFonts w:ascii="Times New Roman" w:hAnsi="Times New Roman" w:cs="Times New Roman"/>
          <w:sz w:val="24"/>
          <w:szCs w:val="24"/>
          <w:lang w:val="en-US"/>
        </w:rPr>
        <w:t xml:space="preserve"> </w:t>
      </w:r>
      <w:r w:rsidR="00B20D2A" w:rsidRPr="00E24064">
        <w:rPr>
          <w:rFonts w:ascii="Times New Roman" w:hAnsi="Times New Roman" w:cs="Times New Roman"/>
          <w:sz w:val="24"/>
          <w:szCs w:val="24"/>
          <w:lang w:val="en-US"/>
        </w:rPr>
        <w:t xml:space="preserve">by </w:t>
      </w:r>
      <w:r w:rsidR="005C22C3" w:rsidRPr="00E24064">
        <w:rPr>
          <w:rFonts w:ascii="Times New Roman" w:hAnsi="Times New Roman" w:cs="Times New Roman"/>
          <w:sz w:val="24"/>
          <w:szCs w:val="24"/>
          <w:lang w:val="en-US"/>
        </w:rPr>
        <w:t xml:space="preserve">Fuller </w:t>
      </w:r>
      <w:r w:rsidR="00B20D2A" w:rsidRPr="00E24064">
        <w:rPr>
          <w:rFonts w:ascii="Times New Roman" w:hAnsi="Times New Roman" w:cs="Times New Roman"/>
          <w:sz w:val="24"/>
          <w:szCs w:val="24"/>
          <w:lang w:val="en-US"/>
        </w:rPr>
        <w:t>(</w:t>
      </w:r>
      <w:r w:rsidR="005C22C3" w:rsidRPr="00E24064">
        <w:rPr>
          <w:rFonts w:ascii="Times New Roman" w:hAnsi="Times New Roman" w:cs="Times New Roman"/>
          <w:sz w:val="24"/>
          <w:szCs w:val="24"/>
          <w:lang w:val="en-US"/>
        </w:rPr>
        <w:t>2019) on the</w:t>
      </w:r>
      <w:r w:rsidRPr="00E24064">
        <w:rPr>
          <w:rFonts w:ascii="Times New Roman" w:hAnsi="Times New Roman" w:cs="Times New Roman"/>
          <w:sz w:val="24"/>
          <w:szCs w:val="24"/>
          <w:lang w:val="en-US"/>
        </w:rPr>
        <w:t xml:space="preserve"> </w:t>
      </w:r>
      <w:r w:rsidR="005C22C3" w:rsidRPr="00E24064">
        <w:rPr>
          <w:rFonts w:ascii="Times New Roman" w:hAnsi="Times New Roman" w:cs="Times New Roman"/>
          <w:sz w:val="24"/>
          <w:szCs w:val="24"/>
          <w:lang w:val="en-US"/>
        </w:rPr>
        <w:t xml:space="preserve">validity of consumer wearables, and was downloaded </w:t>
      </w:r>
      <w:r w:rsidR="00B20D2A" w:rsidRPr="00E24064">
        <w:rPr>
          <w:rFonts w:ascii="Times New Roman" w:hAnsi="Times New Roman" w:cs="Times New Roman"/>
          <w:sz w:val="24"/>
          <w:szCs w:val="24"/>
          <w:lang w:val="en-US"/>
        </w:rPr>
        <w:t>from</w:t>
      </w:r>
      <w:r w:rsidR="005C22C3" w:rsidRPr="00E24064">
        <w:rPr>
          <w:rFonts w:ascii="Times New Roman" w:hAnsi="Times New Roman" w:cs="Times New Roman"/>
          <w:sz w:val="24"/>
          <w:szCs w:val="24"/>
          <w:lang w:val="en-US"/>
        </w:rPr>
        <w:t xml:space="preserve"> the </w:t>
      </w:r>
      <w:r w:rsidR="001611B2" w:rsidRPr="00E24064">
        <w:rPr>
          <w:rFonts w:ascii="Times New Roman" w:hAnsi="Times New Roman" w:cs="Times New Roman"/>
          <w:sz w:val="24"/>
          <w:szCs w:val="24"/>
          <w:lang w:val="en-US"/>
        </w:rPr>
        <w:t>BeapLab</w:t>
      </w:r>
      <w:r w:rsidR="005C22C3" w:rsidRPr="00E24064">
        <w:rPr>
          <w:rFonts w:ascii="Times New Roman" w:hAnsi="Times New Roman" w:cs="Times New Roman"/>
          <w:sz w:val="24"/>
          <w:szCs w:val="24"/>
          <w:lang w:val="en-US"/>
        </w:rPr>
        <w:t xml:space="preserve"> Dataverse website</w:t>
      </w:r>
      <w:r w:rsidR="001611B2" w:rsidRPr="00E24064">
        <w:rPr>
          <w:rFonts w:ascii="Times New Roman" w:hAnsi="Times New Roman" w:cs="Times New Roman"/>
          <w:sz w:val="24"/>
          <w:szCs w:val="24"/>
          <w:lang w:val="en-US"/>
        </w:rPr>
        <w:t xml:space="preserve"> (Harvard Dataverse, 2019)</w:t>
      </w:r>
      <w:r w:rsidR="005C22C3" w:rsidRPr="00E24064">
        <w:rPr>
          <w:rFonts w:ascii="Times New Roman" w:hAnsi="Times New Roman" w:cs="Times New Roman"/>
          <w:sz w:val="24"/>
          <w:szCs w:val="24"/>
          <w:lang w:val="en-US"/>
        </w:rPr>
        <w:t xml:space="preserve">. </w:t>
      </w:r>
      <w:r w:rsidR="00B26693">
        <w:rPr>
          <w:rFonts w:ascii="Times New Roman" w:hAnsi="Times New Roman" w:cs="Times New Roman"/>
          <w:sz w:val="24"/>
          <w:szCs w:val="24"/>
        </w:rPr>
        <w:t>An in-depth web search o</w:t>
      </w:r>
      <w:r w:rsidR="00B26693" w:rsidRPr="00B26693">
        <w:rPr>
          <w:rFonts w:ascii="Times New Roman" w:hAnsi="Times New Roman" w:cs="Times New Roman"/>
          <w:sz w:val="24"/>
          <w:szCs w:val="24"/>
        </w:rPr>
        <w:t xml:space="preserve">f the available consumer-wearable models and their specifications (placement, size, weight, cost, and connectivity) first conducted and documented. The data extraction process then consisted of the following: (1) categorizing the selected full-text articles into reliability or validity studies </w:t>
      </w:r>
      <w:r w:rsidR="00B26693" w:rsidRPr="00B26693">
        <w:rPr>
          <w:rFonts w:ascii="Times New Roman" w:hAnsi="Times New Roman" w:cs="Times New Roman"/>
          <w:sz w:val="24"/>
          <w:szCs w:val="24"/>
        </w:rPr>
        <w:lastRenderedPageBreak/>
        <w:t>(EC, JL, and DF); (2) using a modification of the modified Consensus-Based Standards for the Selection of Health Status Measurement Instruments (COSMIN) validation subscale used by Feehan et al [</w:t>
      </w:r>
      <w:hyperlink r:id="rId8" w:anchor="ref13" w:history="1">
        <w:r w:rsidR="00B26693" w:rsidRPr="00B26693">
          <w:rPr>
            <w:rStyle w:val="Hyperlink"/>
            <w:rFonts w:ascii="Times New Roman" w:hAnsi="Times New Roman" w:cs="Times New Roman"/>
            <w:sz w:val="24"/>
            <w:szCs w:val="24"/>
          </w:rPr>
          <w:t>13</w:t>
        </w:r>
      </w:hyperlink>
      <w:r w:rsidR="00B26693" w:rsidRPr="00B26693">
        <w:rPr>
          <w:rFonts w:ascii="Times New Roman" w:hAnsi="Times New Roman" w:cs="Times New Roman"/>
          <w:sz w:val="24"/>
          <w:szCs w:val="24"/>
        </w:rPr>
        <w:t>] and an a priori modified COSMIN reliability subscale (to assess the quality and risk of bias of each study (EC and DF); (3) extracting the key characteristics from each selected publication and compiling them into tables. Details from each reviewer were compared, and inconsistencies were resolved through consensus before compiling the results (EC and DF).</w:t>
      </w:r>
    </w:p>
    <w:p w14:paraId="5805B63F" w14:textId="4A3EEABF" w:rsidR="000C5049" w:rsidRPr="00B26693" w:rsidRDefault="00B26693" w:rsidP="003E2513">
      <w:pPr>
        <w:tabs>
          <w:tab w:val="left" w:pos="5610"/>
        </w:tabs>
        <w:spacing w:line="480" w:lineRule="auto"/>
        <w:jc w:val="both"/>
        <w:rPr>
          <w:rFonts w:ascii="Times New Roman" w:hAnsi="Times New Roman" w:cs="Times New Roman"/>
          <w:sz w:val="24"/>
          <w:szCs w:val="24"/>
        </w:rPr>
      </w:pPr>
      <w:r w:rsidRPr="00B26693">
        <w:rPr>
          <w:rFonts w:ascii="Times New Roman" w:hAnsi="Times New Roman" w:cs="Times New Roman"/>
          <w:sz w:val="24"/>
          <w:szCs w:val="24"/>
        </w:rPr>
        <w:t>Data extracted included characteristics of studies, participants, and devices, including study setting and activity type, outcomes measured, and type of criterion measure used. Correlation coefficients were extracted for all reliability comparisons reported in each study. Correlation coefficients, percentage difference and group mean values, MAPE values, and level-of-agreement data were extracted for all validity comparisons where available. Where group percentage differences were not reported, we calculated group percentage error ([</w:t>
      </w:r>
      <w:proofErr w:type="spellStart"/>
      <w:r w:rsidRPr="00B26693">
        <w:rPr>
          <w:rFonts w:ascii="Times New Roman" w:hAnsi="Times New Roman" w:cs="Times New Roman"/>
          <w:sz w:val="24"/>
          <w:szCs w:val="24"/>
        </w:rPr>
        <w:t>wearable</w:t>
      </w:r>
      <w:r w:rsidRPr="00B26693">
        <w:rPr>
          <w:rFonts w:ascii="Times New Roman" w:hAnsi="Times New Roman" w:cs="Times New Roman"/>
          <w:sz w:val="24"/>
          <w:szCs w:val="24"/>
          <w:vertAlign w:val="subscript"/>
        </w:rPr>
        <w:t>mean</w:t>
      </w:r>
      <w:proofErr w:type="spellEnd"/>
      <w:r w:rsidRPr="00B26693">
        <w:rPr>
          <w:rFonts w:ascii="Times New Roman" w:hAnsi="Times New Roman" w:cs="Times New Roman"/>
          <w:sz w:val="24"/>
          <w:szCs w:val="24"/>
        </w:rPr>
        <w:t xml:space="preserve"> – </w:t>
      </w:r>
      <w:proofErr w:type="spellStart"/>
      <w:r w:rsidRPr="00B26693">
        <w:rPr>
          <w:rFonts w:ascii="Times New Roman" w:hAnsi="Times New Roman" w:cs="Times New Roman"/>
          <w:sz w:val="24"/>
          <w:szCs w:val="24"/>
        </w:rPr>
        <w:t>criterion</w:t>
      </w:r>
      <w:r w:rsidRPr="00B26693">
        <w:rPr>
          <w:rFonts w:ascii="Times New Roman" w:hAnsi="Times New Roman" w:cs="Times New Roman"/>
          <w:sz w:val="24"/>
          <w:szCs w:val="24"/>
          <w:vertAlign w:val="subscript"/>
        </w:rPr>
        <w:t>mean</w:t>
      </w:r>
      <w:proofErr w:type="spellEnd"/>
      <w:r w:rsidRPr="00B26693">
        <w:rPr>
          <w:rFonts w:ascii="Times New Roman" w:hAnsi="Times New Roman" w:cs="Times New Roman"/>
          <w:sz w:val="24"/>
          <w:szCs w:val="24"/>
        </w:rPr>
        <w:t>]/</w:t>
      </w:r>
      <w:proofErr w:type="spellStart"/>
      <w:r w:rsidRPr="00B26693">
        <w:rPr>
          <w:rFonts w:ascii="Times New Roman" w:hAnsi="Times New Roman" w:cs="Times New Roman"/>
          <w:sz w:val="24"/>
          <w:szCs w:val="24"/>
        </w:rPr>
        <w:t>criterion</w:t>
      </w:r>
      <w:r w:rsidRPr="00B26693">
        <w:rPr>
          <w:rFonts w:ascii="Times New Roman" w:hAnsi="Times New Roman" w:cs="Times New Roman"/>
          <w:sz w:val="24"/>
          <w:szCs w:val="24"/>
          <w:vertAlign w:val="subscript"/>
        </w:rPr>
        <w:t>mean</w:t>
      </w:r>
      <w:proofErr w:type="spellEnd"/>
      <w:r w:rsidRPr="00B26693">
        <w:rPr>
          <w:rFonts w:ascii="Times New Roman" w:hAnsi="Times New Roman" w:cs="Times New Roman"/>
          <w:sz w:val="24"/>
          <w:szCs w:val="24"/>
        </w:rPr>
        <w:t> × 100) to allow for comparison across studies. We split a small number of studies (n=10) into “</w:t>
      </w:r>
      <w:proofErr w:type="spellStart"/>
      <w:r w:rsidRPr="00B26693">
        <w:rPr>
          <w:rFonts w:ascii="Times New Roman" w:hAnsi="Times New Roman" w:cs="Times New Roman"/>
          <w:sz w:val="24"/>
          <w:szCs w:val="24"/>
        </w:rPr>
        <w:t>substudies</w:t>
      </w:r>
      <w:proofErr w:type="spellEnd"/>
      <w:r w:rsidRPr="00B26693">
        <w:rPr>
          <w:rFonts w:ascii="Times New Roman" w:hAnsi="Times New Roman" w:cs="Times New Roman"/>
          <w:sz w:val="24"/>
          <w:szCs w:val="24"/>
        </w:rPr>
        <w:t>” (n=21), where separate populations were examined in the same publication</w:t>
      </w:r>
      <w:r w:rsidR="008107AA">
        <w:rPr>
          <w:rFonts w:ascii="Times New Roman" w:hAnsi="Times New Roman" w:cs="Times New Roman"/>
          <w:sz w:val="24"/>
          <w:szCs w:val="24"/>
        </w:rPr>
        <w:t xml:space="preserve"> (Fuller et al, 2020).</w:t>
      </w:r>
    </w:p>
    <w:p w14:paraId="0D135011" w14:textId="3B45CB8E" w:rsidR="00356A2E" w:rsidRPr="00E24064" w:rsidRDefault="001611B2" w:rsidP="003E2513">
      <w:pPr>
        <w:spacing w:line="480" w:lineRule="auto"/>
        <w:jc w:val="both"/>
        <w:rPr>
          <w:rFonts w:ascii="Times New Roman" w:hAnsi="Times New Roman" w:cs="Times New Roman"/>
          <w:b/>
          <w:bCs/>
          <w:sz w:val="24"/>
          <w:szCs w:val="24"/>
          <w:lang w:val="en-US"/>
        </w:rPr>
      </w:pPr>
      <w:r w:rsidRPr="00E24064">
        <w:rPr>
          <w:rFonts w:ascii="Times New Roman" w:hAnsi="Times New Roman" w:cs="Times New Roman"/>
          <w:b/>
          <w:bCs/>
          <w:sz w:val="24"/>
          <w:szCs w:val="24"/>
          <w:lang w:val="en-US"/>
        </w:rPr>
        <w:t>Analysis Plan</w:t>
      </w:r>
    </w:p>
    <w:p w14:paraId="6F714C3A" w14:textId="77777777" w:rsidR="00865B70" w:rsidRDefault="008107AA" w:rsidP="003E2513">
      <w:pPr>
        <w:spacing w:line="480" w:lineRule="auto"/>
        <w:jc w:val="both"/>
        <w:rPr>
          <w:rFonts w:ascii="Times New Roman" w:hAnsi="Times New Roman" w:cs="Times New Roman"/>
          <w:sz w:val="24"/>
          <w:szCs w:val="24"/>
        </w:rPr>
      </w:pPr>
      <w:r>
        <w:rPr>
          <w:rFonts w:ascii="Times New Roman" w:hAnsi="Times New Roman" w:cs="Times New Roman"/>
          <w:sz w:val="24"/>
          <w:szCs w:val="24"/>
        </w:rPr>
        <w:t>I explored</w:t>
      </w:r>
      <w:r w:rsidRPr="008107AA">
        <w:rPr>
          <w:rFonts w:ascii="Times New Roman" w:hAnsi="Times New Roman" w:cs="Times New Roman"/>
          <w:sz w:val="24"/>
          <w:szCs w:val="24"/>
        </w:rPr>
        <w:t xml:space="preserve"> a narrative synthesis of the available quantitative data within </w:t>
      </w:r>
      <w:r>
        <w:rPr>
          <w:rFonts w:ascii="Times New Roman" w:hAnsi="Times New Roman" w:cs="Times New Roman"/>
          <w:sz w:val="24"/>
          <w:szCs w:val="24"/>
        </w:rPr>
        <w:t>step count</w:t>
      </w:r>
      <w:r w:rsidRPr="008107AA">
        <w:rPr>
          <w:rFonts w:ascii="Times New Roman" w:hAnsi="Times New Roman" w:cs="Times New Roman"/>
          <w:sz w:val="24"/>
          <w:szCs w:val="24"/>
        </w:rPr>
        <w:t xml:space="preserve"> using group percentage difference </w:t>
      </w:r>
      <w:r>
        <w:rPr>
          <w:rFonts w:ascii="Times New Roman" w:hAnsi="Times New Roman" w:cs="Times New Roman"/>
          <w:sz w:val="24"/>
          <w:szCs w:val="24"/>
        </w:rPr>
        <w:t xml:space="preserve">(MPE) </w:t>
      </w:r>
      <w:r w:rsidRPr="008107AA">
        <w:rPr>
          <w:rFonts w:ascii="Times New Roman" w:hAnsi="Times New Roman" w:cs="Times New Roman"/>
          <w:sz w:val="24"/>
          <w:szCs w:val="24"/>
        </w:rPr>
        <w:t>as the common metrics for criterion validity</w:t>
      </w:r>
      <w:r>
        <w:rPr>
          <w:rFonts w:ascii="Times New Roman" w:hAnsi="Times New Roman" w:cs="Times New Roman"/>
          <w:sz w:val="24"/>
          <w:szCs w:val="24"/>
        </w:rPr>
        <w:t>. My</w:t>
      </w:r>
      <w:r w:rsidRPr="008107AA">
        <w:rPr>
          <w:rFonts w:ascii="Times New Roman" w:hAnsi="Times New Roman" w:cs="Times New Roman"/>
          <w:sz w:val="24"/>
          <w:szCs w:val="24"/>
        </w:rPr>
        <w:t xml:space="preserve"> interpretation of measurement accuracy was focused on acceptable limits of percentage difference of ±3% in controlled settings and percentage difference of ±10% in free-living settings, as outlined in previous work </w:t>
      </w:r>
      <w:r>
        <w:rPr>
          <w:rFonts w:ascii="Times New Roman" w:hAnsi="Times New Roman" w:cs="Times New Roman"/>
          <w:sz w:val="24"/>
          <w:szCs w:val="24"/>
        </w:rPr>
        <w:t>(Feehan, 2018).</w:t>
      </w:r>
    </w:p>
    <w:p w14:paraId="11412CC1" w14:textId="3F99196D" w:rsidR="006E5D14" w:rsidRPr="00865B70" w:rsidRDefault="001611B2" w:rsidP="003E2513">
      <w:pPr>
        <w:spacing w:line="480" w:lineRule="auto"/>
        <w:jc w:val="both"/>
        <w:rPr>
          <w:rFonts w:ascii="Times New Roman" w:hAnsi="Times New Roman" w:cs="Times New Roman"/>
          <w:sz w:val="24"/>
          <w:szCs w:val="24"/>
        </w:rPr>
      </w:pPr>
      <w:r w:rsidRPr="00E24064">
        <w:rPr>
          <w:rFonts w:ascii="Times New Roman" w:hAnsi="Times New Roman" w:cs="Times New Roman"/>
          <w:sz w:val="24"/>
          <w:szCs w:val="24"/>
          <w:lang w:val="en-US"/>
        </w:rPr>
        <w:lastRenderedPageBreak/>
        <w:t xml:space="preserve">All quantitative analyses and plots will be done using RStudio version 1.4.1106 (RStudio Inc) and R version 4.0.4 (The R Foundation). </w:t>
      </w:r>
      <w:r w:rsidR="006E5D14" w:rsidRPr="00E24064">
        <w:rPr>
          <w:rFonts w:ascii="Times New Roman" w:hAnsi="Times New Roman" w:cs="Times New Roman"/>
          <w:sz w:val="24"/>
          <w:szCs w:val="24"/>
          <w:lang w:val="en-US"/>
        </w:rPr>
        <w:t>The dataset will be imported into RStudio, cleaned and analyzed.</w:t>
      </w:r>
    </w:p>
    <w:p w14:paraId="16DA1064" w14:textId="77777777" w:rsidR="008107AA" w:rsidRDefault="006E5D14" w:rsidP="003E2513">
      <w:pPr>
        <w:spacing w:line="480" w:lineRule="auto"/>
        <w:jc w:val="both"/>
        <w:rPr>
          <w:rFonts w:ascii="Times New Roman" w:hAnsi="Times New Roman" w:cs="Times New Roman"/>
          <w:sz w:val="24"/>
          <w:szCs w:val="24"/>
          <w:lang w:val="en-US"/>
        </w:rPr>
      </w:pPr>
      <w:r w:rsidRPr="00E24064">
        <w:rPr>
          <w:rFonts w:ascii="Times New Roman" w:hAnsi="Times New Roman" w:cs="Times New Roman"/>
          <w:sz w:val="24"/>
          <w:szCs w:val="24"/>
          <w:lang w:val="en-US"/>
        </w:rPr>
        <w:t xml:space="preserve">The variables that are necessary for the analysis will be checked for missing values. This includes population of male, population of female, </w:t>
      </w:r>
      <w:r w:rsidR="008107AA">
        <w:rPr>
          <w:rFonts w:ascii="Times New Roman" w:hAnsi="Times New Roman" w:cs="Times New Roman"/>
          <w:sz w:val="24"/>
          <w:szCs w:val="24"/>
          <w:lang w:val="en-US"/>
        </w:rPr>
        <w:t>mean age</w:t>
      </w:r>
      <w:r w:rsidR="00C04CCE" w:rsidRPr="00E24064">
        <w:rPr>
          <w:rFonts w:ascii="Times New Roman" w:hAnsi="Times New Roman" w:cs="Times New Roman"/>
          <w:sz w:val="24"/>
          <w:szCs w:val="24"/>
          <w:lang w:val="en-US"/>
        </w:rPr>
        <w:t>, the part of the body the device was worn, the mean percentage error, the study setting, and the outcome measured</w:t>
      </w:r>
      <w:r w:rsidR="008107AA">
        <w:rPr>
          <w:rFonts w:ascii="Times New Roman" w:hAnsi="Times New Roman" w:cs="Times New Roman"/>
          <w:sz w:val="24"/>
          <w:szCs w:val="24"/>
          <w:lang w:val="en-US"/>
        </w:rPr>
        <w:t xml:space="preserve"> </w:t>
      </w:r>
      <w:proofErr w:type="gramStart"/>
      <w:r w:rsidR="008107AA">
        <w:rPr>
          <w:rFonts w:ascii="Times New Roman" w:hAnsi="Times New Roman" w:cs="Times New Roman"/>
          <w:sz w:val="24"/>
          <w:szCs w:val="24"/>
          <w:lang w:val="en-US"/>
        </w:rPr>
        <w:t>i.e.</w:t>
      </w:r>
      <w:proofErr w:type="gramEnd"/>
      <w:r w:rsidR="008107AA">
        <w:rPr>
          <w:rFonts w:ascii="Times New Roman" w:hAnsi="Times New Roman" w:cs="Times New Roman"/>
          <w:sz w:val="24"/>
          <w:szCs w:val="24"/>
          <w:lang w:val="en-US"/>
        </w:rPr>
        <w:t xml:space="preserve"> step count</w:t>
      </w:r>
      <w:r w:rsidR="00C04CCE" w:rsidRPr="00E24064">
        <w:rPr>
          <w:rFonts w:ascii="Times New Roman" w:hAnsi="Times New Roman" w:cs="Times New Roman"/>
          <w:sz w:val="24"/>
          <w:szCs w:val="24"/>
          <w:lang w:val="en-US"/>
        </w:rPr>
        <w:t xml:space="preserve">. </w:t>
      </w:r>
    </w:p>
    <w:p w14:paraId="0104240B" w14:textId="0E179CF2" w:rsidR="006E5D14" w:rsidRPr="00E24064" w:rsidRDefault="008107AA" w:rsidP="003E251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Age: </w:t>
      </w:r>
      <w:r w:rsidR="00D6231D" w:rsidRPr="00E24064">
        <w:rPr>
          <w:rFonts w:ascii="Times New Roman" w:hAnsi="Times New Roman" w:cs="Times New Roman"/>
          <w:sz w:val="24"/>
          <w:szCs w:val="24"/>
          <w:lang w:val="en-US"/>
        </w:rPr>
        <w:t xml:space="preserve">The mean age of the participants in each study will be used to categorized them into groups as categorized by the </w:t>
      </w:r>
      <w:r>
        <w:rPr>
          <w:rFonts w:ascii="Times New Roman" w:hAnsi="Times New Roman" w:cs="Times New Roman"/>
          <w:sz w:val="24"/>
          <w:szCs w:val="24"/>
          <w:lang w:val="en-US"/>
        </w:rPr>
        <w:t xml:space="preserve">WHO </w:t>
      </w:r>
      <w:r w:rsidR="00D6231D" w:rsidRPr="00E24064">
        <w:rPr>
          <w:rFonts w:ascii="Times New Roman" w:hAnsi="Times New Roman" w:cs="Times New Roman"/>
          <w:sz w:val="24"/>
          <w:szCs w:val="24"/>
          <w:lang w:val="en-US"/>
        </w:rPr>
        <w:t>for age-recommended guidelines for Physical Activity:</w:t>
      </w:r>
    </w:p>
    <w:p w14:paraId="3D90C9FE" w14:textId="358F5A67" w:rsidR="00D6231D" w:rsidRPr="00E24064" w:rsidRDefault="00D6231D" w:rsidP="003E2513">
      <w:pPr>
        <w:pStyle w:val="ListParagraph"/>
        <w:numPr>
          <w:ilvl w:val="0"/>
          <w:numId w:val="1"/>
        </w:numPr>
        <w:spacing w:line="480" w:lineRule="auto"/>
        <w:jc w:val="both"/>
        <w:rPr>
          <w:rFonts w:ascii="Times New Roman" w:hAnsi="Times New Roman" w:cs="Times New Roman"/>
          <w:sz w:val="24"/>
          <w:szCs w:val="24"/>
          <w:lang w:val="en-US"/>
        </w:rPr>
      </w:pPr>
      <w:r w:rsidRPr="00E24064">
        <w:rPr>
          <w:rFonts w:ascii="Times New Roman" w:hAnsi="Times New Roman" w:cs="Times New Roman"/>
          <w:sz w:val="24"/>
          <w:szCs w:val="24"/>
          <w:lang w:val="en-US"/>
        </w:rPr>
        <w:t>Children (5</w:t>
      </w:r>
      <w:r w:rsidR="007101E2" w:rsidRPr="00E24064">
        <w:rPr>
          <w:rFonts w:ascii="Times New Roman" w:hAnsi="Times New Roman" w:cs="Times New Roman"/>
          <w:sz w:val="24"/>
          <w:szCs w:val="24"/>
          <w:lang w:val="en-US"/>
        </w:rPr>
        <w:t xml:space="preserve"> </w:t>
      </w:r>
      <w:r w:rsidRPr="00E24064">
        <w:rPr>
          <w:rFonts w:ascii="Times New Roman" w:hAnsi="Times New Roman" w:cs="Times New Roman"/>
          <w:sz w:val="24"/>
          <w:szCs w:val="24"/>
          <w:lang w:val="en-US"/>
        </w:rPr>
        <w:t>– 17)</w:t>
      </w:r>
    </w:p>
    <w:p w14:paraId="14ED08C9" w14:textId="6545B151" w:rsidR="00D6231D" w:rsidRPr="00E24064" w:rsidRDefault="00D6231D" w:rsidP="003E2513">
      <w:pPr>
        <w:pStyle w:val="ListParagraph"/>
        <w:numPr>
          <w:ilvl w:val="0"/>
          <w:numId w:val="1"/>
        </w:numPr>
        <w:spacing w:line="480" w:lineRule="auto"/>
        <w:jc w:val="both"/>
        <w:rPr>
          <w:rFonts w:ascii="Times New Roman" w:hAnsi="Times New Roman" w:cs="Times New Roman"/>
          <w:sz w:val="24"/>
          <w:szCs w:val="24"/>
          <w:lang w:val="en-US"/>
        </w:rPr>
      </w:pPr>
      <w:r w:rsidRPr="00E24064">
        <w:rPr>
          <w:rFonts w:ascii="Times New Roman" w:hAnsi="Times New Roman" w:cs="Times New Roman"/>
          <w:sz w:val="24"/>
          <w:szCs w:val="24"/>
          <w:lang w:val="en-US"/>
        </w:rPr>
        <w:t>Adults (18 – 64)</w:t>
      </w:r>
    </w:p>
    <w:p w14:paraId="3DB067DD" w14:textId="7C7F5A7C" w:rsidR="00D6231D" w:rsidRPr="00E24064" w:rsidRDefault="00D6231D" w:rsidP="003E2513">
      <w:pPr>
        <w:pStyle w:val="ListParagraph"/>
        <w:numPr>
          <w:ilvl w:val="0"/>
          <w:numId w:val="1"/>
        </w:numPr>
        <w:spacing w:line="480" w:lineRule="auto"/>
        <w:jc w:val="both"/>
        <w:rPr>
          <w:rFonts w:ascii="Times New Roman" w:hAnsi="Times New Roman" w:cs="Times New Roman"/>
          <w:sz w:val="24"/>
          <w:szCs w:val="24"/>
          <w:lang w:val="en-US"/>
        </w:rPr>
      </w:pPr>
      <w:r w:rsidRPr="00E24064">
        <w:rPr>
          <w:rFonts w:ascii="Times New Roman" w:hAnsi="Times New Roman" w:cs="Times New Roman"/>
          <w:sz w:val="24"/>
          <w:szCs w:val="24"/>
          <w:lang w:val="en-US"/>
        </w:rPr>
        <w:t>Older adults (65 and above)</w:t>
      </w:r>
    </w:p>
    <w:p w14:paraId="6EA0E6AD" w14:textId="1F33F565" w:rsidR="008107AA" w:rsidRDefault="008107AA" w:rsidP="003E251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Sex: </w:t>
      </w:r>
      <w:r w:rsidR="00D6231D" w:rsidRPr="00E24064">
        <w:rPr>
          <w:rFonts w:ascii="Times New Roman" w:hAnsi="Times New Roman" w:cs="Times New Roman"/>
          <w:sz w:val="24"/>
          <w:szCs w:val="24"/>
          <w:lang w:val="en-US"/>
        </w:rPr>
        <w:t>The percentage of males and females in a particular study will be determined, and the gender with the higher percentage will be the labelled as the study’s main gender.</w:t>
      </w:r>
      <w:r w:rsidR="00497567" w:rsidRPr="00E24064">
        <w:rPr>
          <w:rFonts w:ascii="Times New Roman" w:hAnsi="Times New Roman" w:cs="Times New Roman"/>
          <w:sz w:val="24"/>
          <w:szCs w:val="24"/>
          <w:lang w:val="en-US"/>
        </w:rPr>
        <w:t xml:space="preserve"> </w:t>
      </w:r>
      <w:r>
        <w:rPr>
          <w:rFonts w:ascii="Times New Roman" w:hAnsi="Times New Roman" w:cs="Times New Roman"/>
          <w:sz w:val="24"/>
          <w:szCs w:val="24"/>
          <w:lang w:val="en-US"/>
        </w:rPr>
        <w:t>The studies with the same percentage of male and female percentages will be categorized as Neutral.</w:t>
      </w:r>
    </w:p>
    <w:p w14:paraId="407D31CE" w14:textId="4491DA3C" w:rsidR="008107AA" w:rsidRDefault="008107AA" w:rsidP="003E251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BMI: The mean BMI will be determined, and then categorized as follows:</w:t>
      </w:r>
    </w:p>
    <w:p w14:paraId="2A6E18C6" w14:textId="3BE700F0" w:rsidR="008107AA" w:rsidRDefault="008107AA" w:rsidP="008107AA">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Normal Weight (&lt;18.5)</w:t>
      </w:r>
    </w:p>
    <w:p w14:paraId="582330EE" w14:textId="0CA5C9C1" w:rsidR="008107AA" w:rsidRDefault="008107AA" w:rsidP="008107AA">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Overweight (18.5 – 24.9)</w:t>
      </w:r>
    </w:p>
    <w:p w14:paraId="4F39B419" w14:textId="4BE5563B" w:rsidR="008107AA" w:rsidRPr="008107AA" w:rsidRDefault="008107AA" w:rsidP="008107AA">
      <w:pPr>
        <w:pStyle w:val="ListParagraph"/>
        <w:numPr>
          <w:ilvl w:val="0"/>
          <w:numId w:val="3"/>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Obese (</w:t>
      </w:r>
      <w:r w:rsidR="00321A66">
        <w:rPr>
          <w:rFonts w:ascii="Times New Roman" w:hAnsi="Times New Roman" w:cs="Times New Roman"/>
          <w:sz w:val="24"/>
          <w:szCs w:val="24"/>
          <w:lang w:val="en-US"/>
        </w:rPr>
        <w:t>30 &amp; over)</w:t>
      </w:r>
    </w:p>
    <w:p w14:paraId="3CBF36C4" w14:textId="41CDB26B" w:rsidR="00D6231D" w:rsidRDefault="00321A66" w:rsidP="003E251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Wear Location: T</w:t>
      </w:r>
      <w:r w:rsidR="00497567" w:rsidRPr="00E24064">
        <w:rPr>
          <w:rFonts w:ascii="Times New Roman" w:hAnsi="Times New Roman" w:cs="Times New Roman"/>
          <w:sz w:val="24"/>
          <w:szCs w:val="24"/>
          <w:lang w:val="en-US"/>
        </w:rPr>
        <w:t xml:space="preserve">he part of the body where the device </w:t>
      </w:r>
      <w:r>
        <w:rPr>
          <w:rFonts w:ascii="Times New Roman" w:hAnsi="Times New Roman" w:cs="Times New Roman"/>
          <w:sz w:val="24"/>
          <w:szCs w:val="24"/>
          <w:lang w:val="en-US"/>
        </w:rPr>
        <w:t>was</w:t>
      </w:r>
      <w:r w:rsidR="00497567" w:rsidRPr="00E24064">
        <w:rPr>
          <w:rFonts w:ascii="Times New Roman" w:hAnsi="Times New Roman" w:cs="Times New Roman"/>
          <w:sz w:val="24"/>
          <w:szCs w:val="24"/>
          <w:lang w:val="en-US"/>
        </w:rPr>
        <w:t xml:space="preserve"> worn on for the activity will </w:t>
      </w:r>
      <w:r>
        <w:rPr>
          <w:rFonts w:ascii="Times New Roman" w:hAnsi="Times New Roman" w:cs="Times New Roman"/>
          <w:sz w:val="24"/>
          <w:szCs w:val="24"/>
          <w:lang w:val="en-US"/>
        </w:rPr>
        <w:t>be determined. The devices were worn on the wrist, waist, chest, thigh, upper arm, and calf.</w:t>
      </w:r>
    </w:p>
    <w:p w14:paraId="42268229" w14:textId="1AEB6A6F" w:rsidR="00321A66" w:rsidRPr="00E24064" w:rsidRDefault="00321A66" w:rsidP="003E251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Setting: The condition where the testing took place, it could be in a </w:t>
      </w:r>
      <w:proofErr w:type="gramStart"/>
      <w:r>
        <w:rPr>
          <w:rFonts w:ascii="Times New Roman" w:hAnsi="Times New Roman" w:cs="Times New Roman"/>
          <w:sz w:val="24"/>
          <w:szCs w:val="24"/>
          <w:lang w:val="en-US"/>
        </w:rPr>
        <w:t>laboratory controlled</w:t>
      </w:r>
      <w:proofErr w:type="gramEnd"/>
      <w:r>
        <w:rPr>
          <w:rFonts w:ascii="Times New Roman" w:hAnsi="Times New Roman" w:cs="Times New Roman"/>
          <w:sz w:val="24"/>
          <w:szCs w:val="24"/>
          <w:lang w:val="en-US"/>
        </w:rPr>
        <w:t xml:space="preserve"> setting or a free living setting.</w:t>
      </w:r>
    </w:p>
    <w:p w14:paraId="22DA21D3" w14:textId="5FD9EF4A" w:rsidR="00497567" w:rsidRDefault="00321A66" w:rsidP="003E251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MPE: The summary statistics for the overall MPE will be determined, missing values and outliers will be checked for and removed or replaced depending on the variable under which they present. </w:t>
      </w:r>
      <w:r w:rsidR="00497567" w:rsidRPr="00E24064">
        <w:rPr>
          <w:rFonts w:ascii="Times New Roman" w:hAnsi="Times New Roman" w:cs="Times New Roman"/>
          <w:sz w:val="24"/>
          <w:szCs w:val="24"/>
          <w:lang w:val="en-US"/>
        </w:rPr>
        <w:t>The interpretation of measurement accuracy will be focused on acceptable limits of percentage difference of ±3% in controlled settings and percentage difference of ±10% in free-living settings, as outlined in previous work (Feehan et al, 2018).</w:t>
      </w:r>
    </w:p>
    <w:p w14:paraId="46BDE511" w14:textId="536BE7CE" w:rsidR="00321A66" w:rsidRDefault="006A53BE" w:rsidP="003E251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Boxplots will be used to check if the devices under, over or accurately estimated the step count for the different populations. Kruskal Wallis Test will be used to compare the differences in the validity for the groups because the data is unpaired, non-parametric and two-tailed.</w:t>
      </w:r>
    </w:p>
    <w:p w14:paraId="6DA89CC7" w14:textId="72227658" w:rsidR="006A53BE" w:rsidRDefault="006A53BE" w:rsidP="003E251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Multiple pairwise comparisons will be used to compare all groups to determine the pair of groups that are different from each other. Dunn’s Test will be used since we don’t need to account for multiple testing. The Bonferroni method will be used because we don’t have equal sample size in each group, and the group variances are not similar.</w:t>
      </w:r>
    </w:p>
    <w:p w14:paraId="2F230A20" w14:textId="277F13B8" w:rsidR="006A53BE" w:rsidRDefault="006A53BE" w:rsidP="003E251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Lastly, a one</w:t>
      </w:r>
      <w:r w:rsidR="00743711">
        <w:rPr>
          <w:rFonts w:ascii="Times New Roman" w:hAnsi="Times New Roman" w:cs="Times New Roman"/>
          <w:sz w:val="24"/>
          <w:szCs w:val="24"/>
          <w:lang w:val="en-US"/>
        </w:rPr>
        <w:t>-</w:t>
      </w:r>
      <w:r>
        <w:rPr>
          <w:rFonts w:ascii="Times New Roman" w:hAnsi="Times New Roman" w:cs="Times New Roman"/>
          <w:sz w:val="24"/>
          <w:szCs w:val="24"/>
          <w:lang w:val="en-US"/>
        </w:rPr>
        <w:t>way ANOVA will be carried out using sex, age, gender and wear location as factor to determine which variables influenced MPE the most.</w:t>
      </w:r>
    </w:p>
    <w:p w14:paraId="330D06F1" w14:textId="31F7B2AD" w:rsidR="00BE4968" w:rsidRDefault="00BE4968" w:rsidP="003E2513">
      <w:pPr>
        <w:spacing w:line="480" w:lineRule="auto"/>
        <w:jc w:val="both"/>
        <w:rPr>
          <w:rFonts w:ascii="Times New Roman" w:hAnsi="Times New Roman" w:cs="Times New Roman"/>
          <w:b/>
          <w:bCs/>
          <w:sz w:val="24"/>
          <w:szCs w:val="24"/>
          <w:lang w:val="en-US"/>
        </w:rPr>
      </w:pPr>
      <w:r w:rsidRPr="00BE4968">
        <w:rPr>
          <w:rFonts w:ascii="Times New Roman" w:hAnsi="Times New Roman" w:cs="Times New Roman"/>
          <w:b/>
          <w:bCs/>
          <w:sz w:val="24"/>
          <w:szCs w:val="24"/>
          <w:lang w:val="en-US"/>
        </w:rPr>
        <w:t>RESULTS</w:t>
      </w:r>
    </w:p>
    <w:p w14:paraId="068E66BA" w14:textId="79DF6DA1" w:rsidR="00743711" w:rsidRDefault="00743711" w:rsidP="003E2513">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Descriptive Statistics of Participants</w:t>
      </w:r>
      <w:r w:rsidR="001B4F58">
        <w:rPr>
          <w:rFonts w:ascii="Times New Roman" w:hAnsi="Times New Roman" w:cs="Times New Roman"/>
          <w:b/>
          <w:bCs/>
          <w:sz w:val="24"/>
          <w:szCs w:val="24"/>
          <w:lang w:val="en-US"/>
        </w:rPr>
        <w:t xml:space="preserve"> (Table 1)</w:t>
      </w:r>
    </w:p>
    <w:p w14:paraId="485B858C" w14:textId="07943F7F" w:rsidR="00743711" w:rsidRPr="00743711" w:rsidRDefault="00743711" w:rsidP="003E251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Of the 747 publications that examined validity of step count, 602 (</w:t>
      </w:r>
      <w:r w:rsidR="001B4F58">
        <w:rPr>
          <w:rFonts w:ascii="Times New Roman" w:hAnsi="Times New Roman" w:cs="Times New Roman"/>
          <w:sz w:val="24"/>
          <w:szCs w:val="24"/>
          <w:lang w:val="en-US"/>
        </w:rPr>
        <w:t>81</w:t>
      </w:r>
      <w:r>
        <w:rPr>
          <w:rFonts w:ascii="Times New Roman" w:hAnsi="Times New Roman" w:cs="Times New Roman"/>
          <w:sz w:val="24"/>
          <w:szCs w:val="24"/>
          <w:lang w:val="en-US"/>
        </w:rPr>
        <w:t>%) of them examined validity in adults, 696 (92%) of them examined validity in laboratory</w:t>
      </w:r>
      <w:r w:rsidR="001B4F58">
        <w:rPr>
          <w:rFonts w:ascii="Times New Roman" w:hAnsi="Times New Roman" w:cs="Times New Roman"/>
          <w:sz w:val="24"/>
          <w:szCs w:val="24"/>
          <w:lang w:val="en-US"/>
        </w:rPr>
        <w:t>-</w:t>
      </w:r>
      <w:r>
        <w:rPr>
          <w:rFonts w:ascii="Times New Roman" w:hAnsi="Times New Roman" w:cs="Times New Roman"/>
          <w:sz w:val="24"/>
          <w:szCs w:val="24"/>
          <w:lang w:val="en-US"/>
        </w:rPr>
        <w:t>controlled setting. Two hundred and fifteen (</w:t>
      </w:r>
      <w:r w:rsidR="001B4F58">
        <w:rPr>
          <w:rFonts w:ascii="Times New Roman" w:hAnsi="Times New Roman" w:cs="Times New Roman"/>
          <w:sz w:val="24"/>
          <w:szCs w:val="24"/>
          <w:lang w:val="en-US"/>
        </w:rPr>
        <w:t>29</w:t>
      </w:r>
      <w:r>
        <w:rPr>
          <w:rFonts w:ascii="Times New Roman" w:hAnsi="Times New Roman" w:cs="Times New Roman"/>
          <w:sz w:val="24"/>
          <w:szCs w:val="24"/>
          <w:lang w:val="en-US"/>
        </w:rPr>
        <w:t xml:space="preserve">%) examined validity in normal weighted individuals (Mean </w:t>
      </w:r>
      <w:r w:rsidR="001B4F58">
        <w:rPr>
          <w:rFonts w:ascii="Times New Roman" w:hAnsi="Times New Roman" w:cs="Times New Roman"/>
          <w:sz w:val="24"/>
          <w:szCs w:val="24"/>
          <w:lang w:val="en-US"/>
        </w:rPr>
        <w:t>0.004%)</w:t>
      </w:r>
      <w:r>
        <w:rPr>
          <w:rFonts w:ascii="Times New Roman" w:hAnsi="Times New Roman" w:cs="Times New Roman"/>
          <w:sz w:val="24"/>
          <w:szCs w:val="24"/>
          <w:lang w:val="en-US"/>
        </w:rPr>
        <w:t>, while 228 (</w:t>
      </w:r>
      <w:r w:rsidR="001B4F58">
        <w:rPr>
          <w:rFonts w:ascii="Times New Roman" w:hAnsi="Times New Roman" w:cs="Times New Roman"/>
          <w:sz w:val="24"/>
          <w:szCs w:val="24"/>
          <w:lang w:val="en-US"/>
        </w:rPr>
        <w:t>31%</w:t>
      </w:r>
      <w:r>
        <w:rPr>
          <w:rFonts w:ascii="Times New Roman" w:hAnsi="Times New Roman" w:cs="Times New Roman"/>
          <w:sz w:val="24"/>
          <w:szCs w:val="24"/>
          <w:lang w:val="en-US"/>
        </w:rPr>
        <w:t>) did not take BMI into consideration (Mean -0.06%).</w:t>
      </w:r>
      <w:r w:rsidR="001B4F58">
        <w:rPr>
          <w:rFonts w:ascii="Times New Roman" w:hAnsi="Times New Roman" w:cs="Times New Roman"/>
          <w:sz w:val="24"/>
          <w:szCs w:val="24"/>
          <w:lang w:val="en-US"/>
        </w:rPr>
        <w:t xml:space="preserve"> Only seven brands </w:t>
      </w:r>
      <w:r w:rsidR="001B4F58">
        <w:rPr>
          <w:rFonts w:ascii="Times New Roman" w:hAnsi="Times New Roman" w:cs="Times New Roman"/>
          <w:sz w:val="24"/>
          <w:szCs w:val="24"/>
          <w:lang w:val="en-US"/>
        </w:rPr>
        <w:lastRenderedPageBreak/>
        <w:t xml:space="preserve">measured step count and had more than 10 comparisons: Apple, Fitbit, Garmin, Misfit, Polar, Samsung and </w:t>
      </w:r>
      <w:proofErr w:type="spellStart"/>
      <w:r w:rsidR="001B4F58">
        <w:rPr>
          <w:rFonts w:ascii="Times New Roman" w:hAnsi="Times New Roman" w:cs="Times New Roman"/>
          <w:sz w:val="24"/>
          <w:szCs w:val="24"/>
          <w:lang w:val="en-US"/>
        </w:rPr>
        <w:t>Withings</w:t>
      </w:r>
      <w:proofErr w:type="spellEnd"/>
      <w:r w:rsidR="001B4F58">
        <w:rPr>
          <w:rFonts w:ascii="Times New Roman" w:hAnsi="Times New Roman" w:cs="Times New Roman"/>
          <w:sz w:val="24"/>
          <w:szCs w:val="24"/>
          <w:lang w:val="en-US"/>
        </w:rPr>
        <w:t>.</w:t>
      </w:r>
    </w:p>
    <w:p w14:paraId="7AB1FEE3" w14:textId="2A520EE0" w:rsidR="00082682" w:rsidRPr="00BE4968" w:rsidRDefault="00082682" w:rsidP="00082682">
      <w:pPr>
        <w:spacing w:line="360" w:lineRule="auto"/>
        <w:rPr>
          <w:rFonts w:ascii="Times New Roman" w:hAnsi="Times New Roman"/>
          <w:b/>
          <w:sz w:val="24"/>
          <w:szCs w:val="24"/>
        </w:rPr>
      </w:pPr>
      <w:r w:rsidRPr="00BE4968">
        <w:rPr>
          <w:rFonts w:ascii="Times New Roman" w:hAnsi="Times New Roman"/>
          <w:b/>
          <w:sz w:val="24"/>
          <w:szCs w:val="24"/>
        </w:rPr>
        <w:t xml:space="preserve">Table 1: DESCRIPTIVE STATISTICS OF </w:t>
      </w:r>
      <w:r w:rsidR="002C541C" w:rsidRPr="00BE4968">
        <w:rPr>
          <w:rFonts w:ascii="Times New Roman" w:hAnsi="Times New Roman"/>
          <w:b/>
          <w:sz w:val="24"/>
          <w:szCs w:val="24"/>
        </w:rPr>
        <w:t xml:space="preserve">VALIDITY </w:t>
      </w:r>
      <w:r w:rsidR="00881213" w:rsidRPr="00BE4968">
        <w:rPr>
          <w:rFonts w:ascii="Times New Roman" w:hAnsi="Times New Roman"/>
          <w:b/>
          <w:sz w:val="24"/>
          <w:szCs w:val="24"/>
        </w:rPr>
        <w:t xml:space="preserve">FOR TARGET POPULATIONS </w:t>
      </w:r>
      <w:r w:rsidRPr="00BE4968">
        <w:rPr>
          <w:rFonts w:ascii="Times New Roman" w:hAnsi="Times New Roman"/>
          <w:b/>
          <w:sz w:val="24"/>
          <w:szCs w:val="24"/>
        </w:rPr>
        <w:t>(n = 747)</w:t>
      </w:r>
    </w:p>
    <w:tbl>
      <w:tblPr>
        <w:tblStyle w:val="TableGrid"/>
        <w:tblpPr w:leftFromText="180" w:rightFromText="180" w:vertAnchor="text" w:horzAnchor="margin" w:tblpXSpec="center" w:tblpY="39"/>
        <w:tblW w:w="9495" w:type="dxa"/>
        <w:tblLayout w:type="fixed"/>
        <w:tblLook w:val="04A0" w:firstRow="1" w:lastRow="0" w:firstColumn="1" w:lastColumn="0" w:noHBand="0" w:noVBand="1"/>
      </w:tblPr>
      <w:tblGrid>
        <w:gridCol w:w="1409"/>
        <w:gridCol w:w="1738"/>
        <w:gridCol w:w="1865"/>
        <w:gridCol w:w="1543"/>
        <w:gridCol w:w="1543"/>
        <w:gridCol w:w="1397"/>
      </w:tblGrid>
      <w:tr w:rsidR="00082682" w:rsidRPr="00993AB9" w14:paraId="1193418F" w14:textId="77777777" w:rsidTr="00BF20F1">
        <w:trPr>
          <w:trHeight w:val="459"/>
        </w:trPr>
        <w:tc>
          <w:tcPr>
            <w:tcW w:w="1409" w:type="dxa"/>
            <w:vAlign w:val="center"/>
          </w:tcPr>
          <w:p w14:paraId="285464ED" w14:textId="77777777" w:rsidR="00082682" w:rsidRPr="00993AB9" w:rsidRDefault="00082682" w:rsidP="00BF20F1">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48B0ACD7" w14:textId="77777777" w:rsidR="00082682" w:rsidRPr="00993AB9" w:rsidRDefault="00082682" w:rsidP="00082682">
            <w:pPr>
              <w:tabs>
                <w:tab w:val="left" w:pos="322"/>
              </w:tabs>
              <w:spacing w:before="100" w:beforeAutospacing="1" w:after="100" w:afterAutospacing="1" w:line="360" w:lineRule="auto"/>
              <w:rPr>
                <w:rFonts w:ascii="Times New Roman" w:eastAsia="Times New Roman" w:hAnsi="Times New Roman"/>
                <w:b/>
                <w:sz w:val="24"/>
                <w:szCs w:val="24"/>
              </w:rPr>
            </w:pPr>
          </w:p>
        </w:tc>
        <w:tc>
          <w:tcPr>
            <w:tcW w:w="1865" w:type="dxa"/>
          </w:tcPr>
          <w:p w14:paraId="3CE39EA7" w14:textId="77777777" w:rsidR="00082682" w:rsidRPr="00993AB9" w:rsidRDefault="00082682" w:rsidP="00082682">
            <w:pPr>
              <w:spacing w:line="360" w:lineRule="auto"/>
              <w:jc w:val="center"/>
              <w:rPr>
                <w:rFonts w:ascii="Times New Roman" w:hAnsi="Times New Roman"/>
                <w:b/>
                <w:sz w:val="24"/>
                <w:szCs w:val="24"/>
              </w:rPr>
            </w:pPr>
            <w:r w:rsidRPr="00993AB9">
              <w:rPr>
                <w:rFonts w:ascii="Times New Roman" w:hAnsi="Times New Roman"/>
                <w:b/>
                <w:sz w:val="24"/>
                <w:szCs w:val="24"/>
              </w:rPr>
              <w:t>Frequency</w:t>
            </w:r>
          </w:p>
        </w:tc>
        <w:tc>
          <w:tcPr>
            <w:tcW w:w="1543" w:type="dxa"/>
          </w:tcPr>
          <w:p w14:paraId="034A51C0" w14:textId="77777777" w:rsidR="00082682" w:rsidRPr="00993AB9" w:rsidRDefault="00082682" w:rsidP="00082682">
            <w:pPr>
              <w:spacing w:line="360" w:lineRule="auto"/>
              <w:jc w:val="center"/>
              <w:rPr>
                <w:rFonts w:ascii="Times New Roman" w:hAnsi="Times New Roman"/>
                <w:b/>
                <w:sz w:val="24"/>
                <w:szCs w:val="24"/>
              </w:rPr>
            </w:pPr>
            <w:r>
              <w:rPr>
                <w:rFonts w:ascii="Times New Roman" w:hAnsi="Times New Roman"/>
                <w:b/>
                <w:sz w:val="24"/>
                <w:szCs w:val="24"/>
              </w:rPr>
              <w:t xml:space="preserve">Percent </w:t>
            </w:r>
            <w:r w:rsidRPr="00993AB9">
              <w:rPr>
                <w:rFonts w:ascii="Times New Roman" w:hAnsi="Times New Roman"/>
                <w:b/>
                <w:sz w:val="24"/>
                <w:szCs w:val="24"/>
              </w:rPr>
              <w:t>(%)</w:t>
            </w:r>
          </w:p>
        </w:tc>
        <w:tc>
          <w:tcPr>
            <w:tcW w:w="1543" w:type="dxa"/>
          </w:tcPr>
          <w:p w14:paraId="552EE780" w14:textId="21A1CEC1" w:rsidR="00082682" w:rsidRDefault="00082682" w:rsidP="00082682">
            <w:pPr>
              <w:spacing w:line="360" w:lineRule="auto"/>
              <w:jc w:val="center"/>
              <w:rPr>
                <w:rFonts w:ascii="Times New Roman" w:hAnsi="Times New Roman"/>
                <w:b/>
                <w:sz w:val="24"/>
                <w:szCs w:val="24"/>
              </w:rPr>
            </w:pPr>
            <w:r>
              <w:rPr>
                <w:rFonts w:ascii="Times New Roman" w:hAnsi="Times New Roman"/>
                <w:b/>
                <w:sz w:val="24"/>
                <w:szCs w:val="24"/>
              </w:rPr>
              <w:t>Mean MPE</w:t>
            </w:r>
            <w:r w:rsidR="00FD0A93">
              <w:rPr>
                <w:rFonts w:ascii="Times New Roman" w:hAnsi="Times New Roman"/>
                <w:b/>
                <w:sz w:val="24"/>
                <w:szCs w:val="24"/>
              </w:rPr>
              <w:t xml:space="preserve"> (%)</w:t>
            </w:r>
          </w:p>
        </w:tc>
        <w:tc>
          <w:tcPr>
            <w:tcW w:w="1397" w:type="dxa"/>
          </w:tcPr>
          <w:p w14:paraId="0373EE8D" w14:textId="2BC19DC5" w:rsidR="00082682" w:rsidRDefault="00082682" w:rsidP="00082682">
            <w:pPr>
              <w:spacing w:line="360" w:lineRule="auto"/>
              <w:jc w:val="center"/>
              <w:rPr>
                <w:rFonts w:ascii="Times New Roman" w:hAnsi="Times New Roman"/>
                <w:b/>
                <w:sz w:val="24"/>
                <w:szCs w:val="24"/>
              </w:rPr>
            </w:pPr>
            <w:r>
              <w:rPr>
                <w:rFonts w:ascii="Times New Roman" w:hAnsi="Times New Roman"/>
                <w:b/>
                <w:sz w:val="24"/>
                <w:szCs w:val="24"/>
              </w:rPr>
              <w:t>SD MPE</w:t>
            </w:r>
          </w:p>
        </w:tc>
      </w:tr>
      <w:tr w:rsidR="00082682" w:rsidRPr="00993AB9" w14:paraId="7E1A2278" w14:textId="77777777" w:rsidTr="00BF20F1">
        <w:trPr>
          <w:trHeight w:val="459"/>
        </w:trPr>
        <w:tc>
          <w:tcPr>
            <w:tcW w:w="1409" w:type="dxa"/>
            <w:vMerge w:val="restart"/>
            <w:vAlign w:val="center"/>
          </w:tcPr>
          <w:p w14:paraId="5946D67A" w14:textId="77777777" w:rsidR="00082682" w:rsidRPr="00993AB9" w:rsidRDefault="00082682"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r>
              <w:rPr>
                <w:rFonts w:ascii="Times New Roman" w:eastAsia="Times New Roman" w:hAnsi="Times New Roman"/>
                <w:b/>
                <w:sz w:val="24"/>
                <w:szCs w:val="24"/>
              </w:rPr>
              <w:t>Age</w:t>
            </w:r>
          </w:p>
        </w:tc>
        <w:tc>
          <w:tcPr>
            <w:tcW w:w="1738" w:type="dxa"/>
          </w:tcPr>
          <w:p w14:paraId="0D9EE3C2" w14:textId="77777777" w:rsidR="00082682" w:rsidRPr="00993AB9" w:rsidRDefault="00082682" w:rsidP="00082682">
            <w:pPr>
              <w:tabs>
                <w:tab w:val="left" w:pos="322"/>
                <w:tab w:val="left" w:pos="1241"/>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Children</w:t>
            </w:r>
            <w:r w:rsidRPr="00993AB9">
              <w:rPr>
                <w:rFonts w:ascii="Times New Roman" w:eastAsia="Times New Roman" w:hAnsi="Times New Roman"/>
                <w:sz w:val="24"/>
                <w:szCs w:val="24"/>
              </w:rPr>
              <w:tab/>
            </w:r>
          </w:p>
        </w:tc>
        <w:tc>
          <w:tcPr>
            <w:tcW w:w="1865" w:type="dxa"/>
            <w:vAlign w:val="center"/>
          </w:tcPr>
          <w:p w14:paraId="2394505C" w14:textId="6C2FF2A2" w:rsidR="00082682" w:rsidRPr="00993AB9" w:rsidRDefault="001337F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23</w:t>
            </w:r>
          </w:p>
        </w:tc>
        <w:tc>
          <w:tcPr>
            <w:tcW w:w="1543" w:type="dxa"/>
            <w:vAlign w:val="center"/>
          </w:tcPr>
          <w:p w14:paraId="0BDBACD2" w14:textId="6AFDB22D" w:rsidR="00082682" w:rsidRPr="00993AB9"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3.1</w:t>
            </w:r>
          </w:p>
        </w:tc>
        <w:tc>
          <w:tcPr>
            <w:tcW w:w="1543" w:type="dxa"/>
          </w:tcPr>
          <w:p w14:paraId="0581AE23" w14:textId="28F1A195" w:rsidR="00082682"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0.015</w:t>
            </w:r>
          </w:p>
        </w:tc>
        <w:tc>
          <w:tcPr>
            <w:tcW w:w="1397" w:type="dxa"/>
          </w:tcPr>
          <w:p w14:paraId="5B0230E2" w14:textId="58EAF307" w:rsidR="00082682"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0.107</w:t>
            </w:r>
          </w:p>
        </w:tc>
      </w:tr>
      <w:tr w:rsidR="00082682" w:rsidRPr="00993AB9" w14:paraId="3A493EFE" w14:textId="77777777" w:rsidTr="00BF20F1">
        <w:trPr>
          <w:trHeight w:val="459"/>
        </w:trPr>
        <w:tc>
          <w:tcPr>
            <w:tcW w:w="1409" w:type="dxa"/>
            <w:vMerge/>
            <w:vAlign w:val="center"/>
          </w:tcPr>
          <w:p w14:paraId="4BA943AA" w14:textId="77777777" w:rsidR="00082682" w:rsidRPr="00993AB9" w:rsidRDefault="00082682"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3795A427" w14:textId="77777777" w:rsidR="00082682" w:rsidRPr="00993AB9" w:rsidRDefault="00082682"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Adults</w:t>
            </w:r>
          </w:p>
        </w:tc>
        <w:tc>
          <w:tcPr>
            <w:tcW w:w="1865" w:type="dxa"/>
            <w:vAlign w:val="center"/>
          </w:tcPr>
          <w:p w14:paraId="02C74C61" w14:textId="1C200C64" w:rsidR="00082682" w:rsidRPr="00993AB9" w:rsidRDefault="001337F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602</w:t>
            </w:r>
          </w:p>
        </w:tc>
        <w:tc>
          <w:tcPr>
            <w:tcW w:w="1543" w:type="dxa"/>
            <w:vAlign w:val="center"/>
          </w:tcPr>
          <w:p w14:paraId="32C9E168" w14:textId="5EFD0C83" w:rsidR="00082682" w:rsidRPr="00993AB9"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80.6</w:t>
            </w:r>
          </w:p>
        </w:tc>
        <w:tc>
          <w:tcPr>
            <w:tcW w:w="1543" w:type="dxa"/>
          </w:tcPr>
          <w:p w14:paraId="05D92728" w14:textId="16A90E12" w:rsidR="00082682"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-0.026</w:t>
            </w:r>
          </w:p>
        </w:tc>
        <w:tc>
          <w:tcPr>
            <w:tcW w:w="1397" w:type="dxa"/>
          </w:tcPr>
          <w:p w14:paraId="76BFE1E0" w14:textId="29EF9658" w:rsidR="00082682"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0.097</w:t>
            </w:r>
          </w:p>
        </w:tc>
      </w:tr>
      <w:tr w:rsidR="00082682" w:rsidRPr="00993AB9" w14:paraId="3D8B8BB2" w14:textId="77777777" w:rsidTr="00BF20F1">
        <w:trPr>
          <w:trHeight w:val="459"/>
        </w:trPr>
        <w:tc>
          <w:tcPr>
            <w:tcW w:w="1409" w:type="dxa"/>
            <w:vMerge/>
            <w:vAlign w:val="center"/>
          </w:tcPr>
          <w:p w14:paraId="2702706A" w14:textId="77777777" w:rsidR="00082682" w:rsidRPr="00993AB9" w:rsidRDefault="00082682"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239F59B1" w14:textId="77777777" w:rsidR="00082682" w:rsidRDefault="00082682"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Older Adults</w:t>
            </w:r>
          </w:p>
        </w:tc>
        <w:tc>
          <w:tcPr>
            <w:tcW w:w="1865" w:type="dxa"/>
            <w:vAlign w:val="center"/>
          </w:tcPr>
          <w:p w14:paraId="3340A435" w14:textId="6967E0A5" w:rsidR="00082682" w:rsidRDefault="001337F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132</w:t>
            </w:r>
          </w:p>
        </w:tc>
        <w:tc>
          <w:tcPr>
            <w:tcW w:w="1543" w:type="dxa"/>
            <w:vAlign w:val="center"/>
          </w:tcPr>
          <w:p w14:paraId="51E854FA" w14:textId="11C5D0A4"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17.7</w:t>
            </w:r>
          </w:p>
        </w:tc>
        <w:tc>
          <w:tcPr>
            <w:tcW w:w="1543" w:type="dxa"/>
          </w:tcPr>
          <w:p w14:paraId="5910DED9" w14:textId="2B0CEAD0" w:rsidR="00082682"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-0.073</w:t>
            </w:r>
          </w:p>
        </w:tc>
        <w:tc>
          <w:tcPr>
            <w:tcW w:w="1397" w:type="dxa"/>
          </w:tcPr>
          <w:p w14:paraId="7742177A" w14:textId="1F33C91B" w:rsidR="00082682"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0.114</w:t>
            </w:r>
          </w:p>
        </w:tc>
      </w:tr>
      <w:tr w:rsidR="00082682" w:rsidRPr="00993AB9" w14:paraId="5F895378" w14:textId="77777777" w:rsidTr="00BF20F1">
        <w:trPr>
          <w:trHeight w:val="459"/>
        </w:trPr>
        <w:tc>
          <w:tcPr>
            <w:tcW w:w="1409" w:type="dxa"/>
            <w:vMerge w:val="restart"/>
            <w:vAlign w:val="center"/>
          </w:tcPr>
          <w:p w14:paraId="1015E4EA" w14:textId="05BC240F" w:rsidR="00082682" w:rsidRPr="00993AB9" w:rsidRDefault="00082682"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r>
              <w:rPr>
                <w:rFonts w:ascii="Times New Roman" w:eastAsia="Times New Roman" w:hAnsi="Times New Roman"/>
                <w:b/>
                <w:sz w:val="24"/>
                <w:szCs w:val="24"/>
              </w:rPr>
              <w:t>Sex</w:t>
            </w:r>
          </w:p>
        </w:tc>
        <w:tc>
          <w:tcPr>
            <w:tcW w:w="1738" w:type="dxa"/>
          </w:tcPr>
          <w:p w14:paraId="32FBA3E0" w14:textId="212624A6" w:rsidR="00082682" w:rsidRPr="00993AB9" w:rsidRDefault="00082682"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Female</w:t>
            </w:r>
          </w:p>
        </w:tc>
        <w:tc>
          <w:tcPr>
            <w:tcW w:w="1865" w:type="dxa"/>
            <w:vAlign w:val="center"/>
          </w:tcPr>
          <w:p w14:paraId="7ACA8B0F" w14:textId="719D33C5" w:rsidR="00082682" w:rsidRPr="00993AB9"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193</w:t>
            </w:r>
          </w:p>
        </w:tc>
        <w:tc>
          <w:tcPr>
            <w:tcW w:w="1543" w:type="dxa"/>
            <w:vAlign w:val="center"/>
          </w:tcPr>
          <w:p w14:paraId="4745B19D" w14:textId="17D7C8BC" w:rsidR="00082682" w:rsidRPr="00993AB9"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25.8</w:t>
            </w:r>
          </w:p>
        </w:tc>
        <w:tc>
          <w:tcPr>
            <w:tcW w:w="1543" w:type="dxa"/>
          </w:tcPr>
          <w:p w14:paraId="57BBB4EB" w14:textId="481AB348"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-0.019</w:t>
            </w:r>
          </w:p>
        </w:tc>
        <w:tc>
          <w:tcPr>
            <w:tcW w:w="1397" w:type="dxa"/>
          </w:tcPr>
          <w:p w14:paraId="57186FE4" w14:textId="6C684BEE"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0.097</w:t>
            </w:r>
          </w:p>
        </w:tc>
      </w:tr>
      <w:tr w:rsidR="00082682" w:rsidRPr="00993AB9" w14:paraId="5F544FBD" w14:textId="77777777" w:rsidTr="00BF20F1">
        <w:trPr>
          <w:trHeight w:val="459"/>
        </w:trPr>
        <w:tc>
          <w:tcPr>
            <w:tcW w:w="1409" w:type="dxa"/>
            <w:vMerge/>
            <w:vAlign w:val="center"/>
          </w:tcPr>
          <w:p w14:paraId="32541409" w14:textId="77777777" w:rsidR="00082682" w:rsidRPr="00993AB9" w:rsidRDefault="00082682"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5E917742" w14:textId="639E4358" w:rsidR="00082682" w:rsidRPr="00993AB9" w:rsidRDefault="00082682"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Male</w:t>
            </w:r>
          </w:p>
        </w:tc>
        <w:tc>
          <w:tcPr>
            <w:tcW w:w="1865" w:type="dxa"/>
            <w:vAlign w:val="center"/>
          </w:tcPr>
          <w:p w14:paraId="0D98FE97" w14:textId="2D2EFDAA" w:rsidR="00082682" w:rsidRPr="00993AB9"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339</w:t>
            </w:r>
          </w:p>
        </w:tc>
        <w:tc>
          <w:tcPr>
            <w:tcW w:w="1543" w:type="dxa"/>
            <w:vAlign w:val="center"/>
          </w:tcPr>
          <w:p w14:paraId="416B91A4" w14:textId="5CF9BDE5" w:rsidR="00082682" w:rsidRPr="00993AB9"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45.4</w:t>
            </w:r>
          </w:p>
        </w:tc>
        <w:tc>
          <w:tcPr>
            <w:tcW w:w="1543" w:type="dxa"/>
          </w:tcPr>
          <w:p w14:paraId="56BF0F8D" w14:textId="1AE27310"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-0.044</w:t>
            </w:r>
          </w:p>
        </w:tc>
        <w:tc>
          <w:tcPr>
            <w:tcW w:w="1397" w:type="dxa"/>
          </w:tcPr>
          <w:p w14:paraId="7AC47F4B" w14:textId="58BC4EBA"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0.112</w:t>
            </w:r>
          </w:p>
        </w:tc>
      </w:tr>
      <w:tr w:rsidR="00082682" w:rsidRPr="00993AB9" w14:paraId="7777F1FC" w14:textId="77777777" w:rsidTr="00BF20F1">
        <w:trPr>
          <w:trHeight w:val="459"/>
        </w:trPr>
        <w:tc>
          <w:tcPr>
            <w:tcW w:w="1409" w:type="dxa"/>
            <w:vMerge/>
            <w:vAlign w:val="center"/>
          </w:tcPr>
          <w:p w14:paraId="4083EA4A" w14:textId="77777777" w:rsidR="00082682" w:rsidRPr="00993AB9" w:rsidRDefault="00082682"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1FBFF08D" w14:textId="4C2C9800" w:rsidR="00082682" w:rsidRPr="00993AB9" w:rsidRDefault="00082682"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Neutral</w:t>
            </w:r>
          </w:p>
        </w:tc>
        <w:tc>
          <w:tcPr>
            <w:tcW w:w="1865" w:type="dxa"/>
            <w:vAlign w:val="center"/>
          </w:tcPr>
          <w:p w14:paraId="217C18A2" w14:textId="53025BD7" w:rsidR="00082682" w:rsidRPr="00993AB9"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225</w:t>
            </w:r>
          </w:p>
        </w:tc>
        <w:tc>
          <w:tcPr>
            <w:tcW w:w="1543" w:type="dxa"/>
            <w:vAlign w:val="center"/>
          </w:tcPr>
          <w:p w14:paraId="30C9B64D" w14:textId="69988933" w:rsidR="00082682" w:rsidRPr="00993AB9"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30.1</w:t>
            </w:r>
          </w:p>
        </w:tc>
        <w:tc>
          <w:tcPr>
            <w:tcW w:w="1543" w:type="dxa"/>
          </w:tcPr>
          <w:p w14:paraId="45636B55" w14:textId="4F75E78E"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-0.027</w:t>
            </w:r>
          </w:p>
        </w:tc>
        <w:tc>
          <w:tcPr>
            <w:tcW w:w="1397" w:type="dxa"/>
          </w:tcPr>
          <w:p w14:paraId="12198109" w14:textId="2D927370"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0.088</w:t>
            </w:r>
          </w:p>
        </w:tc>
      </w:tr>
      <w:tr w:rsidR="00082682" w:rsidRPr="00993AB9" w14:paraId="4B9338C5" w14:textId="77777777" w:rsidTr="00BF20F1">
        <w:trPr>
          <w:trHeight w:val="459"/>
        </w:trPr>
        <w:tc>
          <w:tcPr>
            <w:tcW w:w="1409" w:type="dxa"/>
            <w:vMerge w:val="restart"/>
            <w:vAlign w:val="center"/>
          </w:tcPr>
          <w:p w14:paraId="37E61A83" w14:textId="229EB3CF" w:rsidR="00082682" w:rsidRPr="00993AB9" w:rsidRDefault="00082682"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r>
              <w:rPr>
                <w:rFonts w:ascii="Times New Roman" w:eastAsia="Times New Roman" w:hAnsi="Times New Roman"/>
                <w:b/>
                <w:sz w:val="24"/>
                <w:szCs w:val="24"/>
              </w:rPr>
              <w:t>BMI</w:t>
            </w:r>
          </w:p>
        </w:tc>
        <w:tc>
          <w:tcPr>
            <w:tcW w:w="1738" w:type="dxa"/>
          </w:tcPr>
          <w:p w14:paraId="1193E617" w14:textId="3AF1C333" w:rsidR="00082682" w:rsidRPr="00993AB9" w:rsidRDefault="00082682"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Normal weight</w:t>
            </w:r>
          </w:p>
        </w:tc>
        <w:tc>
          <w:tcPr>
            <w:tcW w:w="1865" w:type="dxa"/>
            <w:vAlign w:val="center"/>
          </w:tcPr>
          <w:p w14:paraId="71EEB34E" w14:textId="7EDB7FEF" w:rsidR="00082682" w:rsidRPr="00993AB9"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2</w:t>
            </w:r>
            <w:r w:rsidR="00941C94">
              <w:rPr>
                <w:rFonts w:ascii="Times New Roman" w:eastAsia="Times New Roman" w:hAnsi="Times New Roman"/>
                <w:sz w:val="24"/>
                <w:szCs w:val="24"/>
              </w:rPr>
              <w:t>15</w:t>
            </w:r>
          </w:p>
        </w:tc>
        <w:tc>
          <w:tcPr>
            <w:tcW w:w="1543" w:type="dxa"/>
            <w:vAlign w:val="center"/>
          </w:tcPr>
          <w:p w14:paraId="6D61A4F4" w14:textId="73B49E0F" w:rsidR="00082682" w:rsidRPr="00993AB9" w:rsidRDefault="00941C94"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28.8</w:t>
            </w:r>
          </w:p>
        </w:tc>
        <w:tc>
          <w:tcPr>
            <w:tcW w:w="1543" w:type="dxa"/>
          </w:tcPr>
          <w:p w14:paraId="56021AF4" w14:textId="4C2A3B26"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0.00</w:t>
            </w:r>
            <w:r w:rsidR="00941C94">
              <w:rPr>
                <w:rFonts w:ascii="Times New Roman" w:eastAsia="Times New Roman" w:hAnsi="Times New Roman"/>
                <w:sz w:val="24"/>
                <w:szCs w:val="24"/>
              </w:rPr>
              <w:t>4</w:t>
            </w:r>
          </w:p>
        </w:tc>
        <w:tc>
          <w:tcPr>
            <w:tcW w:w="1397" w:type="dxa"/>
          </w:tcPr>
          <w:p w14:paraId="29D0D54A" w14:textId="7761E522"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w:t>
            </w:r>
            <w:r w:rsidR="00941C94">
              <w:rPr>
                <w:rFonts w:ascii="Times New Roman" w:eastAsia="Times New Roman" w:hAnsi="Times New Roman"/>
                <w:sz w:val="24"/>
                <w:szCs w:val="24"/>
              </w:rPr>
              <w:t>89</w:t>
            </w:r>
          </w:p>
        </w:tc>
      </w:tr>
      <w:tr w:rsidR="00082682" w:rsidRPr="00993AB9" w14:paraId="5D5A0930" w14:textId="77777777" w:rsidTr="00BF20F1">
        <w:trPr>
          <w:trHeight w:val="459"/>
        </w:trPr>
        <w:tc>
          <w:tcPr>
            <w:tcW w:w="1409" w:type="dxa"/>
            <w:vMerge/>
            <w:vAlign w:val="center"/>
          </w:tcPr>
          <w:p w14:paraId="69F5C2F1" w14:textId="77777777" w:rsidR="00082682" w:rsidRPr="00993AB9" w:rsidRDefault="00082682"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14448E8A" w14:textId="7139AA4D" w:rsidR="00082682" w:rsidRPr="00993AB9" w:rsidRDefault="00082682"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Overweight</w:t>
            </w:r>
          </w:p>
        </w:tc>
        <w:tc>
          <w:tcPr>
            <w:tcW w:w="1865" w:type="dxa"/>
            <w:vAlign w:val="center"/>
          </w:tcPr>
          <w:p w14:paraId="251D08B2" w14:textId="017E97B9" w:rsidR="00082682" w:rsidRPr="00993AB9"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160</w:t>
            </w:r>
          </w:p>
        </w:tc>
        <w:tc>
          <w:tcPr>
            <w:tcW w:w="1543" w:type="dxa"/>
            <w:vAlign w:val="center"/>
          </w:tcPr>
          <w:p w14:paraId="65E34FDB" w14:textId="4D14C34C" w:rsidR="00082682" w:rsidRPr="00993AB9"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21.4</w:t>
            </w:r>
          </w:p>
        </w:tc>
        <w:tc>
          <w:tcPr>
            <w:tcW w:w="1543" w:type="dxa"/>
          </w:tcPr>
          <w:p w14:paraId="5C7B716E" w14:textId="13651A1F"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-0.052</w:t>
            </w:r>
          </w:p>
        </w:tc>
        <w:tc>
          <w:tcPr>
            <w:tcW w:w="1397" w:type="dxa"/>
          </w:tcPr>
          <w:p w14:paraId="06BB5FE2" w14:textId="19C423D4"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0.099</w:t>
            </w:r>
          </w:p>
        </w:tc>
      </w:tr>
      <w:tr w:rsidR="00BF20F1" w:rsidRPr="00993AB9" w14:paraId="7D061B1F" w14:textId="77777777" w:rsidTr="00BF20F1">
        <w:trPr>
          <w:trHeight w:val="459"/>
        </w:trPr>
        <w:tc>
          <w:tcPr>
            <w:tcW w:w="1409" w:type="dxa"/>
            <w:vMerge/>
            <w:vAlign w:val="center"/>
          </w:tcPr>
          <w:p w14:paraId="7A45911A" w14:textId="77777777" w:rsidR="00BF20F1" w:rsidRPr="00993AB9" w:rsidRDefault="00BF20F1"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59DC804A" w14:textId="1BD83142" w:rsidR="00BF20F1" w:rsidRDefault="00BF20F1"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Obese</w:t>
            </w:r>
          </w:p>
        </w:tc>
        <w:tc>
          <w:tcPr>
            <w:tcW w:w="1865" w:type="dxa"/>
            <w:vAlign w:val="center"/>
          </w:tcPr>
          <w:p w14:paraId="7B327BCF" w14:textId="74275181" w:rsidR="00BF20F1"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144</w:t>
            </w:r>
          </w:p>
        </w:tc>
        <w:tc>
          <w:tcPr>
            <w:tcW w:w="1543" w:type="dxa"/>
            <w:vAlign w:val="center"/>
          </w:tcPr>
          <w:p w14:paraId="5AC4A7BD" w14:textId="49A8CE1F"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19.3</w:t>
            </w:r>
          </w:p>
        </w:tc>
        <w:tc>
          <w:tcPr>
            <w:tcW w:w="1543" w:type="dxa"/>
          </w:tcPr>
          <w:p w14:paraId="4563DB19" w14:textId="31E3DABE"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-0.029</w:t>
            </w:r>
          </w:p>
        </w:tc>
        <w:tc>
          <w:tcPr>
            <w:tcW w:w="1397" w:type="dxa"/>
          </w:tcPr>
          <w:p w14:paraId="22D914F7" w14:textId="41822149"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0.066</w:t>
            </w:r>
          </w:p>
        </w:tc>
      </w:tr>
      <w:tr w:rsidR="00082682" w:rsidRPr="00993AB9" w14:paraId="29A54721" w14:textId="77777777" w:rsidTr="00BF20F1">
        <w:trPr>
          <w:trHeight w:val="459"/>
        </w:trPr>
        <w:tc>
          <w:tcPr>
            <w:tcW w:w="1409" w:type="dxa"/>
            <w:vMerge/>
            <w:vAlign w:val="center"/>
          </w:tcPr>
          <w:p w14:paraId="621F5718" w14:textId="77777777" w:rsidR="00082682" w:rsidRPr="00993AB9" w:rsidRDefault="00082682"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675D19B2" w14:textId="34C4C1F2" w:rsidR="00082682" w:rsidRPr="00993AB9" w:rsidRDefault="00BF20F1"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NA</w:t>
            </w:r>
          </w:p>
        </w:tc>
        <w:tc>
          <w:tcPr>
            <w:tcW w:w="1865" w:type="dxa"/>
            <w:vAlign w:val="center"/>
          </w:tcPr>
          <w:p w14:paraId="79AFA3AB" w14:textId="20546009" w:rsidR="00082682" w:rsidRPr="00993AB9"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22</w:t>
            </w:r>
            <w:r w:rsidR="00941C94">
              <w:rPr>
                <w:rFonts w:ascii="Times New Roman" w:eastAsia="Times New Roman" w:hAnsi="Times New Roman"/>
                <w:sz w:val="24"/>
                <w:szCs w:val="24"/>
              </w:rPr>
              <w:t>8</w:t>
            </w:r>
          </w:p>
        </w:tc>
        <w:tc>
          <w:tcPr>
            <w:tcW w:w="1543" w:type="dxa"/>
            <w:vAlign w:val="center"/>
          </w:tcPr>
          <w:p w14:paraId="6226C770" w14:textId="00080F6E" w:rsidR="00082682" w:rsidRPr="00993AB9" w:rsidRDefault="0088121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30.5</w:t>
            </w:r>
          </w:p>
        </w:tc>
        <w:tc>
          <w:tcPr>
            <w:tcW w:w="1543" w:type="dxa"/>
          </w:tcPr>
          <w:p w14:paraId="04BDF852" w14:textId="7524BED1" w:rsidR="00082682" w:rsidRDefault="00941C94"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-0.055</w:t>
            </w:r>
          </w:p>
        </w:tc>
        <w:tc>
          <w:tcPr>
            <w:tcW w:w="1397" w:type="dxa"/>
          </w:tcPr>
          <w:p w14:paraId="06EC1318" w14:textId="08194C64" w:rsidR="00082682" w:rsidRDefault="00941C94"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0.123</w:t>
            </w:r>
          </w:p>
        </w:tc>
      </w:tr>
      <w:tr w:rsidR="00BF20F1" w:rsidRPr="00993AB9" w14:paraId="5E763CE6" w14:textId="77777777" w:rsidTr="00BF20F1">
        <w:trPr>
          <w:trHeight w:val="459"/>
        </w:trPr>
        <w:tc>
          <w:tcPr>
            <w:tcW w:w="1409" w:type="dxa"/>
            <w:vMerge w:val="restart"/>
            <w:vAlign w:val="center"/>
          </w:tcPr>
          <w:p w14:paraId="15B3C912" w14:textId="4DF8A934" w:rsidR="00BF20F1" w:rsidRPr="00993AB9" w:rsidRDefault="00BF20F1"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r>
              <w:rPr>
                <w:rFonts w:ascii="Times New Roman" w:eastAsia="Times New Roman" w:hAnsi="Times New Roman"/>
                <w:b/>
                <w:sz w:val="24"/>
                <w:szCs w:val="24"/>
              </w:rPr>
              <w:t>Wear Location</w:t>
            </w:r>
          </w:p>
        </w:tc>
        <w:tc>
          <w:tcPr>
            <w:tcW w:w="1738" w:type="dxa"/>
          </w:tcPr>
          <w:p w14:paraId="2D356C4A" w14:textId="5436CB85" w:rsidR="00BF20F1" w:rsidRDefault="00BF20F1"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Wrist</w:t>
            </w:r>
          </w:p>
        </w:tc>
        <w:tc>
          <w:tcPr>
            <w:tcW w:w="1865" w:type="dxa"/>
            <w:vAlign w:val="center"/>
          </w:tcPr>
          <w:p w14:paraId="758827EC" w14:textId="51057421" w:rsidR="00BF20F1"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401</w:t>
            </w:r>
          </w:p>
        </w:tc>
        <w:tc>
          <w:tcPr>
            <w:tcW w:w="1543" w:type="dxa"/>
            <w:vAlign w:val="center"/>
          </w:tcPr>
          <w:p w14:paraId="03708F29" w14:textId="2369FB2F"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53.7</w:t>
            </w:r>
          </w:p>
        </w:tc>
        <w:tc>
          <w:tcPr>
            <w:tcW w:w="1543" w:type="dxa"/>
          </w:tcPr>
          <w:p w14:paraId="1030C647" w14:textId="658029DF"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-0.034</w:t>
            </w:r>
          </w:p>
        </w:tc>
        <w:tc>
          <w:tcPr>
            <w:tcW w:w="1397" w:type="dxa"/>
          </w:tcPr>
          <w:p w14:paraId="3A3355FA" w14:textId="5A8CE117"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0.104</w:t>
            </w:r>
          </w:p>
        </w:tc>
      </w:tr>
      <w:tr w:rsidR="00BF20F1" w:rsidRPr="00993AB9" w14:paraId="13BF492B" w14:textId="77777777" w:rsidTr="00BF20F1">
        <w:trPr>
          <w:trHeight w:val="459"/>
        </w:trPr>
        <w:tc>
          <w:tcPr>
            <w:tcW w:w="1409" w:type="dxa"/>
            <w:vMerge/>
            <w:vAlign w:val="center"/>
          </w:tcPr>
          <w:p w14:paraId="5B46FAD2" w14:textId="77777777" w:rsidR="00BF20F1" w:rsidRDefault="00BF20F1"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4D112A0C" w14:textId="2C7A1118" w:rsidR="00BF20F1" w:rsidRDefault="00BF20F1"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Waist/Hip</w:t>
            </w:r>
          </w:p>
        </w:tc>
        <w:tc>
          <w:tcPr>
            <w:tcW w:w="1865" w:type="dxa"/>
            <w:vAlign w:val="center"/>
          </w:tcPr>
          <w:p w14:paraId="2686ED72" w14:textId="21D993CE" w:rsidR="00BF20F1"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233</w:t>
            </w:r>
          </w:p>
        </w:tc>
        <w:tc>
          <w:tcPr>
            <w:tcW w:w="1543" w:type="dxa"/>
            <w:vAlign w:val="center"/>
          </w:tcPr>
          <w:p w14:paraId="214FF526" w14:textId="7C241EC8" w:rsidR="00BF20F1" w:rsidRDefault="002C541C"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31.2</w:t>
            </w:r>
          </w:p>
        </w:tc>
        <w:tc>
          <w:tcPr>
            <w:tcW w:w="1543" w:type="dxa"/>
          </w:tcPr>
          <w:p w14:paraId="137C7844" w14:textId="63A68E59"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-0.027</w:t>
            </w:r>
          </w:p>
        </w:tc>
        <w:tc>
          <w:tcPr>
            <w:tcW w:w="1397" w:type="dxa"/>
          </w:tcPr>
          <w:p w14:paraId="291E8ACB" w14:textId="4897A2F9"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0.096</w:t>
            </w:r>
          </w:p>
        </w:tc>
      </w:tr>
      <w:tr w:rsidR="00BF20F1" w:rsidRPr="00993AB9" w14:paraId="5CF3B1A8" w14:textId="77777777" w:rsidTr="00BF20F1">
        <w:trPr>
          <w:trHeight w:val="459"/>
        </w:trPr>
        <w:tc>
          <w:tcPr>
            <w:tcW w:w="1409" w:type="dxa"/>
            <w:vMerge/>
            <w:vAlign w:val="center"/>
          </w:tcPr>
          <w:p w14:paraId="4A23796D" w14:textId="77777777" w:rsidR="00BF20F1" w:rsidRDefault="00BF20F1"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4DF629FB" w14:textId="116D52CD" w:rsidR="00BF20F1" w:rsidRDefault="00BF20F1"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Torso</w:t>
            </w:r>
          </w:p>
        </w:tc>
        <w:tc>
          <w:tcPr>
            <w:tcW w:w="1865" w:type="dxa"/>
            <w:vAlign w:val="center"/>
          </w:tcPr>
          <w:p w14:paraId="77B564C9" w14:textId="5807B4CA" w:rsidR="00BF20F1"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65</w:t>
            </w:r>
          </w:p>
        </w:tc>
        <w:tc>
          <w:tcPr>
            <w:tcW w:w="1543" w:type="dxa"/>
            <w:vAlign w:val="center"/>
          </w:tcPr>
          <w:p w14:paraId="04E874B9" w14:textId="1BAD1E08" w:rsidR="00BF20F1" w:rsidRDefault="002C541C"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8.7</w:t>
            </w:r>
          </w:p>
        </w:tc>
        <w:tc>
          <w:tcPr>
            <w:tcW w:w="1543" w:type="dxa"/>
          </w:tcPr>
          <w:p w14:paraId="64D2A0DE" w14:textId="5F5C2D2C"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-0.034</w:t>
            </w:r>
          </w:p>
        </w:tc>
        <w:tc>
          <w:tcPr>
            <w:tcW w:w="1397" w:type="dxa"/>
          </w:tcPr>
          <w:p w14:paraId="7F723F4F" w14:textId="5C8AD6F6"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0.108</w:t>
            </w:r>
          </w:p>
        </w:tc>
      </w:tr>
      <w:tr w:rsidR="00BF20F1" w:rsidRPr="00993AB9" w14:paraId="75341882" w14:textId="77777777" w:rsidTr="00BF20F1">
        <w:trPr>
          <w:trHeight w:val="459"/>
        </w:trPr>
        <w:tc>
          <w:tcPr>
            <w:tcW w:w="1409" w:type="dxa"/>
            <w:vMerge/>
            <w:vAlign w:val="center"/>
          </w:tcPr>
          <w:p w14:paraId="16777161" w14:textId="77777777" w:rsidR="00BF20F1" w:rsidRDefault="00BF20F1"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7F4559D2" w14:textId="02D8156A" w:rsidR="00BF20F1" w:rsidRDefault="00BF20F1"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Calf</w:t>
            </w:r>
          </w:p>
        </w:tc>
        <w:tc>
          <w:tcPr>
            <w:tcW w:w="1865" w:type="dxa"/>
            <w:vAlign w:val="center"/>
          </w:tcPr>
          <w:p w14:paraId="2293C759" w14:textId="7A4153C3" w:rsidR="00BF20F1"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51</w:t>
            </w:r>
          </w:p>
        </w:tc>
        <w:tc>
          <w:tcPr>
            <w:tcW w:w="1543" w:type="dxa"/>
            <w:vAlign w:val="center"/>
          </w:tcPr>
          <w:p w14:paraId="1A537721" w14:textId="4ABB179C" w:rsidR="00BF20F1" w:rsidRDefault="002C541C"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6.8</w:t>
            </w:r>
          </w:p>
        </w:tc>
        <w:tc>
          <w:tcPr>
            <w:tcW w:w="1543" w:type="dxa"/>
          </w:tcPr>
          <w:p w14:paraId="0F0DDFA5" w14:textId="71E7524E"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-0.042</w:t>
            </w:r>
          </w:p>
        </w:tc>
        <w:tc>
          <w:tcPr>
            <w:tcW w:w="1397" w:type="dxa"/>
          </w:tcPr>
          <w:p w14:paraId="22496854" w14:textId="07AB16A1"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0.109</w:t>
            </w:r>
          </w:p>
        </w:tc>
      </w:tr>
      <w:tr w:rsidR="00BF20F1" w:rsidRPr="00993AB9" w14:paraId="75C9BCAF" w14:textId="77777777" w:rsidTr="00BF20F1">
        <w:trPr>
          <w:trHeight w:val="459"/>
        </w:trPr>
        <w:tc>
          <w:tcPr>
            <w:tcW w:w="1409" w:type="dxa"/>
            <w:vMerge/>
            <w:vAlign w:val="center"/>
          </w:tcPr>
          <w:p w14:paraId="296FC7F9" w14:textId="77777777" w:rsidR="00BF20F1" w:rsidRDefault="00BF20F1"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40576C3B" w14:textId="44D6A4DE" w:rsidR="00BF20F1" w:rsidRDefault="00BF20F1"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Upper Arm</w:t>
            </w:r>
          </w:p>
        </w:tc>
        <w:tc>
          <w:tcPr>
            <w:tcW w:w="1865" w:type="dxa"/>
            <w:vAlign w:val="center"/>
          </w:tcPr>
          <w:p w14:paraId="74DFE5ED" w14:textId="37376BF5" w:rsidR="00BF20F1"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6</w:t>
            </w:r>
          </w:p>
        </w:tc>
        <w:tc>
          <w:tcPr>
            <w:tcW w:w="1543" w:type="dxa"/>
            <w:vAlign w:val="center"/>
          </w:tcPr>
          <w:p w14:paraId="4C84B4C6" w14:textId="6EA3FB7B" w:rsidR="00BF20F1" w:rsidRDefault="002C541C"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0.8</w:t>
            </w:r>
          </w:p>
        </w:tc>
        <w:tc>
          <w:tcPr>
            <w:tcW w:w="1543" w:type="dxa"/>
          </w:tcPr>
          <w:p w14:paraId="1A17FD8D" w14:textId="46E63806"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-0.021</w:t>
            </w:r>
          </w:p>
        </w:tc>
        <w:tc>
          <w:tcPr>
            <w:tcW w:w="1397" w:type="dxa"/>
          </w:tcPr>
          <w:p w14:paraId="2566DA19" w14:textId="6E284EF2"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0.020</w:t>
            </w:r>
          </w:p>
        </w:tc>
      </w:tr>
      <w:tr w:rsidR="00BF20F1" w:rsidRPr="00993AB9" w14:paraId="661EDBB1" w14:textId="77777777" w:rsidTr="00BF20F1">
        <w:trPr>
          <w:trHeight w:val="459"/>
        </w:trPr>
        <w:tc>
          <w:tcPr>
            <w:tcW w:w="1409" w:type="dxa"/>
            <w:vMerge/>
            <w:vAlign w:val="center"/>
          </w:tcPr>
          <w:p w14:paraId="0DFE5A96" w14:textId="77777777" w:rsidR="00BF20F1" w:rsidRPr="00993AB9" w:rsidRDefault="00BF20F1"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71E5ECB4" w14:textId="76084B9D" w:rsidR="00BF20F1" w:rsidRDefault="00BF20F1"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Thigh</w:t>
            </w:r>
          </w:p>
        </w:tc>
        <w:tc>
          <w:tcPr>
            <w:tcW w:w="1865" w:type="dxa"/>
            <w:vAlign w:val="center"/>
          </w:tcPr>
          <w:p w14:paraId="1CB6A8C8" w14:textId="64356341" w:rsidR="00BF20F1" w:rsidRDefault="00BF20F1"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1</w:t>
            </w:r>
          </w:p>
        </w:tc>
        <w:tc>
          <w:tcPr>
            <w:tcW w:w="1543" w:type="dxa"/>
            <w:vAlign w:val="center"/>
          </w:tcPr>
          <w:p w14:paraId="2675D002" w14:textId="0F9AD8CE" w:rsidR="00BF20F1" w:rsidRDefault="002C541C"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0.1</w:t>
            </w:r>
          </w:p>
        </w:tc>
        <w:tc>
          <w:tcPr>
            <w:tcW w:w="1543" w:type="dxa"/>
          </w:tcPr>
          <w:p w14:paraId="10B99DEB" w14:textId="7DA0C925"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-0.308</w:t>
            </w:r>
          </w:p>
        </w:tc>
        <w:tc>
          <w:tcPr>
            <w:tcW w:w="1397" w:type="dxa"/>
          </w:tcPr>
          <w:p w14:paraId="3BEBF4E5" w14:textId="3C16B069" w:rsidR="00BF20F1"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NA</w:t>
            </w:r>
          </w:p>
        </w:tc>
      </w:tr>
      <w:tr w:rsidR="00082682" w:rsidRPr="00993AB9" w14:paraId="2BF2455F" w14:textId="77777777" w:rsidTr="00BF20F1">
        <w:trPr>
          <w:trHeight w:val="459"/>
        </w:trPr>
        <w:tc>
          <w:tcPr>
            <w:tcW w:w="1409" w:type="dxa"/>
            <w:vMerge w:val="restart"/>
            <w:vAlign w:val="center"/>
          </w:tcPr>
          <w:p w14:paraId="2D0DCCF7" w14:textId="2B1BEE75" w:rsidR="001337F3" w:rsidRPr="00993AB9" w:rsidRDefault="00FD0A93" w:rsidP="001337F3">
            <w:pPr>
              <w:tabs>
                <w:tab w:val="left" w:pos="322"/>
              </w:tabs>
              <w:spacing w:before="100" w:beforeAutospacing="1" w:after="100" w:afterAutospacing="1" w:line="360" w:lineRule="auto"/>
              <w:jc w:val="center"/>
              <w:rPr>
                <w:rFonts w:ascii="Times New Roman" w:eastAsia="Times New Roman" w:hAnsi="Times New Roman"/>
                <w:b/>
                <w:sz w:val="24"/>
                <w:szCs w:val="24"/>
              </w:rPr>
            </w:pPr>
            <w:r>
              <w:rPr>
                <w:rFonts w:ascii="Times New Roman" w:eastAsia="Times New Roman" w:hAnsi="Times New Roman"/>
                <w:b/>
                <w:sz w:val="24"/>
                <w:szCs w:val="24"/>
              </w:rPr>
              <w:t>Setting</w:t>
            </w:r>
          </w:p>
        </w:tc>
        <w:tc>
          <w:tcPr>
            <w:tcW w:w="1738" w:type="dxa"/>
          </w:tcPr>
          <w:p w14:paraId="057CE472" w14:textId="3665548D" w:rsidR="00082682" w:rsidRPr="00993AB9" w:rsidRDefault="00FD0A93"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Controlled</w:t>
            </w:r>
          </w:p>
        </w:tc>
        <w:tc>
          <w:tcPr>
            <w:tcW w:w="1865" w:type="dxa"/>
            <w:vAlign w:val="center"/>
          </w:tcPr>
          <w:p w14:paraId="23548C2F" w14:textId="2F64858A" w:rsidR="00082682" w:rsidRPr="00993AB9"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002C541C">
              <w:rPr>
                <w:rFonts w:ascii="Times New Roman" w:eastAsia="Times New Roman" w:hAnsi="Times New Roman"/>
                <w:sz w:val="24"/>
                <w:szCs w:val="24"/>
              </w:rPr>
              <w:t>8</w:t>
            </w:r>
            <w:r>
              <w:rPr>
                <w:rFonts w:ascii="Times New Roman" w:eastAsia="Times New Roman" w:hAnsi="Times New Roman"/>
                <w:sz w:val="24"/>
                <w:szCs w:val="24"/>
              </w:rPr>
              <w:t>6</w:t>
            </w:r>
          </w:p>
        </w:tc>
        <w:tc>
          <w:tcPr>
            <w:tcW w:w="1543" w:type="dxa"/>
            <w:vAlign w:val="center"/>
          </w:tcPr>
          <w:p w14:paraId="7D92A556" w14:textId="7BD6B455" w:rsidR="00082682" w:rsidRPr="00993AB9"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92</w:t>
            </w:r>
          </w:p>
        </w:tc>
        <w:tc>
          <w:tcPr>
            <w:tcW w:w="1543" w:type="dxa"/>
          </w:tcPr>
          <w:p w14:paraId="7DDDD245" w14:textId="1B5FCA15"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-0.307</w:t>
            </w:r>
          </w:p>
        </w:tc>
        <w:tc>
          <w:tcPr>
            <w:tcW w:w="1397" w:type="dxa"/>
          </w:tcPr>
          <w:p w14:paraId="41D88EFD" w14:textId="16F9961A"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0.095</w:t>
            </w:r>
          </w:p>
        </w:tc>
      </w:tr>
      <w:tr w:rsidR="00082682" w:rsidRPr="00993AB9" w14:paraId="20033E4B" w14:textId="77777777" w:rsidTr="00BF20F1">
        <w:trPr>
          <w:trHeight w:val="459"/>
        </w:trPr>
        <w:tc>
          <w:tcPr>
            <w:tcW w:w="1409" w:type="dxa"/>
            <w:vMerge/>
            <w:vAlign w:val="center"/>
          </w:tcPr>
          <w:p w14:paraId="085C0F9A" w14:textId="77777777" w:rsidR="00082682" w:rsidRPr="00993AB9" w:rsidRDefault="00082682" w:rsidP="00082682">
            <w:pPr>
              <w:tabs>
                <w:tab w:val="left" w:pos="322"/>
              </w:tabs>
              <w:spacing w:before="100" w:beforeAutospacing="1" w:after="100" w:afterAutospacing="1" w:line="360" w:lineRule="auto"/>
              <w:jc w:val="center"/>
              <w:rPr>
                <w:rFonts w:ascii="Times New Roman" w:eastAsia="Times New Roman" w:hAnsi="Times New Roman"/>
                <w:b/>
                <w:sz w:val="24"/>
                <w:szCs w:val="24"/>
              </w:rPr>
            </w:pPr>
          </w:p>
        </w:tc>
        <w:tc>
          <w:tcPr>
            <w:tcW w:w="1738" w:type="dxa"/>
          </w:tcPr>
          <w:p w14:paraId="4ECF425D" w14:textId="268DFFA3" w:rsidR="00082682" w:rsidRPr="00993AB9" w:rsidRDefault="00FD0A93" w:rsidP="00082682">
            <w:pPr>
              <w:tabs>
                <w:tab w:val="left" w:pos="322"/>
              </w:tabs>
              <w:spacing w:before="100" w:beforeAutospacing="1" w:after="100" w:afterAutospacing="1" w:line="360" w:lineRule="auto"/>
              <w:rPr>
                <w:rFonts w:ascii="Times New Roman" w:eastAsia="Times New Roman" w:hAnsi="Times New Roman"/>
                <w:sz w:val="24"/>
                <w:szCs w:val="24"/>
              </w:rPr>
            </w:pPr>
            <w:r>
              <w:rPr>
                <w:rFonts w:ascii="Times New Roman" w:eastAsia="Times New Roman" w:hAnsi="Times New Roman"/>
                <w:sz w:val="24"/>
                <w:szCs w:val="24"/>
              </w:rPr>
              <w:t>Free</w:t>
            </w:r>
          </w:p>
        </w:tc>
        <w:tc>
          <w:tcPr>
            <w:tcW w:w="1865" w:type="dxa"/>
            <w:vAlign w:val="center"/>
          </w:tcPr>
          <w:p w14:paraId="0031C534" w14:textId="6AE1AB28" w:rsidR="00082682" w:rsidRPr="00993AB9" w:rsidRDefault="00082682"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6</w:t>
            </w:r>
            <w:r w:rsidR="00FD0A93">
              <w:rPr>
                <w:rFonts w:ascii="Times New Roman" w:eastAsia="Times New Roman" w:hAnsi="Times New Roman"/>
                <w:sz w:val="24"/>
                <w:szCs w:val="24"/>
              </w:rPr>
              <w:t>1</w:t>
            </w:r>
          </w:p>
        </w:tc>
        <w:tc>
          <w:tcPr>
            <w:tcW w:w="1543" w:type="dxa"/>
            <w:vAlign w:val="center"/>
          </w:tcPr>
          <w:p w14:paraId="10670016" w14:textId="4F2E5CF7" w:rsidR="00082682" w:rsidRPr="00993AB9"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8</w:t>
            </w:r>
          </w:p>
        </w:tc>
        <w:tc>
          <w:tcPr>
            <w:tcW w:w="1543" w:type="dxa"/>
          </w:tcPr>
          <w:p w14:paraId="5A7AF534" w14:textId="3FD1F29A"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0.021</w:t>
            </w:r>
          </w:p>
        </w:tc>
        <w:tc>
          <w:tcPr>
            <w:tcW w:w="1397" w:type="dxa"/>
          </w:tcPr>
          <w:p w14:paraId="3A1DB05A" w14:textId="49E788A8" w:rsidR="00082682" w:rsidRDefault="00FD0A93" w:rsidP="00082682">
            <w:pPr>
              <w:tabs>
                <w:tab w:val="left" w:pos="322"/>
              </w:tabs>
              <w:spacing w:before="100" w:beforeAutospacing="1" w:after="100" w:afterAutospacing="1" w:line="360" w:lineRule="auto"/>
              <w:jc w:val="center"/>
              <w:rPr>
                <w:rFonts w:ascii="Times New Roman" w:eastAsia="Times New Roman" w:hAnsi="Times New Roman"/>
                <w:sz w:val="24"/>
                <w:szCs w:val="24"/>
              </w:rPr>
            </w:pPr>
            <w:r>
              <w:rPr>
                <w:rFonts w:ascii="Times New Roman" w:eastAsia="Times New Roman" w:hAnsi="Times New Roman"/>
                <w:sz w:val="24"/>
                <w:szCs w:val="24"/>
              </w:rPr>
              <w:t>0.157</w:t>
            </w:r>
          </w:p>
        </w:tc>
      </w:tr>
    </w:tbl>
    <w:p w14:paraId="44A4BCF4" w14:textId="0B7D9FD8" w:rsidR="00082682" w:rsidRDefault="00082682" w:rsidP="003E2513">
      <w:pPr>
        <w:spacing w:line="480" w:lineRule="auto"/>
        <w:jc w:val="both"/>
        <w:rPr>
          <w:rFonts w:ascii="Times New Roman" w:hAnsi="Times New Roman" w:cs="Times New Roman"/>
          <w:sz w:val="24"/>
          <w:szCs w:val="24"/>
          <w:lang w:val="en-US"/>
        </w:rPr>
      </w:pPr>
    </w:p>
    <w:p w14:paraId="07CB30D5" w14:textId="77777777" w:rsidR="001B4F58" w:rsidRDefault="001B4F58" w:rsidP="003E2513">
      <w:pPr>
        <w:spacing w:line="480" w:lineRule="auto"/>
        <w:jc w:val="both"/>
        <w:rPr>
          <w:rFonts w:ascii="Times New Roman" w:hAnsi="Times New Roman" w:cs="Times New Roman"/>
          <w:b/>
          <w:bCs/>
          <w:sz w:val="24"/>
          <w:szCs w:val="24"/>
          <w:lang w:val="en-US"/>
        </w:rPr>
      </w:pPr>
    </w:p>
    <w:p w14:paraId="082677E2" w14:textId="77777777" w:rsidR="001B4F58" w:rsidRDefault="001B4F58" w:rsidP="003E2513">
      <w:pPr>
        <w:spacing w:line="480" w:lineRule="auto"/>
        <w:jc w:val="both"/>
        <w:rPr>
          <w:rFonts w:ascii="Times New Roman" w:hAnsi="Times New Roman" w:cs="Times New Roman"/>
          <w:b/>
          <w:bCs/>
          <w:sz w:val="24"/>
          <w:szCs w:val="24"/>
          <w:lang w:val="en-US"/>
        </w:rPr>
      </w:pPr>
    </w:p>
    <w:p w14:paraId="31C1A454" w14:textId="5983B7C7" w:rsidR="001B4F58" w:rsidRPr="001B4F58" w:rsidRDefault="001B4F58" w:rsidP="003E2513">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Figure 1: </w:t>
      </w:r>
      <w:r w:rsidRPr="001B4F58">
        <w:rPr>
          <w:rFonts w:ascii="Times New Roman" w:hAnsi="Times New Roman" w:cs="Times New Roman"/>
          <w:b/>
          <w:bCs/>
          <w:sz w:val="24"/>
          <w:szCs w:val="24"/>
          <w:lang w:val="en-US"/>
        </w:rPr>
        <w:t>Mean Percentage Error (MPE) plots by study sample size for step count</w:t>
      </w:r>
    </w:p>
    <w:p w14:paraId="40FDDD57" w14:textId="6FA5CA03" w:rsidR="001B4F58" w:rsidRDefault="001B4F58" w:rsidP="001B4F58">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Pr="001B4F58">
        <w:rPr>
          <w:rFonts w:ascii="Times New Roman" w:hAnsi="Times New Roman" w:cs="Times New Roman"/>
          <w:sz w:val="24"/>
          <w:szCs w:val="24"/>
        </w:rPr>
        <w:t xml:space="preserve"> explored the potential for bias related to sample size in step count</w:t>
      </w:r>
      <w:r>
        <w:rPr>
          <w:rFonts w:ascii="Times New Roman" w:hAnsi="Times New Roman" w:cs="Times New Roman"/>
          <w:sz w:val="24"/>
          <w:szCs w:val="24"/>
        </w:rPr>
        <w:t xml:space="preserve"> </w:t>
      </w:r>
      <w:r w:rsidRPr="001B4F58">
        <w:rPr>
          <w:rFonts w:ascii="Times New Roman" w:hAnsi="Times New Roman" w:cs="Times New Roman"/>
          <w:sz w:val="24"/>
          <w:szCs w:val="24"/>
        </w:rPr>
        <w:t xml:space="preserve">by examining the percentage error dispersion </w:t>
      </w:r>
      <w:r>
        <w:rPr>
          <w:rFonts w:ascii="Times New Roman" w:hAnsi="Times New Roman" w:cs="Times New Roman"/>
          <w:sz w:val="24"/>
          <w:szCs w:val="24"/>
        </w:rPr>
        <w:t xml:space="preserve">in controlled (A) and free-living (B) settings </w:t>
      </w:r>
      <w:r w:rsidRPr="001B4F58">
        <w:rPr>
          <w:rFonts w:ascii="Times New Roman" w:hAnsi="Times New Roman" w:cs="Times New Roman"/>
          <w:sz w:val="24"/>
          <w:szCs w:val="24"/>
        </w:rPr>
        <w:t>by sample size using scatter plots</w:t>
      </w:r>
      <w:r>
        <w:rPr>
          <w:rFonts w:ascii="Times New Roman" w:hAnsi="Times New Roman" w:cs="Times New Roman"/>
          <w:sz w:val="24"/>
          <w:szCs w:val="24"/>
        </w:rPr>
        <w:t>.</w:t>
      </w:r>
    </w:p>
    <w:p w14:paraId="519F9A5A" w14:textId="3021C2CB" w:rsidR="001B4F58" w:rsidRPr="001B4F58" w:rsidRDefault="001B4F58" w:rsidP="001B4F58">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A3AAD9B" wp14:editId="24B378D4">
            <wp:extent cx="5731510" cy="4045585"/>
            <wp:effectExtent l="12700" t="12700" r="8890" b="184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31510" cy="4045585"/>
                    </a:xfrm>
                    <a:prstGeom prst="rect">
                      <a:avLst/>
                    </a:prstGeom>
                    <a:ln>
                      <a:solidFill>
                        <a:schemeClr val="tx1"/>
                      </a:solidFill>
                    </a:ln>
                  </pic:spPr>
                </pic:pic>
              </a:graphicData>
            </a:graphic>
          </wp:inline>
        </w:drawing>
      </w:r>
    </w:p>
    <w:p w14:paraId="041C614B" w14:textId="77777777" w:rsidR="001B4F58" w:rsidRDefault="001B4F58" w:rsidP="001B4F58">
      <w:pPr>
        <w:spacing w:line="480" w:lineRule="auto"/>
        <w:jc w:val="both"/>
        <w:rPr>
          <w:rFonts w:ascii="Times New Roman" w:hAnsi="Times New Roman" w:cs="Times New Roman"/>
          <w:sz w:val="24"/>
          <w:szCs w:val="24"/>
        </w:rPr>
      </w:pPr>
      <w:r w:rsidRPr="001B4F58">
        <w:rPr>
          <w:rFonts w:ascii="Times New Roman" w:hAnsi="Times New Roman" w:cs="Times New Roman"/>
          <w:sz w:val="24"/>
          <w:szCs w:val="24"/>
        </w:rPr>
        <w:t xml:space="preserve">In these examinations, </w:t>
      </w:r>
      <w:r>
        <w:rPr>
          <w:rFonts w:ascii="Times New Roman" w:hAnsi="Times New Roman" w:cs="Times New Roman"/>
          <w:sz w:val="24"/>
          <w:szCs w:val="24"/>
        </w:rPr>
        <w:t>I</w:t>
      </w:r>
      <w:r w:rsidRPr="001B4F58">
        <w:rPr>
          <w:rFonts w:ascii="Times New Roman" w:hAnsi="Times New Roman" w:cs="Times New Roman"/>
          <w:sz w:val="24"/>
          <w:szCs w:val="24"/>
        </w:rPr>
        <w:t xml:space="preserve"> saw no apparent systematic bias for measurement error</w:t>
      </w:r>
      <w:r>
        <w:rPr>
          <w:rFonts w:ascii="Times New Roman" w:hAnsi="Times New Roman" w:cs="Times New Roman"/>
          <w:sz w:val="24"/>
          <w:szCs w:val="24"/>
        </w:rPr>
        <w:t>.</w:t>
      </w:r>
    </w:p>
    <w:p w14:paraId="6D69D9BD" w14:textId="0B5A1897" w:rsidR="001B4F58" w:rsidRDefault="0013745B" w:rsidP="003E2513">
      <w:pPr>
        <w:spacing w:line="480" w:lineRule="auto"/>
        <w:jc w:val="both"/>
        <w:rPr>
          <w:rFonts w:ascii="Times New Roman" w:hAnsi="Times New Roman" w:cs="Times New Roman"/>
          <w:b/>
          <w:bCs/>
          <w:sz w:val="24"/>
          <w:szCs w:val="24"/>
        </w:rPr>
      </w:pPr>
      <w:r w:rsidRPr="0013745B">
        <w:rPr>
          <w:rFonts w:ascii="Times New Roman" w:hAnsi="Times New Roman" w:cs="Times New Roman"/>
          <w:b/>
          <w:bCs/>
          <w:sz w:val="24"/>
          <w:szCs w:val="24"/>
        </w:rPr>
        <w:t>Inferential Statistics</w:t>
      </w:r>
      <w:r w:rsidR="001B4F58" w:rsidRPr="001B4F58">
        <w:rPr>
          <w:rFonts w:ascii="Times New Roman" w:hAnsi="Times New Roman" w:cs="Times New Roman"/>
          <w:b/>
          <w:bCs/>
          <w:sz w:val="24"/>
          <w:szCs w:val="24"/>
        </w:rPr>
        <w:t> </w:t>
      </w:r>
    </w:p>
    <w:p w14:paraId="10A6D1BA" w14:textId="77777777" w:rsidR="0013745B" w:rsidRPr="0013745B" w:rsidRDefault="0013745B" w:rsidP="0013745B">
      <w:pPr>
        <w:spacing w:line="480" w:lineRule="auto"/>
        <w:jc w:val="both"/>
        <w:rPr>
          <w:rFonts w:ascii="Times New Roman" w:hAnsi="Times New Roman" w:cs="Times New Roman"/>
          <w:b/>
          <w:bCs/>
          <w:sz w:val="24"/>
          <w:szCs w:val="24"/>
        </w:rPr>
      </w:pPr>
      <w:r w:rsidRPr="0013745B">
        <w:rPr>
          <w:rFonts w:ascii="Times New Roman" w:hAnsi="Times New Roman" w:cs="Times New Roman"/>
          <w:b/>
          <w:bCs/>
          <w:sz w:val="24"/>
          <w:szCs w:val="24"/>
        </w:rPr>
        <w:t>Validity: Controlled Settings</w:t>
      </w:r>
    </w:p>
    <w:p w14:paraId="6AC88CB5" w14:textId="23D2AA16" w:rsidR="0013745B" w:rsidRPr="0013745B" w:rsidRDefault="0013745B" w:rsidP="0013745B">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Pr="0013745B">
        <w:rPr>
          <w:rFonts w:ascii="Times New Roman" w:hAnsi="Times New Roman" w:cs="Times New Roman"/>
          <w:sz w:val="24"/>
          <w:szCs w:val="24"/>
        </w:rPr>
        <w:t xml:space="preserve"> examined criterion validity for step count</w:t>
      </w:r>
      <w:r>
        <w:rPr>
          <w:rFonts w:ascii="Times New Roman" w:hAnsi="Times New Roman" w:cs="Times New Roman"/>
          <w:sz w:val="24"/>
          <w:szCs w:val="24"/>
        </w:rPr>
        <w:t xml:space="preserve"> </w:t>
      </w:r>
      <w:r w:rsidRPr="0013745B">
        <w:rPr>
          <w:rFonts w:ascii="Times New Roman" w:hAnsi="Times New Roman" w:cs="Times New Roman"/>
          <w:sz w:val="24"/>
          <w:szCs w:val="24"/>
        </w:rPr>
        <w:t xml:space="preserve">separately for controlled and free-living settings. For controlled settings, </w:t>
      </w:r>
      <w:r>
        <w:rPr>
          <w:rFonts w:ascii="Times New Roman" w:hAnsi="Times New Roman" w:cs="Times New Roman"/>
          <w:sz w:val="24"/>
          <w:szCs w:val="24"/>
        </w:rPr>
        <w:t>there was</w:t>
      </w:r>
      <w:r w:rsidRPr="0013745B">
        <w:rPr>
          <w:rFonts w:ascii="Times New Roman" w:hAnsi="Times New Roman" w:cs="Times New Roman"/>
          <w:sz w:val="24"/>
          <w:szCs w:val="24"/>
        </w:rPr>
        <w:t xml:space="preserve"> sufficient data to examine validity by </w:t>
      </w:r>
      <w:r>
        <w:rPr>
          <w:rFonts w:ascii="Times New Roman" w:hAnsi="Times New Roman" w:cs="Times New Roman"/>
          <w:sz w:val="24"/>
          <w:szCs w:val="24"/>
        </w:rPr>
        <w:t>age, sex, BMI, wear location and within devices.</w:t>
      </w:r>
    </w:p>
    <w:p w14:paraId="4FBA32DB" w14:textId="77777777" w:rsidR="0013745B" w:rsidRDefault="0013745B" w:rsidP="0013745B">
      <w:pPr>
        <w:spacing w:line="480" w:lineRule="auto"/>
        <w:jc w:val="both"/>
        <w:rPr>
          <w:rFonts w:ascii="Times New Roman" w:hAnsi="Times New Roman" w:cs="Times New Roman"/>
          <w:b/>
          <w:bCs/>
          <w:sz w:val="24"/>
          <w:szCs w:val="24"/>
        </w:rPr>
      </w:pPr>
    </w:p>
    <w:p w14:paraId="2ACAE82D" w14:textId="63D3CF07" w:rsidR="0013745B" w:rsidRPr="0013745B" w:rsidRDefault="0013745B" w:rsidP="0013745B">
      <w:pPr>
        <w:spacing w:line="480" w:lineRule="auto"/>
        <w:jc w:val="both"/>
        <w:rPr>
          <w:rFonts w:ascii="Times New Roman" w:hAnsi="Times New Roman" w:cs="Times New Roman"/>
          <w:b/>
          <w:bCs/>
          <w:sz w:val="24"/>
          <w:szCs w:val="24"/>
        </w:rPr>
      </w:pPr>
      <w:r w:rsidRPr="0013745B">
        <w:rPr>
          <w:rFonts w:ascii="Times New Roman" w:hAnsi="Times New Roman" w:cs="Times New Roman"/>
          <w:b/>
          <w:bCs/>
          <w:sz w:val="24"/>
          <w:szCs w:val="24"/>
        </w:rPr>
        <w:lastRenderedPageBreak/>
        <w:t>Validity for Step Count in Controlled Settings</w:t>
      </w:r>
    </w:p>
    <w:p w14:paraId="320F6CF6" w14:textId="0B24EAD5" w:rsidR="0013745B" w:rsidRDefault="0013745B" w:rsidP="00E02A6C">
      <w:pPr>
        <w:spacing w:line="480" w:lineRule="auto"/>
        <w:jc w:val="both"/>
        <w:rPr>
          <w:rFonts w:ascii="Times New Roman" w:hAnsi="Times New Roman" w:cs="Times New Roman"/>
          <w:sz w:val="24"/>
          <w:szCs w:val="24"/>
        </w:rPr>
      </w:pPr>
      <w:r w:rsidRPr="0013745B">
        <w:rPr>
          <w:rFonts w:ascii="Times New Roman" w:hAnsi="Times New Roman" w:cs="Times New Roman"/>
          <w:sz w:val="24"/>
          <w:szCs w:val="24"/>
        </w:rPr>
        <w:t xml:space="preserve">Group measurement error </w:t>
      </w:r>
      <w:r>
        <w:rPr>
          <w:rFonts w:ascii="Times New Roman" w:hAnsi="Times New Roman" w:cs="Times New Roman"/>
          <w:sz w:val="24"/>
          <w:szCs w:val="24"/>
        </w:rPr>
        <w:t xml:space="preserve">in controlled settings </w:t>
      </w:r>
      <w:r w:rsidRPr="0013745B">
        <w:rPr>
          <w:rFonts w:ascii="Times New Roman" w:hAnsi="Times New Roman" w:cs="Times New Roman"/>
          <w:sz w:val="24"/>
          <w:szCs w:val="24"/>
        </w:rPr>
        <w:t xml:space="preserve">was reported </w:t>
      </w:r>
      <w:r>
        <w:rPr>
          <w:rFonts w:ascii="Times New Roman" w:hAnsi="Times New Roman" w:cs="Times New Roman"/>
          <w:sz w:val="24"/>
          <w:szCs w:val="24"/>
        </w:rPr>
        <w:t xml:space="preserve">for 680 out of the 747 studies </w:t>
      </w:r>
      <w:r w:rsidRPr="0013745B">
        <w:rPr>
          <w:rFonts w:ascii="Times New Roman" w:hAnsi="Times New Roman" w:cs="Times New Roman"/>
          <w:sz w:val="24"/>
          <w:szCs w:val="24"/>
        </w:rPr>
        <w:t xml:space="preserve">regardless of the criterion measure. Of these, </w:t>
      </w:r>
      <w:r>
        <w:rPr>
          <w:rFonts w:ascii="Times New Roman" w:hAnsi="Times New Roman" w:cs="Times New Roman"/>
          <w:sz w:val="24"/>
          <w:szCs w:val="24"/>
        </w:rPr>
        <w:t>52</w:t>
      </w:r>
      <w:r w:rsidRPr="0013745B">
        <w:rPr>
          <w:rFonts w:ascii="Times New Roman" w:hAnsi="Times New Roman" w:cs="Times New Roman"/>
          <w:sz w:val="24"/>
          <w:szCs w:val="24"/>
        </w:rPr>
        <w:t>% (n=3</w:t>
      </w:r>
      <w:r>
        <w:rPr>
          <w:rFonts w:ascii="Times New Roman" w:hAnsi="Times New Roman" w:cs="Times New Roman"/>
          <w:sz w:val="24"/>
          <w:szCs w:val="24"/>
        </w:rPr>
        <w:t>55</w:t>
      </w:r>
      <w:r w:rsidRPr="0013745B">
        <w:rPr>
          <w:rFonts w:ascii="Times New Roman" w:hAnsi="Times New Roman" w:cs="Times New Roman"/>
          <w:sz w:val="24"/>
          <w:szCs w:val="24"/>
        </w:rPr>
        <w:t xml:space="preserve">) were within ±3% measurement error, </w:t>
      </w:r>
      <w:r>
        <w:rPr>
          <w:rFonts w:ascii="Times New Roman" w:hAnsi="Times New Roman" w:cs="Times New Roman"/>
          <w:sz w:val="24"/>
          <w:szCs w:val="24"/>
        </w:rPr>
        <w:t>37</w:t>
      </w:r>
      <w:r w:rsidRPr="0013745B">
        <w:rPr>
          <w:rFonts w:ascii="Times New Roman" w:hAnsi="Times New Roman" w:cs="Times New Roman"/>
          <w:sz w:val="24"/>
          <w:szCs w:val="24"/>
        </w:rPr>
        <w:t>% (n=</w:t>
      </w:r>
      <w:r>
        <w:rPr>
          <w:rFonts w:ascii="Times New Roman" w:hAnsi="Times New Roman" w:cs="Times New Roman"/>
          <w:sz w:val="24"/>
          <w:szCs w:val="24"/>
        </w:rPr>
        <w:t>249</w:t>
      </w:r>
      <w:r w:rsidRPr="0013745B">
        <w:rPr>
          <w:rFonts w:ascii="Times New Roman" w:hAnsi="Times New Roman" w:cs="Times New Roman"/>
          <w:sz w:val="24"/>
          <w:szCs w:val="24"/>
        </w:rPr>
        <w:t xml:space="preserve">) were below −3% measurement error, and </w:t>
      </w:r>
      <w:r>
        <w:rPr>
          <w:rFonts w:ascii="Times New Roman" w:hAnsi="Times New Roman" w:cs="Times New Roman"/>
          <w:sz w:val="24"/>
          <w:szCs w:val="24"/>
        </w:rPr>
        <w:t>11</w:t>
      </w:r>
      <w:r w:rsidRPr="0013745B">
        <w:rPr>
          <w:rFonts w:ascii="Times New Roman" w:hAnsi="Times New Roman" w:cs="Times New Roman"/>
          <w:sz w:val="24"/>
          <w:szCs w:val="24"/>
        </w:rPr>
        <w:t>% (n=</w:t>
      </w:r>
      <w:r>
        <w:rPr>
          <w:rFonts w:ascii="Times New Roman" w:hAnsi="Times New Roman" w:cs="Times New Roman"/>
          <w:sz w:val="24"/>
          <w:szCs w:val="24"/>
        </w:rPr>
        <w:t>76</w:t>
      </w:r>
      <w:r w:rsidRPr="0013745B">
        <w:rPr>
          <w:rFonts w:ascii="Times New Roman" w:hAnsi="Times New Roman" w:cs="Times New Roman"/>
          <w:sz w:val="24"/>
          <w:szCs w:val="24"/>
        </w:rPr>
        <w:t>) were above 3% measurement error. The overall tendency was to underestimate step count (mean: −</w:t>
      </w:r>
      <w:r>
        <w:rPr>
          <w:rFonts w:ascii="Times New Roman" w:hAnsi="Times New Roman" w:cs="Times New Roman"/>
          <w:sz w:val="24"/>
          <w:szCs w:val="24"/>
        </w:rPr>
        <w:t>0.04</w:t>
      </w:r>
      <w:r w:rsidRPr="0013745B">
        <w:rPr>
          <w:rFonts w:ascii="Times New Roman" w:hAnsi="Times New Roman" w:cs="Times New Roman"/>
          <w:sz w:val="24"/>
          <w:szCs w:val="24"/>
        </w:rPr>
        <w:t>%, median: −</w:t>
      </w:r>
      <w:r>
        <w:rPr>
          <w:rFonts w:ascii="Times New Roman" w:hAnsi="Times New Roman" w:cs="Times New Roman"/>
          <w:sz w:val="24"/>
          <w:szCs w:val="24"/>
        </w:rPr>
        <w:t>0.01</w:t>
      </w:r>
      <w:r w:rsidRPr="0013745B">
        <w:rPr>
          <w:rFonts w:ascii="Times New Roman" w:hAnsi="Times New Roman" w:cs="Times New Roman"/>
          <w:sz w:val="24"/>
          <w:szCs w:val="24"/>
        </w:rPr>
        <w:t>%).</w:t>
      </w:r>
    </w:p>
    <w:p w14:paraId="2251A341" w14:textId="1393D714" w:rsidR="00E02A6C" w:rsidRPr="00E02A6C" w:rsidRDefault="00E02A6C" w:rsidP="00E02A6C">
      <w:pPr>
        <w:spacing w:line="480" w:lineRule="auto"/>
        <w:jc w:val="both"/>
        <w:rPr>
          <w:rFonts w:ascii="Times New Roman" w:hAnsi="Times New Roman" w:cs="Times New Roman"/>
          <w:b/>
          <w:bCs/>
          <w:sz w:val="24"/>
          <w:szCs w:val="24"/>
        </w:rPr>
      </w:pPr>
      <w:r w:rsidRPr="00E02A6C">
        <w:rPr>
          <w:rFonts w:ascii="Times New Roman" w:hAnsi="Times New Roman" w:cs="Times New Roman"/>
          <w:b/>
          <w:bCs/>
          <w:sz w:val="24"/>
          <w:szCs w:val="24"/>
        </w:rPr>
        <w:t>Validity in Controlled Settings by Brand and Target Population</w:t>
      </w:r>
    </w:p>
    <w:p w14:paraId="29AED5E9" w14:textId="55E8AFA2" w:rsidR="00E02A6C" w:rsidRDefault="00E02A6C" w:rsidP="00E02A6C">
      <w:pPr>
        <w:spacing w:line="480" w:lineRule="auto"/>
        <w:jc w:val="both"/>
        <w:rPr>
          <w:rFonts w:ascii="Times New Roman" w:hAnsi="Times New Roman" w:cs="Times New Roman"/>
          <w:sz w:val="24"/>
          <w:szCs w:val="24"/>
        </w:rPr>
      </w:pPr>
      <w:r>
        <w:rPr>
          <w:rFonts w:ascii="Times New Roman" w:hAnsi="Times New Roman" w:cs="Times New Roman"/>
          <w:sz w:val="24"/>
          <w:szCs w:val="24"/>
        </w:rPr>
        <w:t>Figure 2 shows the mean percentage error of step count by device brand for age (A), sex (B), BMI (C) and wear location (D) groups with more than 10 comparisons.</w:t>
      </w:r>
    </w:p>
    <w:p w14:paraId="1A6DFCC0" w14:textId="6C4DBAF2" w:rsidR="0013745B" w:rsidRDefault="00E02A6C" w:rsidP="003E2513">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E77E9FD" wp14:editId="365FE6A4">
            <wp:extent cx="5805568" cy="5160433"/>
            <wp:effectExtent l="12700" t="12700" r="1714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a:extLst>
                        <a:ext uri="{28A0092B-C50C-407E-A947-70E740481C1C}">
                          <a14:useLocalDpi xmlns:a14="http://schemas.microsoft.com/office/drawing/2010/main" val="0"/>
                        </a:ext>
                      </a:extLst>
                    </a:blip>
                    <a:stretch>
                      <a:fillRect/>
                    </a:stretch>
                  </pic:blipFill>
                  <pic:spPr>
                    <a:xfrm>
                      <a:off x="0" y="0"/>
                      <a:ext cx="5805568" cy="5160433"/>
                    </a:xfrm>
                    <a:prstGeom prst="rect">
                      <a:avLst/>
                    </a:prstGeom>
                    <a:ln>
                      <a:solidFill>
                        <a:schemeClr val="tx1"/>
                      </a:solidFill>
                    </a:ln>
                  </pic:spPr>
                </pic:pic>
              </a:graphicData>
            </a:graphic>
          </wp:inline>
        </w:drawing>
      </w:r>
    </w:p>
    <w:p w14:paraId="7D09BB37" w14:textId="46E1CA95" w:rsidR="00E35B9D" w:rsidRPr="00E35B9D" w:rsidRDefault="00E35B9D" w:rsidP="003E2513">
      <w:pPr>
        <w:spacing w:line="480" w:lineRule="auto"/>
        <w:jc w:val="both"/>
        <w:rPr>
          <w:rFonts w:ascii="Times New Roman" w:hAnsi="Times New Roman" w:cs="Times New Roman"/>
          <w:b/>
          <w:bCs/>
          <w:sz w:val="24"/>
          <w:szCs w:val="24"/>
        </w:rPr>
      </w:pPr>
      <w:r w:rsidRPr="00E35B9D">
        <w:rPr>
          <w:rFonts w:ascii="Times New Roman" w:hAnsi="Times New Roman" w:cs="Times New Roman"/>
          <w:b/>
          <w:bCs/>
          <w:sz w:val="24"/>
          <w:szCs w:val="24"/>
        </w:rPr>
        <w:lastRenderedPageBreak/>
        <w:t>Validity of Step count by Brand and Age (Figure 2)</w:t>
      </w:r>
    </w:p>
    <w:p w14:paraId="7952CE0A" w14:textId="60C90CF7" w:rsidR="00E35B9D" w:rsidRDefault="00E35B9D" w:rsidP="005751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Children: Only Fitbit had more than 10 comparisons, and it mostly underestimated step count. </w:t>
      </w:r>
    </w:p>
    <w:p w14:paraId="12F1552E" w14:textId="77777777" w:rsidR="00322B33" w:rsidRDefault="00E35B9D" w:rsidP="005751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Adults: Fitbit, Garmin and Withings accurately estimated step count, Misfit and fewer studies of Samsung overestimated step count, while Polar and </w:t>
      </w:r>
      <w:r w:rsidR="00322B33">
        <w:rPr>
          <w:rFonts w:ascii="Times New Roman" w:hAnsi="Times New Roman" w:cs="Times New Roman"/>
          <w:sz w:val="24"/>
          <w:szCs w:val="24"/>
        </w:rPr>
        <w:t>few studies of Samsung and fewer studies of Apple underestimated step count.</w:t>
      </w:r>
    </w:p>
    <w:p w14:paraId="3C5740A1" w14:textId="38319245" w:rsidR="00E35B9D" w:rsidRDefault="00322B33" w:rsidP="005751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Older Adults: </w:t>
      </w:r>
      <w:r w:rsidR="00E35B9D">
        <w:rPr>
          <w:rFonts w:ascii="Times New Roman" w:hAnsi="Times New Roman" w:cs="Times New Roman"/>
          <w:sz w:val="24"/>
          <w:szCs w:val="24"/>
        </w:rPr>
        <w:t xml:space="preserve"> </w:t>
      </w:r>
      <w:r>
        <w:rPr>
          <w:rFonts w:ascii="Times New Roman" w:hAnsi="Times New Roman" w:cs="Times New Roman"/>
          <w:sz w:val="24"/>
          <w:szCs w:val="24"/>
        </w:rPr>
        <w:t>Fitbit and fewer studies of Garmin underestimated step count, while more studies on Withings accurately measured step count.</w:t>
      </w:r>
    </w:p>
    <w:p w14:paraId="06D9A5D5" w14:textId="06E376C9" w:rsidR="00322B33" w:rsidRDefault="00322B33" w:rsidP="00322B33">
      <w:pPr>
        <w:spacing w:line="480" w:lineRule="auto"/>
        <w:jc w:val="both"/>
        <w:rPr>
          <w:rFonts w:ascii="Times New Roman" w:hAnsi="Times New Roman" w:cs="Times New Roman"/>
          <w:b/>
          <w:bCs/>
          <w:sz w:val="24"/>
          <w:szCs w:val="24"/>
        </w:rPr>
      </w:pPr>
      <w:r w:rsidRPr="00E35B9D">
        <w:rPr>
          <w:rFonts w:ascii="Times New Roman" w:hAnsi="Times New Roman" w:cs="Times New Roman"/>
          <w:b/>
          <w:bCs/>
          <w:sz w:val="24"/>
          <w:szCs w:val="24"/>
        </w:rPr>
        <w:t xml:space="preserve">Validity of Step count by Brand and </w:t>
      </w:r>
      <w:r>
        <w:rPr>
          <w:rFonts w:ascii="Times New Roman" w:hAnsi="Times New Roman" w:cs="Times New Roman"/>
          <w:b/>
          <w:bCs/>
          <w:sz w:val="24"/>
          <w:szCs w:val="24"/>
        </w:rPr>
        <w:t>Gender</w:t>
      </w:r>
      <w:r w:rsidRPr="00E35B9D">
        <w:rPr>
          <w:rFonts w:ascii="Times New Roman" w:hAnsi="Times New Roman" w:cs="Times New Roman"/>
          <w:b/>
          <w:bCs/>
          <w:sz w:val="24"/>
          <w:szCs w:val="24"/>
        </w:rPr>
        <w:t xml:space="preserve"> (Figure 2)</w:t>
      </w:r>
      <w:r w:rsidR="00040B3D">
        <w:rPr>
          <w:rFonts w:ascii="Times New Roman" w:hAnsi="Times New Roman" w:cs="Times New Roman"/>
          <w:b/>
          <w:bCs/>
          <w:sz w:val="24"/>
          <w:szCs w:val="24"/>
        </w:rPr>
        <w:t xml:space="preserve"> </w:t>
      </w:r>
    </w:p>
    <w:p w14:paraId="1DB3785A" w14:textId="42DA4E6B" w:rsidR="00322B33" w:rsidRDefault="00322B33" w:rsidP="005751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Female: All devices underestimated step count in studies with more females than males</w:t>
      </w:r>
      <w:r w:rsidR="00040B3D">
        <w:rPr>
          <w:rFonts w:ascii="Times New Roman" w:hAnsi="Times New Roman" w:cs="Times New Roman"/>
          <w:sz w:val="24"/>
          <w:szCs w:val="24"/>
        </w:rPr>
        <w:t>, except for Garmin and Withings that accurately estimated step count.</w:t>
      </w:r>
    </w:p>
    <w:p w14:paraId="1475DBC6" w14:textId="6B759186" w:rsidR="00322B33" w:rsidRDefault="00322B33" w:rsidP="005751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Male:</w:t>
      </w:r>
      <w:r w:rsidR="00040B3D">
        <w:rPr>
          <w:rFonts w:ascii="Times New Roman" w:hAnsi="Times New Roman" w:cs="Times New Roman"/>
          <w:sz w:val="24"/>
          <w:szCs w:val="24"/>
        </w:rPr>
        <w:t xml:space="preserve"> Only Apple, Fitbit, Garmin and Withings accurately measured for step count in studies with more males than females.</w:t>
      </w:r>
    </w:p>
    <w:p w14:paraId="51D52890" w14:textId="50F021A1" w:rsidR="00322B33" w:rsidRDefault="00322B33" w:rsidP="005751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Neutral: </w:t>
      </w:r>
      <w:r w:rsidR="00040B3D">
        <w:rPr>
          <w:rFonts w:ascii="Times New Roman" w:hAnsi="Times New Roman" w:cs="Times New Roman"/>
          <w:sz w:val="24"/>
          <w:szCs w:val="24"/>
        </w:rPr>
        <w:t>In studies with the same number of male and female participants, only Fitbit and Garmin accurately estimated step count.</w:t>
      </w:r>
    </w:p>
    <w:p w14:paraId="2746F921" w14:textId="234B7328" w:rsidR="00040B3D" w:rsidRDefault="00040B3D" w:rsidP="00322B33">
      <w:pPr>
        <w:spacing w:line="480" w:lineRule="auto"/>
        <w:jc w:val="both"/>
        <w:rPr>
          <w:rFonts w:ascii="Times New Roman" w:hAnsi="Times New Roman" w:cs="Times New Roman"/>
          <w:b/>
          <w:bCs/>
          <w:sz w:val="24"/>
          <w:szCs w:val="24"/>
        </w:rPr>
      </w:pPr>
      <w:r w:rsidRPr="00E35B9D">
        <w:rPr>
          <w:rFonts w:ascii="Times New Roman" w:hAnsi="Times New Roman" w:cs="Times New Roman"/>
          <w:b/>
          <w:bCs/>
          <w:sz w:val="24"/>
          <w:szCs w:val="24"/>
        </w:rPr>
        <w:t xml:space="preserve">Validity of Step count by Brand and </w:t>
      </w:r>
      <w:r>
        <w:rPr>
          <w:rFonts w:ascii="Times New Roman" w:hAnsi="Times New Roman" w:cs="Times New Roman"/>
          <w:b/>
          <w:bCs/>
          <w:sz w:val="24"/>
          <w:szCs w:val="24"/>
        </w:rPr>
        <w:t>BMI</w:t>
      </w:r>
      <w:r w:rsidRPr="00E35B9D">
        <w:rPr>
          <w:rFonts w:ascii="Times New Roman" w:hAnsi="Times New Roman" w:cs="Times New Roman"/>
          <w:b/>
          <w:bCs/>
          <w:sz w:val="24"/>
          <w:szCs w:val="24"/>
        </w:rPr>
        <w:t xml:space="preserve"> (Figure 2)</w:t>
      </w:r>
    </w:p>
    <w:p w14:paraId="208D9974" w14:textId="6D9CD552" w:rsidR="00040B3D" w:rsidRDefault="00040B3D" w:rsidP="005751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Normal weight: All devices were accurate except Misfit which overestimated step count.</w:t>
      </w:r>
    </w:p>
    <w:p w14:paraId="34B0A632" w14:textId="5846C541" w:rsidR="00040B3D" w:rsidRDefault="00040B3D" w:rsidP="005751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Overweight: All devices were relatively accurate except Polar and Samsung which underestimated step count.</w:t>
      </w:r>
    </w:p>
    <w:p w14:paraId="2E0A4048" w14:textId="62F7F1C6" w:rsidR="00040B3D" w:rsidRDefault="00040B3D" w:rsidP="005751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Obese: Except from Polar which underestimated step count, all other devices accurately measured step count.</w:t>
      </w:r>
    </w:p>
    <w:p w14:paraId="5D031577" w14:textId="0E864E99" w:rsidR="00040B3D" w:rsidRDefault="00040B3D" w:rsidP="005751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NA: Some studies did not measure BMI, Apple and Samsung underestimated for these groups, </w:t>
      </w:r>
      <w:r w:rsidR="005751B0">
        <w:rPr>
          <w:rFonts w:ascii="Times New Roman" w:hAnsi="Times New Roman" w:cs="Times New Roman"/>
          <w:sz w:val="24"/>
          <w:szCs w:val="24"/>
        </w:rPr>
        <w:t>while Fitbit, Garmin and Withings were accurate.</w:t>
      </w:r>
    </w:p>
    <w:p w14:paraId="341C2040" w14:textId="4DA3AEA8" w:rsidR="005751B0" w:rsidRDefault="005751B0" w:rsidP="005751B0">
      <w:pPr>
        <w:spacing w:line="480" w:lineRule="auto"/>
        <w:jc w:val="both"/>
        <w:rPr>
          <w:rFonts w:ascii="Times New Roman" w:hAnsi="Times New Roman" w:cs="Times New Roman"/>
          <w:b/>
          <w:bCs/>
          <w:sz w:val="24"/>
          <w:szCs w:val="24"/>
        </w:rPr>
      </w:pPr>
      <w:r w:rsidRPr="00E35B9D">
        <w:rPr>
          <w:rFonts w:ascii="Times New Roman" w:hAnsi="Times New Roman" w:cs="Times New Roman"/>
          <w:b/>
          <w:bCs/>
          <w:sz w:val="24"/>
          <w:szCs w:val="24"/>
        </w:rPr>
        <w:t xml:space="preserve">Validity of Step count by Brand and </w:t>
      </w:r>
      <w:r>
        <w:rPr>
          <w:rFonts w:ascii="Times New Roman" w:hAnsi="Times New Roman" w:cs="Times New Roman"/>
          <w:b/>
          <w:bCs/>
          <w:sz w:val="24"/>
          <w:szCs w:val="24"/>
        </w:rPr>
        <w:t>Wear Location</w:t>
      </w:r>
      <w:r w:rsidRPr="00E35B9D">
        <w:rPr>
          <w:rFonts w:ascii="Times New Roman" w:hAnsi="Times New Roman" w:cs="Times New Roman"/>
          <w:b/>
          <w:bCs/>
          <w:sz w:val="24"/>
          <w:szCs w:val="24"/>
        </w:rPr>
        <w:t xml:space="preserve"> (Figure 2)</w:t>
      </w:r>
    </w:p>
    <w:p w14:paraId="17284E77" w14:textId="1291EEB0" w:rsidR="005751B0" w:rsidRPr="00040B3D" w:rsidRDefault="005751B0" w:rsidP="00322B33">
      <w:pPr>
        <w:spacing w:line="480" w:lineRule="auto"/>
        <w:jc w:val="both"/>
        <w:rPr>
          <w:rFonts w:ascii="Times New Roman" w:hAnsi="Times New Roman" w:cs="Times New Roman"/>
          <w:sz w:val="24"/>
          <w:szCs w:val="24"/>
        </w:rPr>
      </w:pPr>
      <w:r>
        <w:rPr>
          <w:rFonts w:ascii="Times New Roman" w:hAnsi="Times New Roman" w:cs="Times New Roman"/>
          <w:sz w:val="24"/>
          <w:szCs w:val="24"/>
        </w:rPr>
        <w:t>Most of the devices were worn on the wrist for step count, and they were relatively accurate.</w:t>
      </w:r>
    </w:p>
    <w:p w14:paraId="0C8D5467" w14:textId="2CDF18C4" w:rsidR="005751B0" w:rsidRPr="0013745B" w:rsidRDefault="005751B0" w:rsidP="005751B0">
      <w:pPr>
        <w:spacing w:line="480" w:lineRule="auto"/>
        <w:jc w:val="both"/>
        <w:rPr>
          <w:rFonts w:ascii="Times New Roman" w:hAnsi="Times New Roman" w:cs="Times New Roman"/>
          <w:b/>
          <w:bCs/>
          <w:sz w:val="24"/>
          <w:szCs w:val="24"/>
        </w:rPr>
      </w:pPr>
      <w:r w:rsidRPr="0013745B">
        <w:rPr>
          <w:rFonts w:ascii="Times New Roman" w:hAnsi="Times New Roman" w:cs="Times New Roman"/>
          <w:b/>
          <w:bCs/>
          <w:sz w:val="24"/>
          <w:szCs w:val="24"/>
        </w:rPr>
        <w:lastRenderedPageBreak/>
        <w:t xml:space="preserve">Validity for Step Count in </w:t>
      </w:r>
      <w:r>
        <w:rPr>
          <w:rFonts w:ascii="Times New Roman" w:hAnsi="Times New Roman" w:cs="Times New Roman"/>
          <w:b/>
          <w:bCs/>
          <w:sz w:val="24"/>
          <w:szCs w:val="24"/>
        </w:rPr>
        <w:t>Free-Living</w:t>
      </w:r>
      <w:r w:rsidRPr="0013745B">
        <w:rPr>
          <w:rFonts w:ascii="Times New Roman" w:hAnsi="Times New Roman" w:cs="Times New Roman"/>
          <w:b/>
          <w:bCs/>
          <w:sz w:val="24"/>
          <w:szCs w:val="24"/>
        </w:rPr>
        <w:t xml:space="preserve"> Settings</w:t>
      </w:r>
    </w:p>
    <w:p w14:paraId="24EBA672" w14:textId="4AF2528D" w:rsidR="005751B0" w:rsidRDefault="005751B0" w:rsidP="005751B0">
      <w:pPr>
        <w:spacing w:line="480" w:lineRule="auto"/>
        <w:jc w:val="both"/>
        <w:rPr>
          <w:rFonts w:ascii="Times New Roman" w:hAnsi="Times New Roman" w:cs="Times New Roman"/>
          <w:sz w:val="24"/>
          <w:szCs w:val="24"/>
        </w:rPr>
      </w:pPr>
      <w:r w:rsidRPr="0013745B">
        <w:rPr>
          <w:rFonts w:ascii="Times New Roman" w:hAnsi="Times New Roman" w:cs="Times New Roman"/>
          <w:sz w:val="24"/>
          <w:szCs w:val="24"/>
        </w:rPr>
        <w:t xml:space="preserve">Group measurement error was reported </w:t>
      </w:r>
      <w:r>
        <w:rPr>
          <w:rFonts w:ascii="Times New Roman" w:hAnsi="Times New Roman" w:cs="Times New Roman"/>
          <w:sz w:val="24"/>
          <w:szCs w:val="24"/>
        </w:rPr>
        <w:t xml:space="preserve">for </w:t>
      </w:r>
      <w:r>
        <w:rPr>
          <w:rFonts w:ascii="Times New Roman" w:hAnsi="Times New Roman" w:cs="Times New Roman"/>
          <w:sz w:val="24"/>
          <w:szCs w:val="24"/>
        </w:rPr>
        <w:t>47</w:t>
      </w:r>
      <w:r>
        <w:rPr>
          <w:rFonts w:ascii="Times New Roman" w:hAnsi="Times New Roman" w:cs="Times New Roman"/>
          <w:sz w:val="24"/>
          <w:szCs w:val="24"/>
        </w:rPr>
        <w:t xml:space="preserve"> out of the 747 studies </w:t>
      </w:r>
      <w:r w:rsidRPr="0013745B">
        <w:rPr>
          <w:rFonts w:ascii="Times New Roman" w:hAnsi="Times New Roman" w:cs="Times New Roman"/>
          <w:sz w:val="24"/>
          <w:szCs w:val="24"/>
        </w:rPr>
        <w:t xml:space="preserve">regardless of the criterion measure. Of these, </w:t>
      </w:r>
      <w:r>
        <w:rPr>
          <w:rFonts w:ascii="Times New Roman" w:hAnsi="Times New Roman" w:cs="Times New Roman"/>
          <w:sz w:val="24"/>
          <w:szCs w:val="24"/>
        </w:rPr>
        <w:t>5</w:t>
      </w:r>
      <w:r>
        <w:rPr>
          <w:rFonts w:ascii="Times New Roman" w:hAnsi="Times New Roman" w:cs="Times New Roman"/>
          <w:sz w:val="24"/>
          <w:szCs w:val="24"/>
        </w:rPr>
        <w:t>1</w:t>
      </w:r>
      <w:r w:rsidRPr="0013745B">
        <w:rPr>
          <w:rFonts w:ascii="Times New Roman" w:hAnsi="Times New Roman" w:cs="Times New Roman"/>
          <w:sz w:val="24"/>
          <w:szCs w:val="24"/>
        </w:rPr>
        <w:t>% (n=</w:t>
      </w:r>
      <w:r>
        <w:rPr>
          <w:rFonts w:ascii="Times New Roman" w:hAnsi="Times New Roman" w:cs="Times New Roman"/>
          <w:sz w:val="24"/>
          <w:szCs w:val="24"/>
        </w:rPr>
        <w:t>24</w:t>
      </w:r>
      <w:r w:rsidRPr="0013745B">
        <w:rPr>
          <w:rFonts w:ascii="Times New Roman" w:hAnsi="Times New Roman" w:cs="Times New Roman"/>
          <w:sz w:val="24"/>
          <w:szCs w:val="24"/>
        </w:rPr>
        <w:t>) were within ±</w:t>
      </w:r>
      <w:r>
        <w:rPr>
          <w:rFonts w:ascii="Times New Roman" w:hAnsi="Times New Roman" w:cs="Times New Roman"/>
          <w:sz w:val="24"/>
          <w:szCs w:val="24"/>
        </w:rPr>
        <w:t>10</w:t>
      </w:r>
      <w:r w:rsidRPr="0013745B">
        <w:rPr>
          <w:rFonts w:ascii="Times New Roman" w:hAnsi="Times New Roman" w:cs="Times New Roman"/>
          <w:sz w:val="24"/>
          <w:szCs w:val="24"/>
        </w:rPr>
        <w:t xml:space="preserve">% measurement error, </w:t>
      </w:r>
      <w:r>
        <w:rPr>
          <w:rFonts w:ascii="Times New Roman" w:hAnsi="Times New Roman" w:cs="Times New Roman"/>
          <w:sz w:val="24"/>
          <w:szCs w:val="24"/>
        </w:rPr>
        <w:t>21</w:t>
      </w:r>
      <w:r w:rsidRPr="0013745B">
        <w:rPr>
          <w:rFonts w:ascii="Times New Roman" w:hAnsi="Times New Roman" w:cs="Times New Roman"/>
          <w:sz w:val="24"/>
          <w:szCs w:val="24"/>
        </w:rPr>
        <w:t>% (n=</w:t>
      </w:r>
      <w:r>
        <w:rPr>
          <w:rFonts w:ascii="Times New Roman" w:hAnsi="Times New Roman" w:cs="Times New Roman"/>
          <w:sz w:val="24"/>
          <w:szCs w:val="24"/>
        </w:rPr>
        <w:t>10</w:t>
      </w:r>
      <w:r w:rsidRPr="0013745B">
        <w:rPr>
          <w:rFonts w:ascii="Times New Roman" w:hAnsi="Times New Roman" w:cs="Times New Roman"/>
          <w:sz w:val="24"/>
          <w:szCs w:val="24"/>
        </w:rPr>
        <w:t>) were below −</w:t>
      </w:r>
      <w:r>
        <w:rPr>
          <w:rFonts w:ascii="Times New Roman" w:hAnsi="Times New Roman" w:cs="Times New Roman"/>
          <w:sz w:val="24"/>
          <w:szCs w:val="24"/>
        </w:rPr>
        <w:t>10</w:t>
      </w:r>
      <w:r w:rsidRPr="0013745B">
        <w:rPr>
          <w:rFonts w:ascii="Times New Roman" w:hAnsi="Times New Roman" w:cs="Times New Roman"/>
          <w:sz w:val="24"/>
          <w:szCs w:val="24"/>
        </w:rPr>
        <w:t xml:space="preserve">% measurement error, and </w:t>
      </w:r>
      <w:r>
        <w:rPr>
          <w:rFonts w:ascii="Times New Roman" w:hAnsi="Times New Roman" w:cs="Times New Roman"/>
          <w:sz w:val="24"/>
          <w:szCs w:val="24"/>
        </w:rPr>
        <w:t>28</w:t>
      </w:r>
      <w:r w:rsidRPr="0013745B">
        <w:rPr>
          <w:rFonts w:ascii="Times New Roman" w:hAnsi="Times New Roman" w:cs="Times New Roman"/>
          <w:sz w:val="24"/>
          <w:szCs w:val="24"/>
        </w:rPr>
        <w:t>% (n=</w:t>
      </w:r>
      <w:r>
        <w:rPr>
          <w:rFonts w:ascii="Times New Roman" w:hAnsi="Times New Roman" w:cs="Times New Roman"/>
          <w:sz w:val="24"/>
          <w:szCs w:val="24"/>
        </w:rPr>
        <w:t>13</w:t>
      </w:r>
      <w:r w:rsidRPr="0013745B">
        <w:rPr>
          <w:rFonts w:ascii="Times New Roman" w:hAnsi="Times New Roman" w:cs="Times New Roman"/>
          <w:sz w:val="24"/>
          <w:szCs w:val="24"/>
        </w:rPr>
        <w:t xml:space="preserve">) were above </w:t>
      </w:r>
      <w:r>
        <w:rPr>
          <w:rFonts w:ascii="Times New Roman" w:hAnsi="Times New Roman" w:cs="Times New Roman"/>
          <w:sz w:val="24"/>
          <w:szCs w:val="24"/>
        </w:rPr>
        <w:t>10</w:t>
      </w:r>
      <w:r w:rsidRPr="0013745B">
        <w:rPr>
          <w:rFonts w:ascii="Times New Roman" w:hAnsi="Times New Roman" w:cs="Times New Roman"/>
          <w:sz w:val="24"/>
          <w:szCs w:val="24"/>
        </w:rPr>
        <w:t xml:space="preserve">% measurement error. The overall tendency was to </w:t>
      </w:r>
      <w:r>
        <w:rPr>
          <w:rFonts w:ascii="Times New Roman" w:hAnsi="Times New Roman" w:cs="Times New Roman"/>
          <w:sz w:val="24"/>
          <w:szCs w:val="24"/>
        </w:rPr>
        <w:t>accurately estimate</w:t>
      </w:r>
      <w:r w:rsidRPr="0013745B">
        <w:rPr>
          <w:rFonts w:ascii="Times New Roman" w:hAnsi="Times New Roman" w:cs="Times New Roman"/>
          <w:sz w:val="24"/>
          <w:szCs w:val="24"/>
        </w:rPr>
        <w:t xml:space="preserve"> step count (mean: </w:t>
      </w:r>
      <w:r>
        <w:rPr>
          <w:rFonts w:ascii="Times New Roman" w:hAnsi="Times New Roman" w:cs="Times New Roman"/>
          <w:sz w:val="24"/>
          <w:szCs w:val="24"/>
        </w:rPr>
        <w:t>0.001</w:t>
      </w:r>
      <w:r w:rsidRPr="0013745B">
        <w:rPr>
          <w:rFonts w:ascii="Times New Roman" w:hAnsi="Times New Roman" w:cs="Times New Roman"/>
          <w:sz w:val="24"/>
          <w:szCs w:val="24"/>
        </w:rPr>
        <w:t xml:space="preserve">%, median: </w:t>
      </w:r>
      <w:r>
        <w:rPr>
          <w:rFonts w:ascii="Times New Roman" w:hAnsi="Times New Roman" w:cs="Times New Roman"/>
          <w:sz w:val="24"/>
          <w:szCs w:val="24"/>
        </w:rPr>
        <w:t>0.02</w:t>
      </w:r>
      <w:r w:rsidRPr="0013745B">
        <w:rPr>
          <w:rFonts w:ascii="Times New Roman" w:hAnsi="Times New Roman" w:cs="Times New Roman"/>
          <w:sz w:val="24"/>
          <w:szCs w:val="24"/>
        </w:rPr>
        <w:t>%).</w:t>
      </w:r>
    </w:p>
    <w:p w14:paraId="7F5D31A3" w14:textId="77777777" w:rsidR="005751B0" w:rsidRPr="00E02A6C" w:rsidRDefault="005751B0" w:rsidP="005751B0">
      <w:pPr>
        <w:spacing w:line="480" w:lineRule="auto"/>
        <w:jc w:val="both"/>
        <w:rPr>
          <w:rFonts w:ascii="Times New Roman" w:hAnsi="Times New Roman" w:cs="Times New Roman"/>
          <w:b/>
          <w:bCs/>
          <w:sz w:val="24"/>
          <w:szCs w:val="24"/>
        </w:rPr>
      </w:pPr>
      <w:r w:rsidRPr="00E02A6C">
        <w:rPr>
          <w:rFonts w:ascii="Times New Roman" w:hAnsi="Times New Roman" w:cs="Times New Roman"/>
          <w:b/>
          <w:bCs/>
          <w:sz w:val="24"/>
          <w:szCs w:val="24"/>
        </w:rPr>
        <w:t>Validity in Controlled Settings by Brand and Target Population</w:t>
      </w:r>
    </w:p>
    <w:p w14:paraId="35462C55" w14:textId="309AB218" w:rsidR="005751B0" w:rsidRDefault="005751B0" w:rsidP="005751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3</w:t>
      </w:r>
      <w:r>
        <w:rPr>
          <w:rFonts w:ascii="Times New Roman" w:hAnsi="Times New Roman" w:cs="Times New Roman"/>
          <w:sz w:val="24"/>
          <w:szCs w:val="24"/>
        </w:rPr>
        <w:t xml:space="preserve"> shows the mean percentage error of step count by device brand for age (A), sex (B), BMI (C) and wear location (D) groups </w:t>
      </w:r>
      <w:r>
        <w:rPr>
          <w:rFonts w:ascii="Times New Roman" w:hAnsi="Times New Roman" w:cs="Times New Roman"/>
          <w:sz w:val="24"/>
          <w:szCs w:val="24"/>
        </w:rPr>
        <w:t xml:space="preserve">in free-living settings, </w:t>
      </w:r>
      <w:r>
        <w:rPr>
          <w:rFonts w:ascii="Times New Roman" w:hAnsi="Times New Roman" w:cs="Times New Roman"/>
          <w:sz w:val="24"/>
          <w:szCs w:val="24"/>
        </w:rPr>
        <w:t>with more than 10 comparisons.</w:t>
      </w:r>
    </w:p>
    <w:p w14:paraId="601F84EE" w14:textId="474CAB60" w:rsidR="005751B0" w:rsidRDefault="005751B0" w:rsidP="005751B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575AAA" wp14:editId="18D02AF5">
            <wp:extent cx="5731510" cy="5094605"/>
            <wp:effectExtent l="12700" t="12700" r="889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extLst>
                        <a:ext uri="{28A0092B-C50C-407E-A947-70E740481C1C}">
                          <a14:useLocalDpi xmlns:a14="http://schemas.microsoft.com/office/drawing/2010/main" val="0"/>
                        </a:ext>
                      </a:extLst>
                    </a:blip>
                    <a:stretch>
                      <a:fillRect/>
                    </a:stretch>
                  </pic:blipFill>
                  <pic:spPr>
                    <a:xfrm>
                      <a:off x="0" y="0"/>
                      <a:ext cx="5731510" cy="5094605"/>
                    </a:xfrm>
                    <a:prstGeom prst="rect">
                      <a:avLst/>
                    </a:prstGeom>
                    <a:ln>
                      <a:solidFill>
                        <a:schemeClr val="tx1"/>
                      </a:solidFill>
                    </a:ln>
                  </pic:spPr>
                </pic:pic>
              </a:graphicData>
            </a:graphic>
          </wp:inline>
        </w:drawing>
      </w:r>
    </w:p>
    <w:p w14:paraId="343B8650" w14:textId="0A3E55C9" w:rsidR="005751B0" w:rsidRPr="00E35B9D" w:rsidRDefault="005751B0" w:rsidP="005751B0">
      <w:pPr>
        <w:spacing w:line="480" w:lineRule="auto"/>
        <w:jc w:val="both"/>
        <w:rPr>
          <w:rFonts w:ascii="Times New Roman" w:hAnsi="Times New Roman" w:cs="Times New Roman"/>
          <w:b/>
          <w:bCs/>
          <w:sz w:val="24"/>
          <w:szCs w:val="24"/>
        </w:rPr>
      </w:pPr>
      <w:r w:rsidRPr="00E35B9D">
        <w:rPr>
          <w:rFonts w:ascii="Times New Roman" w:hAnsi="Times New Roman" w:cs="Times New Roman"/>
          <w:b/>
          <w:bCs/>
          <w:sz w:val="24"/>
          <w:szCs w:val="24"/>
        </w:rPr>
        <w:lastRenderedPageBreak/>
        <w:t xml:space="preserve">Validity of Step count by Brand and Age (Figure </w:t>
      </w:r>
      <w:r>
        <w:rPr>
          <w:rFonts w:ascii="Times New Roman" w:hAnsi="Times New Roman" w:cs="Times New Roman"/>
          <w:b/>
          <w:bCs/>
          <w:sz w:val="24"/>
          <w:szCs w:val="24"/>
        </w:rPr>
        <w:t>3</w:t>
      </w:r>
      <w:r w:rsidRPr="00E35B9D">
        <w:rPr>
          <w:rFonts w:ascii="Times New Roman" w:hAnsi="Times New Roman" w:cs="Times New Roman"/>
          <w:b/>
          <w:bCs/>
          <w:sz w:val="24"/>
          <w:szCs w:val="24"/>
        </w:rPr>
        <w:t>)</w:t>
      </w:r>
    </w:p>
    <w:p w14:paraId="103933E3" w14:textId="23C03E1F" w:rsidR="005751B0" w:rsidRDefault="005751B0" w:rsidP="005751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Adults:</w:t>
      </w:r>
      <w:r>
        <w:rPr>
          <w:rFonts w:ascii="Times New Roman" w:hAnsi="Times New Roman" w:cs="Times New Roman"/>
          <w:sz w:val="24"/>
          <w:szCs w:val="24"/>
        </w:rPr>
        <w:t xml:space="preserve"> All devices generally </w:t>
      </w:r>
      <w:r w:rsidR="00CD134C">
        <w:rPr>
          <w:rFonts w:ascii="Times New Roman" w:hAnsi="Times New Roman" w:cs="Times New Roman"/>
          <w:sz w:val="24"/>
          <w:szCs w:val="24"/>
        </w:rPr>
        <w:t>measured step count accurately</w:t>
      </w:r>
      <w:r>
        <w:rPr>
          <w:rFonts w:ascii="Times New Roman" w:hAnsi="Times New Roman" w:cs="Times New Roman"/>
          <w:sz w:val="24"/>
          <w:szCs w:val="24"/>
        </w:rPr>
        <w:t>.</w:t>
      </w:r>
    </w:p>
    <w:p w14:paraId="7D885305" w14:textId="7F0EA1EF" w:rsidR="005751B0" w:rsidRDefault="005751B0" w:rsidP="005751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Older Adults:  </w:t>
      </w:r>
      <w:r w:rsidR="00CD134C">
        <w:rPr>
          <w:rFonts w:ascii="Times New Roman" w:hAnsi="Times New Roman" w:cs="Times New Roman"/>
          <w:sz w:val="24"/>
          <w:szCs w:val="24"/>
        </w:rPr>
        <w:t>Misfit was accurate while Fitbit over estimated step count</w:t>
      </w:r>
      <w:r>
        <w:rPr>
          <w:rFonts w:ascii="Times New Roman" w:hAnsi="Times New Roman" w:cs="Times New Roman"/>
          <w:sz w:val="24"/>
          <w:szCs w:val="24"/>
        </w:rPr>
        <w:t>.</w:t>
      </w:r>
    </w:p>
    <w:p w14:paraId="71E5D290" w14:textId="77777777" w:rsidR="005751B0" w:rsidRDefault="005751B0" w:rsidP="005751B0">
      <w:pPr>
        <w:spacing w:line="480" w:lineRule="auto"/>
        <w:jc w:val="both"/>
        <w:rPr>
          <w:rFonts w:ascii="Times New Roman" w:hAnsi="Times New Roman" w:cs="Times New Roman"/>
          <w:b/>
          <w:bCs/>
          <w:sz w:val="24"/>
          <w:szCs w:val="24"/>
        </w:rPr>
      </w:pPr>
      <w:r w:rsidRPr="00E35B9D">
        <w:rPr>
          <w:rFonts w:ascii="Times New Roman" w:hAnsi="Times New Roman" w:cs="Times New Roman"/>
          <w:b/>
          <w:bCs/>
          <w:sz w:val="24"/>
          <w:szCs w:val="24"/>
        </w:rPr>
        <w:t xml:space="preserve">Validity of Step count by Brand and </w:t>
      </w:r>
      <w:r>
        <w:rPr>
          <w:rFonts w:ascii="Times New Roman" w:hAnsi="Times New Roman" w:cs="Times New Roman"/>
          <w:b/>
          <w:bCs/>
          <w:sz w:val="24"/>
          <w:szCs w:val="24"/>
        </w:rPr>
        <w:t>Gender</w:t>
      </w:r>
      <w:r w:rsidRPr="00E35B9D">
        <w:rPr>
          <w:rFonts w:ascii="Times New Roman" w:hAnsi="Times New Roman" w:cs="Times New Roman"/>
          <w:b/>
          <w:bCs/>
          <w:sz w:val="24"/>
          <w:szCs w:val="24"/>
        </w:rPr>
        <w:t xml:space="preserve"> (Figure 2)</w:t>
      </w:r>
      <w:r>
        <w:rPr>
          <w:rFonts w:ascii="Times New Roman" w:hAnsi="Times New Roman" w:cs="Times New Roman"/>
          <w:b/>
          <w:bCs/>
          <w:sz w:val="24"/>
          <w:szCs w:val="24"/>
        </w:rPr>
        <w:t xml:space="preserve"> </w:t>
      </w:r>
    </w:p>
    <w:p w14:paraId="2973D2FF" w14:textId="0681DD16" w:rsidR="005751B0" w:rsidRDefault="005751B0" w:rsidP="00CD134C">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All devices </w:t>
      </w:r>
      <w:r w:rsidR="00CD134C">
        <w:rPr>
          <w:rFonts w:ascii="Times New Roman" w:hAnsi="Times New Roman" w:cs="Times New Roman"/>
          <w:sz w:val="24"/>
          <w:szCs w:val="24"/>
        </w:rPr>
        <w:t xml:space="preserve">accurately </w:t>
      </w:r>
      <w:r>
        <w:rPr>
          <w:rFonts w:ascii="Times New Roman" w:hAnsi="Times New Roman" w:cs="Times New Roman"/>
          <w:sz w:val="24"/>
          <w:szCs w:val="24"/>
        </w:rPr>
        <w:t>estimated step count in studies with more females than males</w:t>
      </w:r>
      <w:r w:rsidR="00CD134C">
        <w:rPr>
          <w:rFonts w:ascii="Times New Roman" w:hAnsi="Times New Roman" w:cs="Times New Roman"/>
          <w:sz w:val="24"/>
          <w:szCs w:val="24"/>
        </w:rPr>
        <w:t>, and those with more males than females.</w:t>
      </w:r>
    </w:p>
    <w:p w14:paraId="5B724B57" w14:textId="77777777" w:rsidR="005751B0" w:rsidRDefault="005751B0" w:rsidP="005751B0">
      <w:pPr>
        <w:spacing w:line="480" w:lineRule="auto"/>
        <w:jc w:val="both"/>
        <w:rPr>
          <w:rFonts w:ascii="Times New Roman" w:hAnsi="Times New Roman" w:cs="Times New Roman"/>
          <w:b/>
          <w:bCs/>
          <w:sz w:val="24"/>
          <w:szCs w:val="24"/>
        </w:rPr>
      </w:pPr>
      <w:r w:rsidRPr="00E35B9D">
        <w:rPr>
          <w:rFonts w:ascii="Times New Roman" w:hAnsi="Times New Roman" w:cs="Times New Roman"/>
          <w:b/>
          <w:bCs/>
          <w:sz w:val="24"/>
          <w:szCs w:val="24"/>
        </w:rPr>
        <w:t xml:space="preserve">Validity of Step count by Brand and </w:t>
      </w:r>
      <w:r>
        <w:rPr>
          <w:rFonts w:ascii="Times New Roman" w:hAnsi="Times New Roman" w:cs="Times New Roman"/>
          <w:b/>
          <w:bCs/>
          <w:sz w:val="24"/>
          <w:szCs w:val="24"/>
        </w:rPr>
        <w:t>BMI</w:t>
      </w:r>
      <w:r w:rsidRPr="00E35B9D">
        <w:rPr>
          <w:rFonts w:ascii="Times New Roman" w:hAnsi="Times New Roman" w:cs="Times New Roman"/>
          <w:b/>
          <w:bCs/>
          <w:sz w:val="24"/>
          <w:szCs w:val="24"/>
        </w:rPr>
        <w:t xml:space="preserve"> (Figure 2)</w:t>
      </w:r>
    </w:p>
    <w:p w14:paraId="4AC1261E" w14:textId="4534E4F5" w:rsidR="005751B0" w:rsidRDefault="005751B0" w:rsidP="005751B0">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All devices were accurate except </w:t>
      </w:r>
      <w:r w:rsidR="00CD134C">
        <w:rPr>
          <w:rFonts w:ascii="Times New Roman" w:hAnsi="Times New Roman" w:cs="Times New Roman"/>
          <w:sz w:val="24"/>
          <w:szCs w:val="24"/>
        </w:rPr>
        <w:t>Fitbit</w:t>
      </w:r>
      <w:r>
        <w:rPr>
          <w:rFonts w:ascii="Times New Roman" w:hAnsi="Times New Roman" w:cs="Times New Roman"/>
          <w:sz w:val="24"/>
          <w:szCs w:val="24"/>
        </w:rPr>
        <w:t xml:space="preserve"> which overestimated step count</w:t>
      </w:r>
      <w:r w:rsidR="00CD134C">
        <w:rPr>
          <w:rFonts w:ascii="Times New Roman" w:hAnsi="Times New Roman" w:cs="Times New Roman"/>
          <w:sz w:val="24"/>
          <w:szCs w:val="24"/>
        </w:rPr>
        <w:t xml:space="preserve"> in normal and overweight groups</w:t>
      </w:r>
      <w:r>
        <w:rPr>
          <w:rFonts w:ascii="Times New Roman" w:hAnsi="Times New Roman" w:cs="Times New Roman"/>
          <w:sz w:val="24"/>
          <w:szCs w:val="24"/>
        </w:rPr>
        <w:t>.</w:t>
      </w:r>
    </w:p>
    <w:p w14:paraId="58EC4497" w14:textId="77777777" w:rsidR="005751B0" w:rsidRDefault="005751B0" w:rsidP="005751B0">
      <w:pPr>
        <w:spacing w:line="480" w:lineRule="auto"/>
        <w:jc w:val="both"/>
        <w:rPr>
          <w:rFonts w:ascii="Times New Roman" w:hAnsi="Times New Roman" w:cs="Times New Roman"/>
          <w:b/>
          <w:bCs/>
          <w:sz w:val="24"/>
          <w:szCs w:val="24"/>
        </w:rPr>
      </w:pPr>
      <w:r w:rsidRPr="00E35B9D">
        <w:rPr>
          <w:rFonts w:ascii="Times New Roman" w:hAnsi="Times New Roman" w:cs="Times New Roman"/>
          <w:b/>
          <w:bCs/>
          <w:sz w:val="24"/>
          <w:szCs w:val="24"/>
        </w:rPr>
        <w:t xml:space="preserve">Validity of Step count by Brand and </w:t>
      </w:r>
      <w:r>
        <w:rPr>
          <w:rFonts w:ascii="Times New Roman" w:hAnsi="Times New Roman" w:cs="Times New Roman"/>
          <w:b/>
          <w:bCs/>
          <w:sz w:val="24"/>
          <w:szCs w:val="24"/>
        </w:rPr>
        <w:t>Wear Location</w:t>
      </w:r>
      <w:r w:rsidRPr="00E35B9D">
        <w:rPr>
          <w:rFonts w:ascii="Times New Roman" w:hAnsi="Times New Roman" w:cs="Times New Roman"/>
          <w:b/>
          <w:bCs/>
          <w:sz w:val="24"/>
          <w:szCs w:val="24"/>
        </w:rPr>
        <w:t xml:space="preserve"> (Figure 2)</w:t>
      </w:r>
    </w:p>
    <w:p w14:paraId="7B1032BD" w14:textId="3C4A7A67" w:rsidR="005751B0" w:rsidRDefault="00CD134C" w:rsidP="005751B0">
      <w:pPr>
        <w:spacing w:line="480" w:lineRule="auto"/>
        <w:jc w:val="both"/>
        <w:rPr>
          <w:rFonts w:ascii="Times New Roman" w:hAnsi="Times New Roman" w:cs="Times New Roman"/>
          <w:sz w:val="24"/>
          <w:szCs w:val="24"/>
        </w:rPr>
      </w:pPr>
      <w:r>
        <w:rPr>
          <w:rFonts w:ascii="Times New Roman" w:hAnsi="Times New Roman" w:cs="Times New Roman"/>
          <w:sz w:val="24"/>
          <w:szCs w:val="24"/>
        </w:rPr>
        <w:t>Wrist: Fitbit overestimated step count, Misfit underestimated step count and all other</w:t>
      </w:r>
      <w:r w:rsidR="005751B0">
        <w:rPr>
          <w:rFonts w:ascii="Times New Roman" w:hAnsi="Times New Roman" w:cs="Times New Roman"/>
          <w:sz w:val="24"/>
          <w:szCs w:val="24"/>
        </w:rPr>
        <w:t xml:space="preserve"> devices worn on the wrist for step count</w:t>
      </w:r>
      <w:r>
        <w:rPr>
          <w:rFonts w:ascii="Times New Roman" w:hAnsi="Times New Roman" w:cs="Times New Roman"/>
          <w:sz w:val="24"/>
          <w:szCs w:val="24"/>
        </w:rPr>
        <w:t xml:space="preserve"> </w:t>
      </w:r>
      <w:r w:rsidR="005751B0">
        <w:rPr>
          <w:rFonts w:ascii="Times New Roman" w:hAnsi="Times New Roman" w:cs="Times New Roman"/>
          <w:sz w:val="24"/>
          <w:szCs w:val="24"/>
        </w:rPr>
        <w:t>were relatively accurate.</w:t>
      </w:r>
    </w:p>
    <w:p w14:paraId="104685AE" w14:textId="6206135F" w:rsidR="00CD134C" w:rsidRDefault="00CD134C" w:rsidP="005751B0">
      <w:pPr>
        <w:spacing w:line="480" w:lineRule="auto"/>
        <w:jc w:val="both"/>
        <w:rPr>
          <w:rFonts w:ascii="Times New Roman" w:hAnsi="Times New Roman" w:cs="Times New Roman"/>
          <w:sz w:val="24"/>
          <w:szCs w:val="24"/>
        </w:rPr>
      </w:pPr>
      <w:r>
        <w:rPr>
          <w:rFonts w:ascii="Times New Roman" w:hAnsi="Times New Roman" w:cs="Times New Roman"/>
          <w:sz w:val="24"/>
          <w:szCs w:val="24"/>
        </w:rPr>
        <w:t>Waist/Hip: The devices accurately measured step count.</w:t>
      </w:r>
    </w:p>
    <w:p w14:paraId="1E221DDF" w14:textId="68350CDC" w:rsidR="00CD134C" w:rsidRDefault="00CD134C" w:rsidP="005751B0">
      <w:pPr>
        <w:spacing w:line="480" w:lineRule="auto"/>
        <w:jc w:val="both"/>
        <w:rPr>
          <w:rFonts w:ascii="Times New Roman" w:hAnsi="Times New Roman" w:cs="Times New Roman"/>
          <w:b/>
          <w:bCs/>
          <w:sz w:val="24"/>
          <w:szCs w:val="24"/>
        </w:rPr>
      </w:pPr>
      <w:r w:rsidRPr="00CD134C">
        <w:rPr>
          <w:rFonts w:ascii="Times New Roman" w:hAnsi="Times New Roman" w:cs="Times New Roman"/>
          <w:b/>
          <w:bCs/>
          <w:sz w:val="24"/>
          <w:szCs w:val="24"/>
        </w:rPr>
        <w:t>Comparing groups</w:t>
      </w:r>
      <w:r w:rsidR="00775132">
        <w:rPr>
          <w:rFonts w:ascii="Times New Roman" w:hAnsi="Times New Roman" w:cs="Times New Roman"/>
          <w:b/>
          <w:bCs/>
          <w:sz w:val="24"/>
          <w:szCs w:val="24"/>
        </w:rPr>
        <w:t xml:space="preserve"> (Figure 4)</w:t>
      </w:r>
    </w:p>
    <w:p w14:paraId="1696B98B" w14:textId="33D3A07A" w:rsidR="00F41A20" w:rsidRDefault="00775132" w:rsidP="005751B0">
      <w:pPr>
        <w:spacing w:line="480" w:lineRule="auto"/>
        <w:jc w:val="both"/>
        <w:rPr>
          <w:rFonts w:ascii="Times New Roman" w:hAnsi="Times New Roman" w:cs="Times New Roman"/>
          <w:sz w:val="24"/>
          <w:szCs w:val="24"/>
        </w:rPr>
      </w:pPr>
      <w:r>
        <w:rPr>
          <w:rFonts w:ascii="Times New Roman" w:hAnsi="Times New Roman" w:cs="Times New Roman"/>
          <w:sz w:val="24"/>
          <w:szCs w:val="24"/>
        </w:rPr>
        <w:t>Figure 4 shows that a</w:t>
      </w:r>
      <w:r w:rsidR="00F41A20">
        <w:rPr>
          <w:rFonts w:ascii="Times New Roman" w:hAnsi="Times New Roman" w:cs="Times New Roman"/>
          <w:sz w:val="24"/>
          <w:szCs w:val="24"/>
        </w:rPr>
        <w:t xml:space="preserve">t p-value &lt;0.05, there was a statistically significant difference in the MPE of step count in the following order: </w:t>
      </w:r>
    </w:p>
    <w:p w14:paraId="3CBA13EB" w14:textId="6E662414" w:rsidR="00F41A20" w:rsidRDefault="00F41A20" w:rsidP="00F41A2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Between adults and older </w:t>
      </w:r>
      <w:proofErr w:type="gramStart"/>
      <w:r>
        <w:rPr>
          <w:rFonts w:ascii="Times New Roman" w:hAnsi="Times New Roman" w:cs="Times New Roman"/>
          <w:sz w:val="24"/>
          <w:szCs w:val="24"/>
        </w:rPr>
        <w:t>ad</w:t>
      </w:r>
      <w:r w:rsidR="00865B70">
        <w:rPr>
          <w:rFonts w:ascii="Times New Roman" w:hAnsi="Times New Roman" w:cs="Times New Roman"/>
          <w:sz w:val="24"/>
          <w:szCs w:val="24"/>
        </w:rPr>
        <w:t>u</w:t>
      </w:r>
      <w:r>
        <w:rPr>
          <w:rFonts w:ascii="Times New Roman" w:hAnsi="Times New Roman" w:cs="Times New Roman"/>
          <w:sz w:val="24"/>
          <w:szCs w:val="24"/>
        </w:rPr>
        <w:t>lt</w:t>
      </w:r>
      <w:proofErr w:type="gramEnd"/>
      <w:r>
        <w:rPr>
          <w:rFonts w:ascii="Times New Roman" w:hAnsi="Times New Roman" w:cs="Times New Roman"/>
          <w:sz w:val="24"/>
          <w:szCs w:val="24"/>
        </w:rPr>
        <w:t xml:space="preserve"> (p = 8.73e-08)</w:t>
      </w:r>
    </w:p>
    <w:p w14:paraId="02E04B43" w14:textId="24312FBD" w:rsidR="00F41A20" w:rsidRPr="00F41A20" w:rsidRDefault="00F41A20" w:rsidP="00F41A2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Between normal weight and overweight </w:t>
      </w:r>
      <w:r w:rsidR="00865B70">
        <w:rPr>
          <w:rFonts w:ascii="Times New Roman" w:hAnsi="Times New Roman" w:cs="Times New Roman"/>
          <w:sz w:val="24"/>
          <w:szCs w:val="24"/>
        </w:rPr>
        <w:t xml:space="preserve">group </w:t>
      </w:r>
      <w:r>
        <w:rPr>
          <w:rFonts w:ascii="Times New Roman" w:hAnsi="Times New Roman" w:cs="Times New Roman"/>
          <w:sz w:val="24"/>
          <w:szCs w:val="24"/>
        </w:rPr>
        <w:t xml:space="preserve">(p = </w:t>
      </w:r>
      <w:r w:rsidRPr="00F41A20">
        <w:rPr>
          <w:rFonts w:ascii="Times New Roman" w:hAnsi="Times New Roman" w:cs="Times New Roman"/>
          <w:sz w:val="24"/>
          <w:szCs w:val="24"/>
        </w:rPr>
        <w:t>2.4</w:t>
      </w:r>
      <w:r>
        <w:rPr>
          <w:rFonts w:ascii="Times New Roman" w:hAnsi="Times New Roman" w:cs="Times New Roman"/>
          <w:sz w:val="24"/>
          <w:szCs w:val="24"/>
        </w:rPr>
        <w:t>5</w:t>
      </w:r>
      <w:r w:rsidRPr="00F41A20">
        <w:rPr>
          <w:rFonts w:ascii="Times New Roman" w:hAnsi="Times New Roman" w:cs="Times New Roman"/>
          <w:sz w:val="24"/>
          <w:szCs w:val="24"/>
        </w:rPr>
        <w:t>e-08</w:t>
      </w:r>
      <w:r w:rsidRPr="00F41A20">
        <w:rPr>
          <w:rFonts w:ascii="Times New Roman" w:hAnsi="Times New Roman" w:cs="Times New Roman"/>
          <w:sz w:val="24"/>
          <w:szCs w:val="24"/>
        </w:rPr>
        <w:t>)</w:t>
      </w:r>
    </w:p>
    <w:p w14:paraId="70D60AD2" w14:textId="0E012EDE" w:rsidR="00F41A20" w:rsidRDefault="00F41A20" w:rsidP="00F41A2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Between normal weight and obese group (p = 6.00e-04)</w:t>
      </w:r>
    </w:p>
    <w:p w14:paraId="0CA91C4B" w14:textId="22F63807" w:rsidR="00F41A20" w:rsidRDefault="00F41A20" w:rsidP="00F41A2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Between children and older adults (p = 2.02e-03)</w:t>
      </w:r>
    </w:p>
    <w:p w14:paraId="21765906" w14:textId="2EB94C77" w:rsidR="00F41A20" w:rsidRPr="00F41A20" w:rsidRDefault="00F41A20" w:rsidP="00F41A2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running a One-way </w:t>
      </w:r>
      <w:proofErr w:type="spellStart"/>
      <w:r>
        <w:rPr>
          <w:rFonts w:ascii="Times New Roman" w:hAnsi="Times New Roman" w:cs="Times New Roman"/>
          <w:sz w:val="24"/>
          <w:szCs w:val="24"/>
        </w:rPr>
        <w:t>Anova</w:t>
      </w:r>
      <w:proofErr w:type="spellEnd"/>
      <w:r>
        <w:rPr>
          <w:rFonts w:ascii="Times New Roman" w:hAnsi="Times New Roman" w:cs="Times New Roman"/>
          <w:sz w:val="24"/>
          <w:szCs w:val="24"/>
        </w:rPr>
        <w:t>, Age and BMI had the greatest influence on the validity of wearable devices.</w:t>
      </w:r>
    </w:p>
    <w:p w14:paraId="61EFA57B" w14:textId="6FA44102" w:rsidR="00CD134C" w:rsidRPr="00040B3D" w:rsidRDefault="00F41A20" w:rsidP="005751B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B5ED148" wp14:editId="79F0D37B">
            <wp:extent cx="5731510" cy="4011930"/>
            <wp:effectExtent l="12700" t="12700" r="889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2">
                      <a:extLst>
                        <a:ext uri="{28A0092B-C50C-407E-A947-70E740481C1C}">
                          <a14:useLocalDpi xmlns:a14="http://schemas.microsoft.com/office/drawing/2010/main" val="0"/>
                        </a:ext>
                      </a:extLst>
                    </a:blip>
                    <a:stretch>
                      <a:fillRect/>
                    </a:stretch>
                  </pic:blipFill>
                  <pic:spPr>
                    <a:xfrm>
                      <a:off x="0" y="0"/>
                      <a:ext cx="5731510" cy="4011930"/>
                    </a:xfrm>
                    <a:prstGeom prst="rect">
                      <a:avLst/>
                    </a:prstGeom>
                    <a:ln>
                      <a:solidFill>
                        <a:schemeClr val="tx1"/>
                      </a:solidFill>
                    </a:ln>
                  </pic:spPr>
                </pic:pic>
              </a:graphicData>
            </a:graphic>
          </wp:inline>
        </w:drawing>
      </w:r>
    </w:p>
    <w:p w14:paraId="5CE5FBD1" w14:textId="77777777" w:rsidR="00775132" w:rsidRDefault="00775132" w:rsidP="00322B33">
      <w:pPr>
        <w:spacing w:line="480" w:lineRule="auto"/>
        <w:jc w:val="both"/>
        <w:rPr>
          <w:rFonts w:ascii="Times New Roman" w:hAnsi="Times New Roman" w:cs="Times New Roman"/>
          <w:b/>
          <w:bCs/>
          <w:sz w:val="24"/>
          <w:szCs w:val="24"/>
        </w:rPr>
      </w:pPr>
    </w:p>
    <w:p w14:paraId="2AC4068A" w14:textId="644C4452" w:rsidR="00040B3D" w:rsidRDefault="00221238" w:rsidP="00322B33">
      <w:pPr>
        <w:spacing w:line="480" w:lineRule="auto"/>
        <w:jc w:val="both"/>
        <w:rPr>
          <w:rFonts w:ascii="Times New Roman" w:hAnsi="Times New Roman" w:cs="Times New Roman"/>
          <w:b/>
          <w:bCs/>
          <w:sz w:val="24"/>
          <w:szCs w:val="24"/>
        </w:rPr>
      </w:pPr>
      <w:r w:rsidRPr="00F41A20">
        <w:rPr>
          <w:rFonts w:ascii="Times New Roman" w:hAnsi="Times New Roman" w:cs="Times New Roman"/>
          <w:b/>
          <w:bCs/>
          <w:sz w:val="24"/>
          <w:szCs w:val="24"/>
        </w:rPr>
        <w:t>DISCUSSION/CONCLUSIONS</w:t>
      </w:r>
    </w:p>
    <w:p w14:paraId="08E6977A" w14:textId="177A03DF" w:rsidR="00F41A20" w:rsidRDefault="00865B70" w:rsidP="00322B33">
      <w:pPr>
        <w:spacing w:line="480" w:lineRule="auto"/>
        <w:jc w:val="both"/>
        <w:rPr>
          <w:rFonts w:ascii="Times New Roman" w:hAnsi="Times New Roman" w:cs="Times New Roman"/>
          <w:sz w:val="24"/>
          <w:szCs w:val="24"/>
        </w:rPr>
      </w:pPr>
      <w:r>
        <w:rPr>
          <w:rFonts w:ascii="Times New Roman" w:hAnsi="Times New Roman" w:cs="Times New Roman"/>
          <w:sz w:val="24"/>
          <w:szCs w:val="24"/>
        </w:rPr>
        <w:t>Generally, Fitbit and Garmin were the most accurate devices all over the population group. Future studies should focus on examining the validity of these devices in specific populations. Age and BMI have the greatest influence on validity in this study.</w:t>
      </w:r>
      <w:r w:rsidR="00775132">
        <w:rPr>
          <w:rFonts w:ascii="Times New Roman" w:hAnsi="Times New Roman" w:cs="Times New Roman"/>
          <w:sz w:val="24"/>
          <w:szCs w:val="24"/>
        </w:rPr>
        <w:t xml:space="preserve"> </w:t>
      </w:r>
    </w:p>
    <w:p w14:paraId="3EF33962" w14:textId="4A9FF1D6" w:rsidR="00775132" w:rsidRDefault="00775132" w:rsidP="00322B3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Subsequent studies should </w:t>
      </w:r>
      <w:proofErr w:type="gramStart"/>
      <w:r>
        <w:rPr>
          <w:rFonts w:ascii="Times New Roman" w:hAnsi="Times New Roman" w:cs="Times New Roman"/>
          <w:sz w:val="24"/>
          <w:szCs w:val="24"/>
        </w:rPr>
        <w:t>recruits</w:t>
      </w:r>
      <w:proofErr w:type="gramEnd"/>
      <w:r>
        <w:rPr>
          <w:rFonts w:ascii="Times New Roman" w:hAnsi="Times New Roman" w:cs="Times New Roman"/>
          <w:sz w:val="24"/>
          <w:szCs w:val="24"/>
        </w:rPr>
        <w:t xml:space="preserve"> as much participants as possible, in order to accurately determine the validity of these devices.</w:t>
      </w:r>
    </w:p>
    <w:p w14:paraId="382C6855" w14:textId="1AAB53C8" w:rsidR="00221238" w:rsidRDefault="00221238" w:rsidP="00322B33">
      <w:pPr>
        <w:spacing w:line="480" w:lineRule="auto"/>
        <w:jc w:val="both"/>
        <w:rPr>
          <w:rFonts w:ascii="Times New Roman" w:hAnsi="Times New Roman" w:cs="Times New Roman"/>
          <w:sz w:val="24"/>
          <w:szCs w:val="24"/>
        </w:rPr>
      </w:pPr>
    </w:p>
    <w:p w14:paraId="39B9DD66" w14:textId="2A6F5F4F" w:rsidR="00221238" w:rsidRDefault="00221238" w:rsidP="00322B33">
      <w:pPr>
        <w:spacing w:line="480" w:lineRule="auto"/>
        <w:jc w:val="both"/>
        <w:rPr>
          <w:rFonts w:ascii="Times New Roman" w:hAnsi="Times New Roman" w:cs="Times New Roman"/>
          <w:sz w:val="24"/>
          <w:szCs w:val="24"/>
        </w:rPr>
      </w:pPr>
    </w:p>
    <w:p w14:paraId="0DA81798" w14:textId="049DD70C" w:rsidR="00221238" w:rsidRDefault="00221238" w:rsidP="00322B33">
      <w:pPr>
        <w:spacing w:line="480" w:lineRule="auto"/>
        <w:jc w:val="both"/>
        <w:rPr>
          <w:rFonts w:ascii="Times New Roman" w:hAnsi="Times New Roman" w:cs="Times New Roman"/>
          <w:sz w:val="24"/>
          <w:szCs w:val="24"/>
        </w:rPr>
      </w:pPr>
    </w:p>
    <w:p w14:paraId="0A5FF32B" w14:textId="750D77AE" w:rsidR="00221238" w:rsidRPr="00221238" w:rsidRDefault="00221238" w:rsidP="00322B33">
      <w:pPr>
        <w:spacing w:line="480" w:lineRule="auto"/>
        <w:jc w:val="both"/>
        <w:rPr>
          <w:rFonts w:ascii="Times New Roman" w:hAnsi="Times New Roman" w:cs="Times New Roman"/>
          <w:b/>
          <w:bCs/>
          <w:sz w:val="24"/>
          <w:szCs w:val="24"/>
        </w:rPr>
      </w:pPr>
      <w:r w:rsidRPr="00221238">
        <w:rPr>
          <w:rFonts w:ascii="Times New Roman" w:hAnsi="Times New Roman" w:cs="Times New Roman"/>
          <w:b/>
          <w:bCs/>
          <w:sz w:val="24"/>
          <w:szCs w:val="24"/>
        </w:rPr>
        <w:lastRenderedPageBreak/>
        <w:t>REFERENCES</w:t>
      </w:r>
    </w:p>
    <w:p w14:paraId="2C31A181" w14:textId="4C1BAA46" w:rsidR="00221238" w:rsidRPr="00221238" w:rsidRDefault="00221238" w:rsidP="00221238">
      <w:pPr>
        <w:spacing w:after="0" w:line="240" w:lineRule="auto"/>
        <w:ind w:left="720" w:hanging="720"/>
        <w:jc w:val="both"/>
        <w:rPr>
          <w:rFonts w:ascii="Times New Roman" w:hAnsi="Times New Roman" w:cs="Times New Roman"/>
          <w:sz w:val="22"/>
          <w:szCs w:val="22"/>
        </w:rPr>
      </w:pPr>
      <w:r w:rsidRPr="00221238">
        <w:rPr>
          <w:rFonts w:ascii="Times New Roman" w:hAnsi="Times New Roman" w:cs="Times New Roman"/>
          <w:sz w:val="22"/>
          <w:szCs w:val="22"/>
        </w:rPr>
        <w:t>World Health Organization. Physical Activity Fact Sheet. World Health Organization.   URL: </w:t>
      </w:r>
      <w:hyperlink r:id="rId13" w:history="1">
        <w:r w:rsidRPr="00221238">
          <w:rPr>
            <w:rStyle w:val="Hyperlink"/>
            <w:rFonts w:ascii="Times New Roman" w:hAnsi="Times New Roman" w:cs="Times New Roman"/>
            <w:sz w:val="22"/>
            <w:szCs w:val="22"/>
          </w:rPr>
          <w:t>https://www.who.int/news-room/fact-sheets/detail/physical-activity</w:t>
        </w:r>
      </w:hyperlink>
      <w:r w:rsidRPr="00221238">
        <w:rPr>
          <w:rFonts w:ascii="Times New Roman" w:hAnsi="Times New Roman" w:cs="Times New Roman"/>
          <w:sz w:val="22"/>
          <w:szCs w:val="22"/>
        </w:rPr>
        <w:t xml:space="preserve">  [accessed 2021-04-13]</w:t>
      </w:r>
    </w:p>
    <w:p w14:paraId="070DA603" w14:textId="70B89B14" w:rsidR="00221238" w:rsidRPr="00221238" w:rsidRDefault="00221238" w:rsidP="00221238">
      <w:pPr>
        <w:spacing w:after="0" w:line="240" w:lineRule="auto"/>
        <w:ind w:left="720" w:hanging="720"/>
        <w:jc w:val="both"/>
        <w:rPr>
          <w:rFonts w:ascii="Times New Roman" w:hAnsi="Times New Roman" w:cs="Times New Roman"/>
          <w:sz w:val="22"/>
          <w:szCs w:val="22"/>
        </w:rPr>
      </w:pPr>
      <w:r w:rsidRPr="00221238">
        <w:rPr>
          <w:rFonts w:ascii="Times New Roman" w:hAnsi="Times New Roman" w:cs="Times New Roman"/>
          <w:sz w:val="22"/>
          <w:szCs w:val="22"/>
        </w:rPr>
        <w:t xml:space="preserve">Conn VS, </w:t>
      </w:r>
      <w:proofErr w:type="spellStart"/>
      <w:r w:rsidRPr="00221238">
        <w:rPr>
          <w:rFonts w:ascii="Times New Roman" w:hAnsi="Times New Roman" w:cs="Times New Roman"/>
          <w:sz w:val="22"/>
          <w:szCs w:val="22"/>
        </w:rPr>
        <w:t>Hafdahl</w:t>
      </w:r>
      <w:proofErr w:type="spellEnd"/>
      <w:r w:rsidRPr="00221238">
        <w:rPr>
          <w:rFonts w:ascii="Times New Roman" w:hAnsi="Times New Roman" w:cs="Times New Roman"/>
          <w:sz w:val="22"/>
          <w:szCs w:val="22"/>
        </w:rPr>
        <w:t xml:space="preserve"> AR, </w:t>
      </w:r>
      <w:proofErr w:type="spellStart"/>
      <w:r w:rsidRPr="00221238">
        <w:rPr>
          <w:rFonts w:ascii="Times New Roman" w:hAnsi="Times New Roman" w:cs="Times New Roman"/>
          <w:sz w:val="22"/>
          <w:szCs w:val="22"/>
        </w:rPr>
        <w:t>Mehr</w:t>
      </w:r>
      <w:proofErr w:type="spellEnd"/>
      <w:r w:rsidRPr="00221238">
        <w:rPr>
          <w:rFonts w:ascii="Times New Roman" w:hAnsi="Times New Roman" w:cs="Times New Roman"/>
          <w:sz w:val="22"/>
          <w:szCs w:val="22"/>
        </w:rPr>
        <w:t xml:space="preserve"> DR. Interventions to increase physical activity among healthy adults: meta-analysis of outcomes. Am J Public Health 2011 Apr;101(4):751-758 [</w:t>
      </w:r>
      <w:hyperlink r:id="rId14" w:tgtFrame="_blank" w:history="1">
        <w:r w:rsidRPr="00221238">
          <w:rPr>
            <w:rStyle w:val="Hyperlink"/>
            <w:rFonts w:ascii="Times New Roman" w:hAnsi="Times New Roman" w:cs="Times New Roman"/>
            <w:sz w:val="22"/>
            <w:szCs w:val="22"/>
          </w:rPr>
          <w:t>FREE Full text</w:t>
        </w:r>
      </w:hyperlink>
      <w:r w:rsidRPr="00221238">
        <w:rPr>
          <w:rFonts w:ascii="Times New Roman" w:hAnsi="Times New Roman" w:cs="Times New Roman"/>
          <w:sz w:val="22"/>
          <w:szCs w:val="22"/>
        </w:rPr>
        <w:t>] [</w:t>
      </w:r>
      <w:proofErr w:type="spellStart"/>
      <w:r w:rsidRPr="00221238">
        <w:rPr>
          <w:rFonts w:ascii="Times New Roman" w:hAnsi="Times New Roman" w:cs="Times New Roman"/>
          <w:sz w:val="22"/>
          <w:szCs w:val="22"/>
        </w:rPr>
        <w:fldChar w:fldCharType="begin"/>
      </w:r>
      <w:r w:rsidRPr="00221238">
        <w:rPr>
          <w:rFonts w:ascii="Times New Roman" w:hAnsi="Times New Roman" w:cs="Times New Roman"/>
          <w:sz w:val="22"/>
          <w:szCs w:val="22"/>
        </w:rPr>
        <w:instrText xml:space="preserve"> HYPERLINK "https://dx.doi.org/10.2105/AJPH.2010.194381" \t "_blank" </w:instrText>
      </w:r>
      <w:r w:rsidRPr="00221238">
        <w:rPr>
          <w:rFonts w:ascii="Times New Roman" w:hAnsi="Times New Roman" w:cs="Times New Roman"/>
          <w:sz w:val="22"/>
          <w:szCs w:val="22"/>
        </w:rPr>
        <w:fldChar w:fldCharType="separate"/>
      </w:r>
      <w:r w:rsidRPr="00221238">
        <w:rPr>
          <w:rStyle w:val="Hyperlink"/>
          <w:rFonts w:ascii="Times New Roman" w:hAnsi="Times New Roman" w:cs="Times New Roman"/>
          <w:sz w:val="22"/>
          <w:szCs w:val="22"/>
        </w:rPr>
        <w:t>CrossRef</w:t>
      </w:r>
      <w:proofErr w:type="spellEnd"/>
      <w:r w:rsidRPr="00221238">
        <w:rPr>
          <w:rFonts w:ascii="Times New Roman" w:hAnsi="Times New Roman" w:cs="Times New Roman"/>
          <w:sz w:val="22"/>
          <w:szCs w:val="22"/>
        </w:rPr>
        <w:fldChar w:fldCharType="end"/>
      </w:r>
      <w:r w:rsidRPr="00221238">
        <w:rPr>
          <w:rFonts w:ascii="Times New Roman" w:hAnsi="Times New Roman" w:cs="Times New Roman"/>
          <w:sz w:val="22"/>
          <w:szCs w:val="22"/>
        </w:rPr>
        <w:t>] [</w:t>
      </w:r>
      <w:hyperlink r:id="rId15" w:tgtFrame="_blank" w:history="1">
        <w:r w:rsidRPr="00221238">
          <w:rPr>
            <w:rStyle w:val="Hyperlink"/>
            <w:rFonts w:ascii="Times New Roman" w:hAnsi="Times New Roman" w:cs="Times New Roman"/>
            <w:sz w:val="22"/>
            <w:szCs w:val="22"/>
          </w:rPr>
          <w:t>Medline</w:t>
        </w:r>
      </w:hyperlink>
      <w:r w:rsidRPr="00221238">
        <w:rPr>
          <w:rFonts w:ascii="Times New Roman" w:hAnsi="Times New Roman" w:cs="Times New Roman"/>
          <w:sz w:val="22"/>
          <w:szCs w:val="22"/>
        </w:rPr>
        <w:t>]</w:t>
      </w:r>
    </w:p>
    <w:p w14:paraId="31A673E4" w14:textId="77777777" w:rsidR="00221238" w:rsidRPr="00221238" w:rsidRDefault="00221238" w:rsidP="00221238">
      <w:pPr>
        <w:spacing w:after="0" w:line="240" w:lineRule="auto"/>
        <w:ind w:left="720" w:hanging="720"/>
        <w:jc w:val="both"/>
        <w:rPr>
          <w:rFonts w:ascii="Times New Roman" w:hAnsi="Times New Roman" w:cs="Times New Roman"/>
          <w:sz w:val="22"/>
          <w:szCs w:val="22"/>
        </w:rPr>
      </w:pPr>
      <w:r w:rsidRPr="00221238">
        <w:rPr>
          <w:rFonts w:ascii="Times New Roman" w:hAnsi="Times New Roman" w:cs="Times New Roman"/>
          <w:sz w:val="22"/>
          <w:szCs w:val="22"/>
        </w:rPr>
        <w:t xml:space="preserve">Tudor-Locke C, Craig CL, Brown WJ, </w:t>
      </w:r>
      <w:proofErr w:type="spellStart"/>
      <w:r w:rsidRPr="00221238">
        <w:rPr>
          <w:rFonts w:ascii="Times New Roman" w:hAnsi="Times New Roman" w:cs="Times New Roman"/>
          <w:sz w:val="22"/>
          <w:szCs w:val="22"/>
        </w:rPr>
        <w:t>Clemes</w:t>
      </w:r>
      <w:proofErr w:type="spellEnd"/>
      <w:r w:rsidRPr="00221238">
        <w:rPr>
          <w:rFonts w:ascii="Times New Roman" w:hAnsi="Times New Roman" w:cs="Times New Roman"/>
          <w:sz w:val="22"/>
          <w:szCs w:val="22"/>
        </w:rPr>
        <w:t xml:space="preserve"> SA, De CK, Giles-</w:t>
      </w:r>
      <w:proofErr w:type="spellStart"/>
      <w:r w:rsidRPr="00221238">
        <w:rPr>
          <w:rFonts w:ascii="Times New Roman" w:hAnsi="Times New Roman" w:cs="Times New Roman"/>
          <w:sz w:val="22"/>
          <w:szCs w:val="22"/>
        </w:rPr>
        <w:t>Corti</w:t>
      </w:r>
      <w:proofErr w:type="spellEnd"/>
      <w:r w:rsidRPr="00221238">
        <w:rPr>
          <w:rFonts w:ascii="Times New Roman" w:hAnsi="Times New Roman" w:cs="Times New Roman"/>
          <w:sz w:val="22"/>
          <w:szCs w:val="22"/>
        </w:rPr>
        <w:t xml:space="preserve"> B, et al. How many steps/</w:t>
      </w:r>
      <w:proofErr w:type="gramStart"/>
      <w:r w:rsidRPr="00221238">
        <w:rPr>
          <w:rFonts w:ascii="Times New Roman" w:hAnsi="Times New Roman" w:cs="Times New Roman"/>
          <w:sz w:val="22"/>
          <w:szCs w:val="22"/>
        </w:rPr>
        <w:t>day</w:t>
      </w:r>
      <w:proofErr w:type="gramEnd"/>
      <w:r w:rsidRPr="00221238">
        <w:rPr>
          <w:rFonts w:ascii="Times New Roman" w:hAnsi="Times New Roman" w:cs="Times New Roman"/>
          <w:sz w:val="22"/>
          <w:szCs w:val="22"/>
        </w:rPr>
        <w:t xml:space="preserve"> are enough? For adults. Int J </w:t>
      </w:r>
      <w:proofErr w:type="spellStart"/>
      <w:r w:rsidRPr="00221238">
        <w:rPr>
          <w:rFonts w:ascii="Times New Roman" w:hAnsi="Times New Roman" w:cs="Times New Roman"/>
          <w:sz w:val="22"/>
          <w:szCs w:val="22"/>
        </w:rPr>
        <w:t>Behav</w:t>
      </w:r>
      <w:proofErr w:type="spellEnd"/>
      <w:r w:rsidRPr="00221238">
        <w:rPr>
          <w:rFonts w:ascii="Times New Roman" w:hAnsi="Times New Roman" w:cs="Times New Roman"/>
          <w:sz w:val="22"/>
          <w:szCs w:val="22"/>
        </w:rPr>
        <w:t xml:space="preserve"> </w:t>
      </w:r>
      <w:proofErr w:type="spellStart"/>
      <w:r w:rsidRPr="00221238">
        <w:rPr>
          <w:rFonts w:ascii="Times New Roman" w:hAnsi="Times New Roman" w:cs="Times New Roman"/>
          <w:sz w:val="22"/>
          <w:szCs w:val="22"/>
        </w:rPr>
        <w:t>Nutr</w:t>
      </w:r>
      <w:proofErr w:type="spellEnd"/>
      <w:r w:rsidRPr="00221238">
        <w:rPr>
          <w:rFonts w:ascii="Times New Roman" w:hAnsi="Times New Roman" w:cs="Times New Roman"/>
          <w:sz w:val="22"/>
          <w:szCs w:val="22"/>
        </w:rPr>
        <w:t xml:space="preserve"> Phys Act 2011 Jul 28;8:79 [</w:t>
      </w:r>
      <w:hyperlink r:id="rId16" w:tgtFrame="_blank" w:history="1">
        <w:r w:rsidRPr="00221238">
          <w:rPr>
            <w:rStyle w:val="Hyperlink"/>
            <w:rFonts w:ascii="Times New Roman" w:hAnsi="Times New Roman" w:cs="Times New Roman"/>
            <w:sz w:val="22"/>
            <w:szCs w:val="22"/>
          </w:rPr>
          <w:t>FREE Full text</w:t>
        </w:r>
      </w:hyperlink>
      <w:r w:rsidRPr="00221238">
        <w:rPr>
          <w:rFonts w:ascii="Times New Roman" w:hAnsi="Times New Roman" w:cs="Times New Roman"/>
          <w:sz w:val="22"/>
          <w:szCs w:val="22"/>
        </w:rPr>
        <w:t>] [</w:t>
      </w:r>
      <w:proofErr w:type="spellStart"/>
      <w:r w:rsidRPr="00221238">
        <w:rPr>
          <w:rFonts w:ascii="Times New Roman" w:hAnsi="Times New Roman" w:cs="Times New Roman"/>
          <w:sz w:val="22"/>
          <w:szCs w:val="22"/>
        </w:rPr>
        <w:fldChar w:fldCharType="begin"/>
      </w:r>
      <w:r w:rsidRPr="00221238">
        <w:rPr>
          <w:rFonts w:ascii="Times New Roman" w:hAnsi="Times New Roman" w:cs="Times New Roman"/>
          <w:sz w:val="22"/>
          <w:szCs w:val="22"/>
        </w:rPr>
        <w:instrText xml:space="preserve"> HYPERLINK "https://dx.doi.org/10.1186/1479-5868-8-79" \t "_blank" </w:instrText>
      </w:r>
      <w:r w:rsidRPr="00221238">
        <w:rPr>
          <w:rFonts w:ascii="Times New Roman" w:hAnsi="Times New Roman" w:cs="Times New Roman"/>
          <w:sz w:val="22"/>
          <w:szCs w:val="22"/>
        </w:rPr>
        <w:fldChar w:fldCharType="separate"/>
      </w:r>
      <w:r w:rsidRPr="00221238">
        <w:rPr>
          <w:rStyle w:val="Hyperlink"/>
          <w:rFonts w:ascii="Times New Roman" w:hAnsi="Times New Roman" w:cs="Times New Roman"/>
          <w:sz w:val="22"/>
          <w:szCs w:val="22"/>
        </w:rPr>
        <w:t>CrossRef</w:t>
      </w:r>
      <w:proofErr w:type="spellEnd"/>
      <w:r w:rsidRPr="00221238">
        <w:rPr>
          <w:rFonts w:ascii="Times New Roman" w:hAnsi="Times New Roman" w:cs="Times New Roman"/>
          <w:sz w:val="22"/>
          <w:szCs w:val="22"/>
        </w:rPr>
        <w:fldChar w:fldCharType="end"/>
      </w:r>
      <w:r w:rsidRPr="00221238">
        <w:rPr>
          <w:rFonts w:ascii="Times New Roman" w:hAnsi="Times New Roman" w:cs="Times New Roman"/>
          <w:sz w:val="22"/>
          <w:szCs w:val="22"/>
        </w:rPr>
        <w:t>] [</w:t>
      </w:r>
      <w:hyperlink r:id="rId17" w:tgtFrame="_blank" w:history="1">
        <w:r w:rsidRPr="00221238">
          <w:rPr>
            <w:rStyle w:val="Hyperlink"/>
            <w:rFonts w:ascii="Times New Roman" w:hAnsi="Times New Roman" w:cs="Times New Roman"/>
            <w:sz w:val="22"/>
            <w:szCs w:val="22"/>
          </w:rPr>
          <w:t>Medline</w:t>
        </w:r>
      </w:hyperlink>
      <w:r w:rsidRPr="00221238">
        <w:rPr>
          <w:rFonts w:ascii="Times New Roman" w:hAnsi="Times New Roman" w:cs="Times New Roman"/>
          <w:sz w:val="22"/>
          <w:szCs w:val="22"/>
        </w:rPr>
        <w:t>]</w:t>
      </w:r>
    </w:p>
    <w:p w14:paraId="59B8D183" w14:textId="77777777" w:rsidR="00221238" w:rsidRPr="00221238" w:rsidRDefault="00221238" w:rsidP="00221238">
      <w:pPr>
        <w:spacing w:after="0" w:line="240" w:lineRule="auto"/>
        <w:ind w:left="720" w:hanging="720"/>
        <w:jc w:val="both"/>
        <w:rPr>
          <w:rFonts w:ascii="Times New Roman" w:hAnsi="Times New Roman" w:cs="Times New Roman"/>
          <w:sz w:val="22"/>
          <w:szCs w:val="22"/>
        </w:rPr>
      </w:pPr>
      <w:proofErr w:type="gramStart"/>
      <w:r w:rsidRPr="00221238">
        <w:rPr>
          <w:rFonts w:ascii="Times New Roman" w:hAnsi="Times New Roman" w:cs="Times New Roman"/>
          <w:sz w:val="22"/>
          <w:szCs w:val="22"/>
        </w:rPr>
        <w:t>O’Connell  S</w:t>
      </w:r>
      <w:proofErr w:type="gramEnd"/>
      <w:r w:rsidRPr="00221238">
        <w:rPr>
          <w:rFonts w:ascii="Times New Roman" w:hAnsi="Times New Roman" w:cs="Times New Roman"/>
          <w:sz w:val="22"/>
          <w:szCs w:val="22"/>
        </w:rPr>
        <w:t>, </w:t>
      </w:r>
      <w:proofErr w:type="spellStart"/>
      <w:r w:rsidRPr="00221238">
        <w:rPr>
          <w:rFonts w:ascii="Times New Roman" w:hAnsi="Times New Roman" w:cs="Times New Roman"/>
          <w:sz w:val="22"/>
          <w:szCs w:val="22"/>
        </w:rPr>
        <w:t>ÓLaighin</w:t>
      </w:r>
      <w:proofErr w:type="spellEnd"/>
      <w:r w:rsidRPr="00221238">
        <w:rPr>
          <w:rFonts w:ascii="Times New Roman" w:hAnsi="Times New Roman" w:cs="Times New Roman"/>
          <w:sz w:val="22"/>
          <w:szCs w:val="22"/>
        </w:rPr>
        <w:t>  G, Quinlan  LR. When a step is not a step! specificity analysis of five physical activity monitors. </w:t>
      </w:r>
      <w:proofErr w:type="spellStart"/>
      <w:r w:rsidRPr="00221238">
        <w:rPr>
          <w:rFonts w:ascii="Times New Roman" w:hAnsi="Times New Roman" w:cs="Times New Roman"/>
          <w:sz w:val="22"/>
          <w:szCs w:val="22"/>
        </w:rPr>
        <w:t>PLoS</w:t>
      </w:r>
      <w:proofErr w:type="spellEnd"/>
      <w:r w:rsidRPr="00221238">
        <w:rPr>
          <w:rFonts w:ascii="Times New Roman" w:hAnsi="Times New Roman" w:cs="Times New Roman"/>
          <w:sz w:val="22"/>
          <w:szCs w:val="22"/>
        </w:rPr>
        <w:t xml:space="preserve"> One 2017;</w:t>
      </w:r>
      <w:proofErr w:type="gramStart"/>
      <w:r w:rsidRPr="00221238">
        <w:rPr>
          <w:rFonts w:ascii="Times New Roman" w:hAnsi="Times New Roman" w:cs="Times New Roman"/>
          <w:b/>
          <w:bCs/>
          <w:sz w:val="22"/>
          <w:szCs w:val="22"/>
        </w:rPr>
        <w:t>12</w:t>
      </w:r>
      <w:r w:rsidRPr="00221238">
        <w:rPr>
          <w:rFonts w:ascii="Times New Roman" w:hAnsi="Times New Roman" w:cs="Times New Roman"/>
          <w:sz w:val="22"/>
          <w:szCs w:val="22"/>
        </w:rPr>
        <w:t>:e</w:t>
      </w:r>
      <w:proofErr w:type="gramEnd"/>
      <w:r w:rsidRPr="00221238">
        <w:rPr>
          <w:rFonts w:ascii="Times New Roman" w:hAnsi="Times New Roman" w:cs="Times New Roman"/>
          <w:sz w:val="22"/>
          <w:szCs w:val="22"/>
        </w:rPr>
        <w:t>0169616. </w:t>
      </w:r>
      <w:hyperlink r:id="rId18" w:history="1">
        <w:r w:rsidRPr="00221238">
          <w:rPr>
            <w:rStyle w:val="Hyperlink"/>
            <w:rFonts w:ascii="Times New Roman" w:hAnsi="Times New Roman" w:cs="Times New Roman"/>
            <w:sz w:val="22"/>
            <w:szCs w:val="22"/>
          </w:rPr>
          <w:t>doi:10.1371/journal.pone.0169616</w:t>
        </w:r>
      </w:hyperlink>
      <w:r w:rsidRPr="00221238">
        <w:rPr>
          <w:rFonts w:ascii="Times New Roman" w:hAnsi="Times New Roman" w:cs="Times New Roman"/>
          <w:sz w:val="22"/>
          <w:szCs w:val="22"/>
        </w:rPr>
        <w:t xml:space="preserve"> </w:t>
      </w:r>
      <w:hyperlink r:id="rId19" w:history="1">
        <w:r w:rsidRPr="00221238">
          <w:rPr>
            <w:rStyle w:val="Hyperlink"/>
            <w:rFonts w:ascii="Times New Roman" w:hAnsi="Times New Roman" w:cs="Times New Roman"/>
            <w:sz w:val="22"/>
            <w:szCs w:val="22"/>
          </w:rPr>
          <w:t>Google Scholar</w:t>
        </w:r>
      </w:hyperlink>
    </w:p>
    <w:p w14:paraId="224A66B5" w14:textId="77777777" w:rsidR="00221238" w:rsidRPr="00221238" w:rsidRDefault="00221238" w:rsidP="00221238">
      <w:pPr>
        <w:spacing w:after="0" w:line="240" w:lineRule="auto"/>
        <w:ind w:left="720" w:hanging="720"/>
        <w:jc w:val="both"/>
        <w:rPr>
          <w:rFonts w:ascii="Times New Roman" w:hAnsi="Times New Roman" w:cs="Times New Roman"/>
          <w:sz w:val="22"/>
          <w:szCs w:val="22"/>
        </w:rPr>
      </w:pPr>
      <w:proofErr w:type="gramStart"/>
      <w:r w:rsidRPr="00221238">
        <w:rPr>
          <w:rFonts w:ascii="Times New Roman" w:hAnsi="Times New Roman" w:cs="Times New Roman"/>
          <w:sz w:val="22"/>
          <w:szCs w:val="22"/>
        </w:rPr>
        <w:t>Block  VJ</w:t>
      </w:r>
      <w:proofErr w:type="gramEnd"/>
      <w:r w:rsidRPr="00221238">
        <w:rPr>
          <w:rFonts w:ascii="Times New Roman" w:hAnsi="Times New Roman" w:cs="Times New Roman"/>
          <w:sz w:val="22"/>
          <w:szCs w:val="22"/>
        </w:rPr>
        <w:t>, Zhao  C, </w:t>
      </w:r>
      <w:proofErr w:type="spellStart"/>
      <w:r w:rsidRPr="00221238">
        <w:rPr>
          <w:rFonts w:ascii="Times New Roman" w:hAnsi="Times New Roman" w:cs="Times New Roman"/>
          <w:sz w:val="22"/>
          <w:szCs w:val="22"/>
        </w:rPr>
        <w:t>Hollenbach</w:t>
      </w:r>
      <w:proofErr w:type="spellEnd"/>
      <w:r w:rsidRPr="00221238">
        <w:rPr>
          <w:rFonts w:ascii="Times New Roman" w:hAnsi="Times New Roman" w:cs="Times New Roman"/>
          <w:sz w:val="22"/>
          <w:szCs w:val="22"/>
        </w:rPr>
        <w:t>  JA, </w:t>
      </w:r>
      <w:r w:rsidRPr="00221238">
        <w:rPr>
          <w:rFonts w:ascii="Times New Roman" w:hAnsi="Times New Roman" w:cs="Times New Roman"/>
          <w:i/>
          <w:iCs/>
          <w:sz w:val="22"/>
          <w:szCs w:val="22"/>
        </w:rPr>
        <w:t>et al</w:t>
      </w:r>
      <w:r w:rsidRPr="00221238">
        <w:rPr>
          <w:rFonts w:ascii="Times New Roman" w:hAnsi="Times New Roman" w:cs="Times New Roman"/>
          <w:sz w:val="22"/>
          <w:szCs w:val="22"/>
        </w:rPr>
        <w:t xml:space="preserve">. Validation of a consumer-grade activity monitor for continuous daily activity monitoring in individuals with multiple sclerosis. Mult </w:t>
      </w:r>
      <w:proofErr w:type="spellStart"/>
      <w:r w:rsidRPr="00221238">
        <w:rPr>
          <w:rFonts w:ascii="Times New Roman" w:hAnsi="Times New Roman" w:cs="Times New Roman"/>
          <w:sz w:val="22"/>
          <w:szCs w:val="22"/>
        </w:rPr>
        <w:t>Scler</w:t>
      </w:r>
      <w:proofErr w:type="spellEnd"/>
      <w:r w:rsidRPr="00221238">
        <w:rPr>
          <w:rFonts w:ascii="Times New Roman" w:hAnsi="Times New Roman" w:cs="Times New Roman"/>
          <w:sz w:val="22"/>
          <w:szCs w:val="22"/>
        </w:rPr>
        <w:t xml:space="preserve"> J Exp </w:t>
      </w:r>
      <w:proofErr w:type="spellStart"/>
      <w:r w:rsidRPr="00221238">
        <w:rPr>
          <w:rFonts w:ascii="Times New Roman" w:hAnsi="Times New Roman" w:cs="Times New Roman"/>
          <w:sz w:val="22"/>
          <w:szCs w:val="22"/>
        </w:rPr>
        <w:t>Transl</w:t>
      </w:r>
      <w:proofErr w:type="spellEnd"/>
      <w:r w:rsidRPr="00221238">
        <w:rPr>
          <w:rFonts w:ascii="Times New Roman" w:hAnsi="Times New Roman" w:cs="Times New Roman"/>
          <w:sz w:val="22"/>
          <w:szCs w:val="22"/>
        </w:rPr>
        <w:t xml:space="preserve"> Clin </w:t>
      </w:r>
      <w:proofErr w:type="gramStart"/>
      <w:r w:rsidRPr="00221238">
        <w:rPr>
          <w:rFonts w:ascii="Times New Roman" w:hAnsi="Times New Roman" w:cs="Times New Roman"/>
          <w:sz w:val="22"/>
          <w:szCs w:val="22"/>
        </w:rPr>
        <w:t>2019;</w:t>
      </w:r>
      <w:r w:rsidRPr="00221238">
        <w:rPr>
          <w:rFonts w:ascii="Times New Roman" w:hAnsi="Times New Roman" w:cs="Times New Roman"/>
          <w:b/>
          <w:bCs/>
          <w:sz w:val="22"/>
          <w:szCs w:val="22"/>
        </w:rPr>
        <w:t>5</w:t>
      </w:r>
      <w:r w:rsidRPr="00221238">
        <w:rPr>
          <w:rFonts w:ascii="Times New Roman" w:hAnsi="Times New Roman" w:cs="Times New Roman"/>
          <w:sz w:val="22"/>
          <w:szCs w:val="22"/>
        </w:rPr>
        <w:t>:205521731988866</w:t>
      </w:r>
      <w:proofErr w:type="gramEnd"/>
      <w:r w:rsidRPr="00221238">
        <w:rPr>
          <w:rFonts w:ascii="Times New Roman" w:hAnsi="Times New Roman" w:cs="Times New Roman"/>
          <w:sz w:val="22"/>
          <w:szCs w:val="22"/>
        </w:rPr>
        <w:t>.</w:t>
      </w:r>
      <w:r w:rsidRPr="00221238">
        <w:rPr>
          <w:rFonts w:ascii="Times New Roman" w:hAnsi="Times New Roman" w:cs="Times New Roman"/>
          <w:sz w:val="22"/>
          <w:szCs w:val="22"/>
        </w:rPr>
        <w:t xml:space="preserve"> </w:t>
      </w:r>
      <w:hyperlink r:id="rId20" w:history="1">
        <w:r w:rsidRPr="00221238">
          <w:rPr>
            <w:rStyle w:val="Hyperlink"/>
            <w:rFonts w:ascii="Times New Roman" w:hAnsi="Times New Roman" w:cs="Times New Roman"/>
            <w:sz w:val="22"/>
            <w:szCs w:val="22"/>
          </w:rPr>
          <w:t>doi:10.1177/2055217319888660</w:t>
        </w:r>
      </w:hyperlink>
      <w:r w:rsidRPr="00221238">
        <w:rPr>
          <w:rFonts w:ascii="Times New Roman" w:hAnsi="Times New Roman" w:cs="Times New Roman"/>
          <w:sz w:val="22"/>
          <w:szCs w:val="22"/>
        </w:rPr>
        <w:t xml:space="preserve"> </w:t>
      </w:r>
      <w:proofErr w:type="spellStart"/>
      <w:r w:rsidRPr="00221238">
        <w:rPr>
          <w:rFonts w:ascii="Times New Roman" w:hAnsi="Times New Roman" w:cs="Times New Roman"/>
          <w:sz w:val="22"/>
          <w:szCs w:val="22"/>
        </w:rPr>
        <w:t>pmid</w:t>
      </w:r>
      <w:proofErr w:type="spellEnd"/>
      <w:r w:rsidRPr="00221238">
        <w:rPr>
          <w:rFonts w:ascii="Times New Roman" w:hAnsi="Times New Roman" w:cs="Times New Roman"/>
          <w:sz w:val="22"/>
          <w:szCs w:val="22"/>
        </w:rPr>
        <w:t>: http://www.ncbi.nlm.nih.gov/pubmed/31803492</w:t>
      </w:r>
      <w:r w:rsidRPr="00221238">
        <w:rPr>
          <w:rFonts w:ascii="Times New Roman" w:hAnsi="Times New Roman" w:cs="Times New Roman"/>
          <w:sz w:val="22"/>
          <w:szCs w:val="22"/>
        </w:rPr>
        <w:t xml:space="preserve"> </w:t>
      </w:r>
      <w:hyperlink r:id="rId21" w:history="1">
        <w:proofErr w:type="spellStart"/>
        <w:r w:rsidRPr="00221238">
          <w:rPr>
            <w:rStyle w:val="Hyperlink"/>
            <w:rFonts w:ascii="Times New Roman" w:hAnsi="Times New Roman" w:cs="Times New Roman"/>
            <w:sz w:val="22"/>
            <w:szCs w:val="22"/>
          </w:rPr>
          <w:t>PubMed</w:t>
        </w:r>
      </w:hyperlink>
      <w:r w:rsidRPr="00221238">
        <w:rPr>
          <w:rFonts w:ascii="Times New Roman" w:hAnsi="Times New Roman" w:cs="Times New Roman"/>
          <w:sz w:val="22"/>
          <w:szCs w:val="22"/>
        </w:rPr>
        <w:fldChar w:fldCharType="begin"/>
      </w:r>
      <w:r w:rsidRPr="00221238">
        <w:rPr>
          <w:rFonts w:ascii="Times New Roman" w:hAnsi="Times New Roman" w:cs="Times New Roman"/>
          <w:sz w:val="22"/>
          <w:szCs w:val="22"/>
        </w:rPr>
        <w:instrText xml:space="preserve"> HYPERLINK "https://bjsm.bmj.com/lookup/google-scholar?link_type=googlescholar&amp;gs_type=article&amp;author%5B0%5D=VJ+Block&amp;author%5B1%5D=C+Zhao&amp;author%5B2%5D=JA+Hollenbach&amp;title=Validation+of+a+consumer-grade+activity+monitor+for+continuous+daily+activity+monitoring+in+individuals+with+multiple+sclerosis&amp;publication_year=2019&amp;journal=Mult+Scler+J+Exp+Transl+Clin&amp;volume=5" </w:instrText>
      </w:r>
      <w:r w:rsidRPr="00221238">
        <w:rPr>
          <w:rFonts w:ascii="Times New Roman" w:hAnsi="Times New Roman" w:cs="Times New Roman"/>
          <w:sz w:val="22"/>
          <w:szCs w:val="22"/>
        </w:rPr>
        <w:fldChar w:fldCharType="separate"/>
      </w:r>
      <w:r w:rsidRPr="00221238">
        <w:rPr>
          <w:rStyle w:val="Hyperlink"/>
          <w:rFonts w:ascii="Times New Roman" w:hAnsi="Times New Roman" w:cs="Times New Roman"/>
          <w:sz w:val="22"/>
          <w:szCs w:val="22"/>
        </w:rPr>
        <w:t>Google</w:t>
      </w:r>
      <w:proofErr w:type="spellEnd"/>
      <w:r w:rsidRPr="00221238">
        <w:rPr>
          <w:rStyle w:val="Hyperlink"/>
          <w:rFonts w:ascii="Times New Roman" w:hAnsi="Times New Roman" w:cs="Times New Roman"/>
          <w:sz w:val="22"/>
          <w:szCs w:val="22"/>
        </w:rPr>
        <w:t xml:space="preserve"> Scholar</w:t>
      </w:r>
      <w:r w:rsidRPr="00221238">
        <w:rPr>
          <w:rFonts w:ascii="Times New Roman" w:hAnsi="Times New Roman" w:cs="Times New Roman"/>
          <w:sz w:val="22"/>
          <w:szCs w:val="22"/>
        </w:rPr>
        <w:fldChar w:fldCharType="end"/>
      </w:r>
    </w:p>
    <w:p w14:paraId="1B52F89C" w14:textId="77777777" w:rsidR="00221238" w:rsidRPr="00221238" w:rsidRDefault="00221238" w:rsidP="00221238">
      <w:pPr>
        <w:spacing w:after="0" w:line="240" w:lineRule="auto"/>
        <w:ind w:left="720" w:hanging="720"/>
        <w:jc w:val="both"/>
        <w:rPr>
          <w:rFonts w:ascii="Times New Roman" w:hAnsi="Times New Roman" w:cs="Times New Roman"/>
          <w:sz w:val="22"/>
          <w:szCs w:val="22"/>
        </w:rPr>
      </w:pPr>
      <w:r w:rsidRPr="00221238">
        <w:rPr>
          <w:rFonts w:ascii="Times New Roman" w:hAnsi="Times New Roman" w:cs="Times New Roman"/>
          <w:sz w:val="22"/>
          <w:szCs w:val="22"/>
        </w:rPr>
        <w:t>Molina-</w:t>
      </w:r>
      <w:proofErr w:type="gramStart"/>
      <w:r w:rsidRPr="00221238">
        <w:rPr>
          <w:rFonts w:ascii="Times New Roman" w:hAnsi="Times New Roman" w:cs="Times New Roman"/>
          <w:sz w:val="22"/>
          <w:szCs w:val="22"/>
        </w:rPr>
        <w:t>Garcia  P</w:t>
      </w:r>
      <w:proofErr w:type="gramEnd"/>
      <w:r w:rsidRPr="00221238">
        <w:rPr>
          <w:rFonts w:ascii="Times New Roman" w:hAnsi="Times New Roman" w:cs="Times New Roman"/>
          <w:sz w:val="22"/>
          <w:szCs w:val="22"/>
        </w:rPr>
        <w:t>, </w:t>
      </w:r>
      <w:proofErr w:type="spellStart"/>
      <w:r w:rsidRPr="00221238">
        <w:rPr>
          <w:rFonts w:ascii="Times New Roman" w:hAnsi="Times New Roman" w:cs="Times New Roman"/>
          <w:sz w:val="22"/>
          <w:szCs w:val="22"/>
        </w:rPr>
        <w:t>Migueles</w:t>
      </w:r>
      <w:proofErr w:type="spellEnd"/>
      <w:r w:rsidRPr="00221238">
        <w:rPr>
          <w:rFonts w:ascii="Times New Roman" w:hAnsi="Times New Roman" w:cs="Times New Roman"/>
          <w:sz w:val="22"/>
          <w:szCs w:val="22"/>
        </w:rPr>
        <w:t>  JH, </w:t>
      </w:r>
      <w:proofErr w:type="spellStart"/>
      <w:r w:rsidRPr="00221238">
        <w:rPr>
          <w:rFonts w:ascii="Times New Roman" w:hAnsi="Times New Roman" w:cs="Times New Roman"/>
          <w:sz w:val="22"/>
          <w:szCs w:val="22"/>
        </w:rPr>
        <w:t>Cadenas</w:t>
      </w:r>
      <w:proofErr w:type="spellEnd"/>
      <w:r w:rsidRPr="00221238">
        <w:rPr>
          <w:rFonts w:ascii="Times New Roman" w:hAnsi="Times New Roman" w:cs="Times New Roman"/>
          <w:sz w:val="22"/>
          <w:szCs w:val="22"/>
        </w:rPr>
        <w:t>-Sanchez  C, </w:t>
      </w:r>
      <w:r w:rsidRPr="00221238">
        <w:rPr>
          <w:rFonts w:ascii="Times New Roman" w:hAnsi="Times New Roman" w:cs="Times New Roman"/>
          <w:i/>
          <w:iCs/>
          <w:sz w:val="22"/>
          <w:szCs w:val="22"/>
        </w:rPr>
        <w:t xml:space="preserve">et al </w:t>
      </w:r>
      <w:r w:rsidRPr="00221238">
        <w:rPr>
          <w:rFonts w:ascii="Times New Roman" w:hAnsi="Times New Roman" w:cs="Times New Roman"/>
          <w:sz w:val="22"/>
          <w:szCs w:val="22"/>
        </w:rPr>
        <w:t>. A systematic review on biomechanical characteristics of walking in children and adolescents with overweight/obesity: possible implications for the development of musculoskeletal disorders. </w:t>
      </w:r>
      <w:proofErr w:type="spellStart"/>
      <w:r w:rsidRPr="00221238">
        <w:rPr>
          <w:rFonts w:ascii="Times New Roman" w:hAnsi="Times New Roman" w:cs="Times New Roman"/>
          <w:sz w:val="22"/>
          <w:szCs w:val="22"/>
        </w:rPr>
        <w:t>Obes</w:t>
      </w:r>
      <w:proofErr w:type="spellEnd"/>
      <w:r w:rsidRPr="00221238">
        <w:rPr>
          <w:rFonts w:ascii="Times New Roman" w:hAnsi="Times New Roman" w:cs="Times New Roman"/>
          <w:sz w:val="22"/>
          <w:szCs w:val="22"/>
        </w:rPr>
        <w:t xml:space="preserve"> Rev 2019;</w:t>
      </w:r>
      <w:r w:rsidRPr="00221238">
        <w:rPr>
          <w:rFonts w:ascii="Times New Roman" w:hAnsi="Times New Roman" w:cs="Times New Roman"/>
          <w:b/>
          <w:bCs/>
          <w:sz w:val="22"/>
          <w:szCs w:val="22"/>
        </w:rPr>
        <w:t>20</w:t>
      </w:r>
      <w:r w:rsidRPr="00221238">
        <w:rPr>
          <w:rFonts w:ascii="Times New Roman" w:hAnsi="Times New Roman" w:cs="Times New Roman"/>
          <w:sz w:val="22"/>
          <w:szCs w:val="22"/>
        </w:rPr>
        <w:t>:1033–44.</w:t>
      </w:r>
      <w:hyperlink r:id="rId22" w:history="1">
        <w:r w:rsidRPr="00221238">
          <w:rPr>
            <w:rStyle w:val="Hyperlink"/>
            <w:rFonts w:ascii="Times New Roman" w:hAnsi="Times New Roman" w:cs="Times New Roman"/>
            <w:sz w:val="22"/>
            <w:szCs w:val="22"/>
          </w:rPr>
          <w:t>doi:10.1111/obr.12848</w:t>
        </w:r>
      </w:hyperlink>
      <w:r w:rsidRPr="00221238">
        <w:rPr>
          <w:rFonts w:ascii="Times New Roman" w:hAnsi="Times New Roman" w:cs="Times New Roman"/>
          <w:sz w:val="22"/>
          <w:szCs w:val="22"/>
        </w:rPr>
        <w:t>pmid:http://www.ncbi.nlm.nih.gov/pubmed/30942558</w:t>
      </w:r>
      <w:r w:rsidRPr="00221238">
        <w:rPr>
          <w:rFonts w:ascii="Times New Roman" w:hAnsi="Times New Roman" w:cs="Times New Roman"/>
          <w:sz w:val="22"/>
          <w:szCs w:val="22"/>
        </w:rPr>
        <w:t xml:space="preserve"> </w:t>
      </w:r>
      <w:hyperlink r:id="rId23" w:history="1">
        <w:proofErr w:type="spellStart"/>
        <w:r w:rsidRPr="00221238">
          <w:rPr>
            <w:rStyle w:val="Hyperlink"/>
            <w:rFonts w:ascii="Times New Roman" w:hAnsi="Times New Roman" w:cs="Times New Roman"/>
            <w:sz w:val="22"/>
            <w:szCs w:val="22"/>
          </w:rPr>
          <w:t>PubMed</w:t>
        </w:r>
      </w:hyperlink>
      <w:r w:rsidRPr="00221238">
        <w:rPr>
          <w:rFonts w:ascii="Times New Roman" w:hAnsi="Times New Roman" w:cs="Times New Roman"/>
          <w:sz w:val="22"/>
          <w:szCs w:val="22"/>
        </w:rPr>
        <w:fldChar w:fldCharType="begin"/>
      </w:r>
      <w:r w:rsidRPr="00221238">
        <w:rPr>
          <w:rFonts w:ascii="Times New Roman" w:hAnsi="Times New Roman" w:cs="Times New Roman"/>
          <w:sz w:val="22"/>
          <w:szCs w:val="22"/>
        </w:rPr>
        <w:instrText xml:space="preserve"> HYPERLINK "https://bjsm.bmj.com/lookup/google-scholar?link_type=googlescholar&amp;gs_type=article&amp;author%5B0%5D=P+Molina-Garcia&amp;author%5B1%5D=JH+Migueles&amp;author%5B2%5D=C+Cadenas-Sanchez&amp;title=A+systematic+review+on+biomechanical+characteristics+of+walking+in+children+and+adolescents+with+overweight/obesity:+possible+implications+for+the+development+of+musculoskeletal+disorders&amp;publication_year=2019&amp;journal=Obes+Rev&amp;volume=20&amp;pages=1033-44" </w:instrText>
      </w:r>
      <w:r w:rsidRPr="00221238">
        <w:rPr>
          <w:rFonts w:ascii="Times New Roman" w:hAnsi="Times New Roman" w:cs="Times New Roman"/>
          <w:sz w:val="22"/>
          <w:szCs w:val="22"/>
        </w:rPr>
        <w:fldChar w:fldCharType="separate"/>
      </w:r>
      <w:r w:rsidRPr="00221238">
        <w:rPr>
          <w:rStyle w:val="Hyperlink"/>
          <w:rFonts w:ascii="Times New Roman" w:hAnsi="Times New Roman" w:cs="Times New Roman"/>
          <w:sz w:val="22"/>
          <w:szCs w:val="22"/>
        </w:rPr>
        <w:t>Google</w:t>
      </w:r>
      <w:proofErr w:type="spellEnd"/>
      <w:r w:rsidRPr="00221238">
        <w:rPr>
          <w:rStyle w:val="Hyperlink"/>
          <w:rFonts w:ascii="Times New Roman" w:hAnsi="Times New Roman" w:cs="Times New Roman"/>
          <w:sz w:val="22"/>
          <w:szCs w:val="22"/>
        </w:rPr>
        <w:t xml:space="preserve"> Scholar</w:t>
      </w:r>
      <w:r w:rsidRPr="00221238">
        <w:rPr>
          <w:rFonts w:ascii="Times New Roman" w:hAnsi="Times New Roman" w:cs="Times New Roman"/>
          <w:sz w:val="22"/>
          <w:szCs w:val="22"/>
        </w:rPr>
        <w:fldChar w:fldCharType="end"/>
      </w:r>
    </w:p>
    <w:p w14:paraId="59183DC1" w14:textId="77777777" w:rsidR="00221238" w:rsidRPr="00221238" w:rsidRDefault="00221238" w:rsidP="00221238">
      <w:pPr>
        <w:spacing w:after="0" w:line="240" w:lineRule="auto"/>
        <w:ind w:left="720" w:hanging="720"/>
        <w:jc w:val="both"/>
        <w:rPr>
          <w:rFonts w:ascii="Times New Roman" w:hAnsi="Times New Roman" w:cs="Times New Roman"/>
          <w:sz w:val="22"/>
          <w:szCs w:val="22"/>
        </w:rPr>
      </w:pPr>
      <w:proofErr w:type="gramStart"/>
      <w:r w:rsidRPr="00221238">
        <w:rPr>
          <w:rFonts w:ascii="Times New Roman" w:hAnsi="Times New Roman" w:cs="Times New Roman"/>
          <w:sz w:val="22"/>
          <w:szCs w:val="22"/>
        </w:rPr>
        <w:t>Boyer  KA</w:t>
      </w:r>
      <w:proofErr w:type="gramEnd"/>
      <w:r w:rsidRPr="00221238">
        <w:rPr>
          <w:rFonts w:ascii="Times New Roman" w:hAnsi="Times New Roman" w:cs="Times New Roman"/>
          <w:sz w:val="22"/>
          <w:szCs w:val="22"/>
        </w:rPr>
        <w:t>, Johnson  RT, Banks  JJ, </w:t>
      </w:r>
      <w:r w:rsidRPr="00221238">
        <w:rPr>
          <w:rFonts w:ascii="Times New Roman" w:hAnsi="Times New Roman" w:cs="Times New Roman"/>
          <w:i/>
          <w:iCs/>
          <w:sz w:val="22"/>
          <w:szCs w:val="22"/>
        </w:rPr>
        <w:t>et al</w:t>
      </w:r>
      <w:r w:rsidRPr="00221238">
        <w:rPr>
          <w:rFonts w:ascii="Times New Roman" w:hAnsi="Times New Roman" w:cs="Times New Roman"/>
          <w:sz w:val="22"/>
          <w:szCs w:val="22"/>
        </w:rPr>
        <w:t xml:space="preserve">. Systematic review and meta-analysis of gait mechanics in young and older adults. Exp </w:t>
      </w:r>
      <w:proofErr w:type="spellStart"/>
      <w:r w:rsidRPr="00221238">
        <w:rPr>
          <w:rFonts w:ascii="Times New Roman" w:hAnsi="Times New Roman" w:cs="Times New Roman"/>
          <w:sz w:val="22"/>
          <w:szCs w:val="22"/>
        </w:rPr>
        <w:t>Gerontol</w:t>
      </w:r>
      <w:proofErr w:type="spellEnd"/>
      <w:r w:rsidRPr="00221238">
        <w:rPr>
          <w:rFonts w:ascii="Times New Roman" w:hAnsi="Times New Roman" w:cs="Times New Roman"/>
          <w:sz w:val="22"/>
          <w:szCs w:val="22"/>
        </w:rPr>
        <w:t> 2017;</w:t>
      </w:r>
      <w:r w:rsidRPr="00221238">
        <w:rPr>
          <w:rFonts w:ascii="Times New Roman" w:hAnsi="Times New Roman" w:cs="Times New Roman"/>
          <w:b/>
          <w:bCs/>
          <w:sz w:val="22"/>
          <w:szCs w:val="22"/>
        </w:rPr>
        <w:t>95</w:t>
      </w:r>
      <w:r w:rsidRPr="00221238">
        <w:rPr>
          <w:rFonts w:ascii="Times New Roman" w:hAnsi="Times New Roman" w:cs="Times New Roman"/>
          <w:sz w:val="22"/>
          <w:szCs w:val="22"/>
        </w:rPr>
        <w:t>:63–70.</w:t>
      </w:r>
      <w:hyperlink r:id="rId24" w:history="1">
        <w:r w:rsidRPr="00221238">
          <w:rPr>
            <w:rStyle w:val="Hyperlink"/>
            <w:rFonts w:ascii="Times New Roman" w:hAnsi="Times New Roman" w:cs="Times New Roman"/>
            <w:sz w:val="22"/>
            <w:szCs w:val="22"/>
          </w:rPr>
          <w:t>doi:10.1016/j.exger.2017.05.005</w:t>
        </w:r>
      </w:hyperlink>
      <w:r w:rsidRPr="00221238">
        <w:rPr>
          <w:rFonts w:ascii="Times New Roman" w:hAnsi="Times New Roman" w:cs="Times New Roman"/>
          <w:sz w:val="22"/>
          <w:szCs w:val="22"/>
        </w:rPr>
        <w:t xml:space="preserve"> </w:t>
      </w:r>
      <w:hyperlink r:id="rId25" w:history="1">
        <w:proofErr w:type="spellStart"/>
        <w:r w:rsidRPr="00221238">
          <w:rPr>
            <w:rStyle w:val="Hyperlink"/>
            <w:rFonts w:ascii="Times New Roman" w:hAnsi="Times New Roman" w:cs="Times New Roman"/>
            <w:sz w:val="22"/>
            <w:szCs w:val="22"/>
          </w:rPr>
          <w:t>CrossRef</w:t>
        </w:r>
      </w:hyperlink>
      <w:r w:rsidRPr="00221238">
        <w:rPr>
          <w:rFonts w:ascii="Times New Roman" w:hAnsi="Times New Roman" w:cs="Times New Roman"/>
          <w:sz w:val="22"/>
          <w:szCs w:val="22"/>
        </w:rPr>
        <w:fldChar w:fldCharType="begin"/>
      </w:r>
      <w:r w:rsidRPr="00221238">
        <w:rPr>
          <w:rFonts w:ascii="Times New Roman" w:hAnsi="Times New Roman" w:cs="Times New Roman"/>
          <w:sz w:val="22"/>
          <w:szCs w:val="22"/>
        </w:rPr>
        <w:instrText xml:space="preserve"> HYPERLINK "https://bjsm.bmj.com/lookup/google-scholar?link_type=googlescholar&amp;gs_type=article&amp;author%5B0%5D=KA+Boyer&amp;author%5B1%5D=RT+Johnson&amp;author%5B2%5D=JJ+Banks&amp;title=Systematic+review+and+meta-analysis+of+gait+mechanics+in+young+and+older+adults&amp;publication_year=2017&amp;journal=Exp+Gerontol&amp;volume=95&amp;pages=63-70" </w:instrText>
      </w:r>
      <w:r w:rsidRPr="00221238">
        <w:rPr>
          <w:rFonts w:ascii="Times New Roman" w:hAnsi="Times New Roman" w:cs="Times New Roman"/>
          <w:sz w:val="22"/>
          <w:szCs w:val="22"/>
        </w:rPr>
        <w:fldChar w:fldCharType="separate"/>
      </w:r>
      <w:r w:rsidRPr="00221238">
        <w:rPr>
          <w:rStyle w:val="Hyperlink"/>
          <w:rFonts w:ascii="Times New Roman" w:hAnsi="Times New Roman" w:cs="Times New Roman"/>
          <w:sz w:val="22"/>
          <w:szCs w:val="22"/>
        </w:rPr>
        <w:t>Google</w:t>
      </w:r>
      <w:proofErr w:type="spellEnd"/>
      <w:r w:rsidRPr="00221238">
        <w:rPr>
          <w:rStyle w:val="Hyperlink"/>
          <w:rFonts w:ascii="Times New Roman" w:hAnsi="Times New Roman" w:cs="Times New Roman"/>
          <w:sz w:val="22"/>
          <w:szCs w:val="22"/>
        </w:rPr>
        <w:t xml:space="preserve"> Scholar</w:t>
      </w:r>
      <w:r w:rsidRPr="00221238">
        <w:rPr>
          <w:rFonts w:ascii="Times New Roman" w:hAnsi="Times New Roman" w:cs="Times New Roman"/>
          <w:sz w:val="22"/>
          <w:szCs w:val="22"/>
        </w:rPr>
        <w:fldChar w:fldCharType="end"/>
      </w:r>
    </w:p>
    <w:p w14:paraId="12060117" w14:textId="77777777" w:rsidR="00221238" w:rsidRPr="00221238" w:rsidRDefault="00221238" w:rsidP="00221238">
      <w:pPr>
        <w:spacing w:after="0" w:line="240" w:lineRule="auto"/>
        <w:ind w:left="720" w:hanging="720"/>
        <w:jc w:val="both"/>
        <w:rPr>
          <w:rFonts w:ascii="Times New Roman" w:hAnsi="Times New Roman" w:cs="Times New Roman"/>
          <w:sz w:val="22"/>
          <w:szCs w:val="22"/>
        </w:rPr>
      </w:pPr>
      <w:proofErr w:type="gramStart"/>
      <w:r w:rsidRPr="00221238">
        <w:rPr>
          <w:rFonts w:ascii="Times New Roman" w:hAnsi="Times New Roman" w:cs="Times New Roman"/>
          <w:sz w:val="22"/>
          <w:szCs w:val="22"/>
        </w:rPr>
        <w:t>Telfer  S</w:t>
      </w:r>
      <w:proofErr w:type="gramEnd"/>
      <w:r w:rsidRPr="00221238">
        <w:rPr>
          <w:rFonts w:ascii="Times New Roman" w:hAnsi="Times New Roman" w:cs="Times New Roman"/>
          <w:sz w:val="22"/>
          <w:szCs w:val="22"/>
        </w:rPr>
        <w:t>, Bigham  JJ. The influence of population characteristics and measurement system on barefoot plantar pressures: a systematic review and meta-regression analysis. Gait Posture </w:t>
      </w:r>
      <w:proofErr w:type="gramStart"/>
      <w:r w:rsidRPr="00221238">
        <w:rPr>
          <w:rFonts w:ascii="Times New Roman" w:hAnsi="Times New Roman" w:cs="Times New Roman"/>
          <w:sz w:val="22"/>
          <w:szCs w:val="22"/>
        </w:rPr>
        <w:t>2019;</w:t>
      </w:r>
      <w:r w:rsidRPr="00221238">
        <w:rPr>
          <w:rFonts w:ascii="Times New Roman" w:hAnsi="Times New Roman" w:cs="Times New Roman"/>
          <w:b/>
          <w:bCs/>
          <w:sz w:val="22"/>
          <w:szCs w:val="22"/>
        </w:rPr>
        <w:t>67</w:t>
      </w:r>
      <w:r w:rsidRPr="00221238">
        <w:rPr>
          <w:rFonts w:ascii="Times New Roman" w:hAnsi="Times New Roman" w:cs="Times New Roman"/>
          <w:sz w:val="22"/>
          <w:szCs w:val="22"/>
        </w:rPr>
        <w:t>:269</w:t>
      </w:r>
      <w:proofErr w:type="gramEnd"/>
      <w:r w:rsidRPr="00221238">
        <w:rPr>
          <w:rFonts w:ascii="Times New Roman" w:hAnsi="Times New Roman" w:cs="Times New Roman"/>
          <w:sz w:val="22"/>
          <w:szCs w:val="22"/>
        </w:rPr>
        <w:t>–76.</w:t>
      </w:r>
      <w:r w:rsidRPr="00221238">
        <w:rPr>
          <w:rFonts w:ascii="Times New Roman" w:hAnsi="Times New Roman" w:cs="Times New Roman"/>
          <w:sz w:val="22"/>
          <w:szCs w:val="22"/>
        </w:rPr>
        <w:t xml:space="preserve"> </w:t>
      </w:r>
      <w:hyperlink r:id="rId26" w:history="1">
        <w:r w:rsidRPr="00221238">
          <w:rPr>
            <w:rStyle w:val="Hyperlink"/>
            <w:rFonts w:ascii="Times New Roman" w:hAnsi="Times New Roman" w:cs="Times New Roman"/>
            <w:sz w:val="22"/>
            <w:szCs w:val="22"/>
          </w:rPr>
          <w:t>doi:10.1016/j.gaitpost.2018.10.030</w:t>
        </w:r>
      </w:hyperlink>
      <w:r w:rsidRPr="00221238">
        <w:rPr>
          <w:rFonts w:ascii="Times New Roman" w:hAnsi="Times New Roman" w:cs="Times New Roman"/>
          <w:sz w:val="22"/>
          <w:szCs w:val="22"/>
        </w:rPr>
        <w:t xml:space="preserve"> </w:t>
      </w:r>
      <w:hyperlink r:id="rId27" w:history="1">
        <w:r w:rsidRPr="00221238">
          <w:rPr>
            <w:rStyle w:val="Hyperlink"/>
            <w:rFonts w:ascii="Times New Roman" w:hAnsi="Times New Roman" w:cs="Times New Roman"/>
            <w:sz w:val="22"/>
            <w:szCs w:val="22"/>
          </w:rPr>
          <w:t>Google Scholar</w:t>
        </w:r>
      </w:hyperlink>
    </w:p>
    <w:p w14:paraId="0B647905" w14:textId="77777777" w:rsidR="00221238" w:rsidRPr="00221238" w:rsidRDefault="00221238" w:rsidP="00221238">
      <w:pPr>
        <w:spacing w:after="0" w:line="240" w:lineRule="auto"/>
        <w:ind w:left="720" w:hanging="720"/>
        <w:jc w:val="both"/>
        <w:rPr>
          <w:rFonts w:ascii="Times New Roman" w:hAnsi="Times New Roman" w:cs="Times New Roman"/>
          <w:sz w:val="22"/>
          <w:szCs w:val="22"/>
        </w:rPr>
      </w:pPr>
      <w:proofErr w:type="gramStart"/>
      <w:r w:rsidRPr="00221238">
        <w:rPr>
          <w:rFonts w:ascii="Times New Roman" w:hAnsi="Times New Roman" w:cs="Times New Roman"/>
          <w:sz w:val="22"/>
          <w:szCs w:val="22"/>
        </w:rPr>
        <w:t>Hansen  BH</w:t>
      </w:r>
      <w:proofErr w:type="gramEnd"/>
      <w:r w:rsidRPr="00221238">
        <w:rPr>
          <w:rFonts w:ascii="Times New Roman" w:hAnsi="Times New Roman" w:cs="Times New Roman"/>
          <w:sz w:val="22"/>
          <w:szCs w:val="22"/>
        </w:rPr>
        <w:t>, Dalene  KE, </w:t>
      </w:r>
      <w:proofErr w:type="spellStart"/>
      <w:r w:rsidRPr="00221238">
        <w:rPr>
          <w:rFonts w:ascii="Times New Roman" w:hAnsi="Times New Roman" w:cs="Times New Roman"/>
          <w:sz w:val="22"/>
          <w:szCs w:val="22"/>
        </w:rPr>
        <w:t>Ekelund</w:t>
      </w:r>
      <w:proofErr w:type="spellEnd"/>
      <w:r w:rsidRPr="00221238">
        <w:rPr>
          <w:rFonts w:ascii="Times New Roman" w:hAnsi="Times New Roman" w:cs="Times New Roman"/>
          <w:sz w:val="22"/>
          <w:szCs w:val="22"/>
        </w:rPr>
        <w:t>  U, </w:t>
      </w:r>
      <w:r w:rsidRPr="00221238">
        <w:rPr>
          <w:rFonts w:ascii="Times New Roman" w:hAnsi="Times New Roman" w:cs="Times New Roman"/>
          <w:i/>
          <w:iCs/>
          <w:sz w:val="22"/>
          <w:szCs w:val="22"/>
        </w:rPr>
        <w:t>et al</w:t>
      </w:r>
      <w:r w:rsidRPr="00221238">
        <w:rPr>
          <w:rFonts w:ascii="Times New Roman" w:hAnsi="Times New Roman" w:cs="Times New Roman"/>
          <w:sz w:val="22"/>
          <w:szCs w:val="22"/>
        </w:rPr>
        <w:t>. Step by step: association of device-measured daily steps with all-cause mortality-A prospective cohort study. </w:t>
      </w:r>
      <w:proofErr w:type="spellStart"/>
      <w:r w:rsidRPr="00221238">
        <w:rPr>
          <w:rFonts w:ascii="Times New Roman" w:hAnsi="Times New Roman" w:cs="Times New Roman"/>
          <w:sz w:val="22"/>
          <w:szCs w:val="22"/>
        </w:rPr>
        <w:t>Scand</w:t>
      </w:r>
      <w:proofErr w:type="spellEnd"/>
      <w:r w:rsidRPr="00221238">
        <w:rPr>
          <w:rFonts w:ascii="Times New Roman" w:hAnsi="Times New Roman" w:cs="Times New Roman"/>
          <w:sz w:val="22"/>
          <w:szCs w:val="22"/>
        </w:rPr>
        <w:t xml:space="preserve"> J Med Sci Sports 2020;</w:t>
      </w:r>
      <w:r w:rsidRPr="00221238">
        <w:rPr>
          <w:rFonts w:ascii="Times New Roman" w:hAnsi="Times New Roman" w:cs="Times New Roman"/>
          <w:b/>
          <w:bCs/>
          <w:sz w:val="22"/>
          <w:szCs w:val="22"/>
        </w:rPr>
        <w:t>30</w:t>
      </w:r>
      <w:r w:rsidRPr="00221238">
        <w:rPr>
          <w:rFonts w:ascii="Times New Roman" w:hAnsi="Times New Roman" w:cs="Times New Roman"/>
          <w:sz w:val="22"/>
          <w:szCs w:val="22"/>
        </w:rPr>
        <w:t>:1705–11.</w:t>
      </w:r>
      <w:hyperlink r:id="rId28" w:history="1">
        <w:r w:rsidRPr="00221238">
          <w:rPr>
            <w:rStyle w:val="Hyperlink"/>
            <w:rFonts w:ascii="Times New Roman" w:hAnsi="Times New Roman" w:cs="Times New Roman"/>
            <w:sz w:val="22"/>
            <w:szCs w:val="22"/>
          </w:rPr>
          <w:t>doi:10.1111/sms.13726</w:t>
        </w:r>
      </w:hyperlink>
      <w:r w:rsidRPr="00221238">
        <w:rPr>
          <w:rFonts w:ascii="Times New Roman" w:hAnsi="Times New Roman" w:cs="Times New Roman"/>
          <w:sz w:val="22"/>
          <w:szCs w:val="22"/>
        </w:rPr>
        <w:t xml:space="preserve"> </w:t>
      </w:r>
      <w:proofErr w:type="spellStart"/>
      <w:r w:rsidRPr="00221238">
        <w:rPr>
          <w:rFonts w:ascii="Times New Roman" w:hAnsi="Times New Roman" w:cs="Times New Roman"/>
          <w:sz w:val="22"/>
          <w:szCs w:val="22"/>
        </w:rPr>
        <w:t>pmid</w:t>
      </w:r>
      <w:proofErr w:type="spellEnd"/>
      <w:r w:rsidRPr="00221238">
        <w:rPr>
          <w:rFonts w:ascii="Times New Roman" w:hAnsi="Times New Roman" w:cs="Times New Roman"/>
          <w:sz w:val="22"/>
          <w:szCs w:val="22"/>
        </w:rPr>
        <w:t xml:space="preserve">: </w:t>
      </w:r>
      <w:hyperlink r:id="rId29" w:history="1">
        <w:r w:rsidRPr="00221238">
          <w:rPr>
            <w:rStyle w:val="Hyperlink"/>
            <w:rFonts w:ascii="Times New Roman" w:hAnsi="Times New Roman" w:cs="Times New Roman"/>
            <w:sz w:val="22"/>
            <w:szCs w:val="22"/>
          </w:rPr>
          <w:t>http://www.ncbi.nlm.nih.gov/pubmed/32427398</w:t>
        </w:r>
      </w:hyperlink>
      <w:r w:rsidRPr="00221238">
        <w:rPr>
          <w:rFonts w:ascii="Times New Roman" w:hAnsi="Times New Roman" w:cs="Times New Roman"/>
          <w:sz w:val="22"/>
          <w:szCs w:val="22"/>
        </w:rPr>
        <w:t xml:space="preserve">  </w:t>
      </w:r>
      <w:hyperlink r:id="rId30" w:history="1">
        <w:proofErr w:type="spellStart"/>
        <w:r w:rsidRPr="00221238">
          <w:rPr>
            <w:rStyle w:val="Hyperlink"/>
            <w:rFonts w:ascii="Times New Roman" w:hAnsi="Times New Roman" w:cs="Times New Roman"/>
            <w:sz w:val="22"/>
            <w:szCs w:val="22"/>
          </w:rPr>
          <w:t>PubMed</w:t>
        </w:r>
      </w:hyperlink>
      <w:hyperlink r:id="rId31" w:history="1">
        <w:r w:rsidRPr="00221238">
          <w:rPr>
            <w:rStyle w:val="Hyperlink"/>
            <w:rFonts w:ascii="Times New Roman" w:hAnsi="Times New Roman" w:cs="Times New Roman"/>
            <w:sz w:val="22"/>
            <w:szCs w:val="22"/>
          </w:rPr>
          <w:t>Google</w:t>
        </w:r>
        <w:proofErr w:type="spellEnd"/>
        <w:r w:rsidRPr="00221238">
          <w:rPr>
            <w:rStyle w:val="Hyperlink"/>
            <w:rFonts w:ascii="Times New Roman" w:hAnsi="Times New Roman" w:cs="Times New Roman"/>
            <w:sz w:val="22"/>
            <w:szCs w:val="22"/>
          </w:rPr>
          <w:t xml:space="preserve"> Scholar</w:t>
        </w:r>
      </w:hyperlink>
    </w:p>
    <w:p w14:paraId="288367FF" w14:textId="77777777" w:rsidR="00221238" w:rsidRPr="00221238" w:rsidRDefault="00221238" w:rsidP="00221238">
      <w:pPr>
        <w:spacing w:after="0" w:line="240" w:lineRule="auto"/>
        <w:ind w:left="720" w:hanging="720"/>
        <w:jc w:val="both"/>
        <w:rPr>
          <w:rFonts w:ascii="Times New Roman" w:hAnsi="Times New Roman" w:cs="Times New Roman"/>
          <w:sz w:val="22"/>
          <w:szCs w:val="22"/>
        </w:rPr>
      </w:pPr>
      <w:proofErr w:type="gramStart"/>
      <w:r w:rsidRPr="00221238">
        <w:rPr>
          <w:rFonts w:ascii="Times New Roman" w:hAnsi="Times New Roman" w:cs="Times New Roman"/>
          <w:sz w:val="22"/>
          <w:szCs w:val="22"/>
        </w:rPr>
        <w:t>Brickwood  K</w:t>
      </w:r>
      <w:proofErr w:type="gramEnd"/>
      <w:r w:rsidRPr="00221238">
        <w:rPr>
          <w:rFonts w:ascii="Times New Roman" w:hAnsi="Times New Roman" w:cs="Times New Roman"/>
          <w:sz w:val="22"/>
          <w:szCs w:val="22"/>
        </w:rPr>
        <w:t>-J, Watson  G, O'Brien  J, </w:t>
      </w:r>
      <w:r w:rsidRPr="00221238">
        <w:rPr>
          <w:rFonts w:ascii="Times New Roman" w:hAnsi="Times New Roman" w:cs="Times New Roman"/>
          <w:i/>
          <w:iCs/>
          <w:sz w:val="22"/>
          <w:szCs w:val="22"/>
        </w:rPr>
        <w:t>et al</w:t>
      </w:r>
      <w:r w:rsidRPr="00221238">
        <w:rPr>
          <w:rFonts w:ascii="Times New Roman" w:hAnsi="Times New Roman" w:cs="Times New Roman"/>
          <w:sz w:val="22"/>
          <w:szCs w:val="22"/>
        </w:rPr>
        <w:t xml:space="preserve">. Consumer-Based wearable activity Trackers increase physical activity participation: systematic review and meta-analysis. JMIR </w:t>
      </w:r>
      <w:proofErr w:type="spellStart"/>
      <w:r w:rsidRPr="00221238">
        <w:rPr>
          <w:rFonts w:ascii="Times New Roman" w:hAnsi="Times New Roman" w:cs="Times New Roman"/>
          <w:sz w:val="22"/>
          <w:szCs w:val="22"/>
        </w:rPr>
        <w:t>Mhealth</w:t>
      </w:r>
      <w:proofErr w:type="spellEnd"/>
      <w:r w:rsidRPr="00221238">
        <w:rPr>
          <w:rFonts w:ascii="Times New Roman" w:hAnsi="Times New Roman" w:cs="Times New Roman"/>
          <w:sz w:val="22"/>
          <w:szCs w:val="22"/>
        </w:rPr>
        <w:t xml:space="preserve"> </w:t>
      </w:r>
      <w:proofErr w:type="spellStart"/>
      <w:r w:rsidRPr="00221238">
        <w:rPr>
          <w:rFonts w:ascii="Times New Roman" w:hAnsi="Times New Roman" w:cs="Times New Roman"/>
          <w:sz w:val="22"/>
          <w:szCs w:val="22"/>
        </w:rPr>
        <w:t>Uhealth</w:t>
      </w:r>
      <w:proofErr w:type="spellEnd"/>
      <w:r w:rsidRPr="00221238">
        <w:rPr>
          <w:rFonts w:ascii="Times New Roman" w:hAnsi="Times New Roman" w:cs="Times New Roman"/>
          <w:sz w:val="22"/>
          <w:szCs w:val="22"/>
        </w:rPr>
        <w:t xml:space="preserve"> 2019; </w:t>
      </w:r>
      <w:proofErr w:type="gramStart"/>
      <w:r w:rsidRPr="00221238">
        <w:rPr>
          <w:rFonts w:ascii="Times New Roman" w:hAnsi="Times New Roman" w:cs="Times New Roman"/>
          <w:b/>
          <w:bCs/>
          <w:sz w:val="22"/>
          <w:szCs w:val="22"/>
        </w:rPr>
        <w:t>7</w:t>
      </w:r>
      <w:r w:rsidRPr="00221238">
        <w:rPr>
          <w:rFonts w:ascii="Times New Roman" w:hAnsi="Times New Roman" w:cs="Times New Roman"/>
          <w:sz w:val="22"/>
          <w:szCs w:val="22"/>
        </w:rPr>
        <w:t>:e</w:t>
      </w:r>
      <w:proofErr w:type="gramEnd"/>
      <w:r w:rsidRPr="00221238">
        <w:rPr>
          <w:rFonts w:ascii="Times New Roman" w:hAnsi="Times New Roman" w:cs="Times New Roman"/>
          <w:sz w:val="22"/>
          <w:szCs w:val="22"/>
        </w:rPr>
        <w:t>11819. </w:t>
      </w:r>
      <w:hyperlink r:id="rId32" w:history="1">
        <w:r w:rsidRPr="00221238">
          <w:rPr>
            <w:rStyle w:val="Hyperlink"/>
            <w:rFonts w:ascii="Times New Roman" w:hAnsi="Times New Roman" w:cs="Times New Roman"/>
            <w:sz w:val="22"/>
            <w:szCs w:val="22"/>
          </w:rPr>
          <w:t>doi:10.2196/11819</w:t>
        </w:r>
      </w:hyperlink>
      <w:r w:rsidRPr="00221238">
        <w:rPr>
          <w:rFonts w:ascii="Times New Roman" w:hAnsi="Times New Roman" w:cs="Times New Roman"/>
          <w:sz w:val="22"/>
          <w:szCs w:val="22"/>
        </w:rPr>
        <w:t xml:space="preserve"> </w:t>
      </w:r>
      <w:hyperlink r:id="rId33" w:history="1">
        <w:r w:rsidRPr="00221238">
          <w:rPr>
            <w:rStyle w:val="Hyperlink"/>
            <w:rFonts w:ascii="Times New Roman" w:hAnsi="Times New Roman" w:cs="Times New Roman"/>
            <w:sz w:val="22"/>
            <w:szCs w:val="22"/>
          </w:rPr>
          <w:t>Google Scholar</w:t>
        </w:r>
      </w:hyperlink>
    </w:p>
    <w:p w14:paraId="36D89C41" w14:textId="494C6060" w:rsidR="00221238" w:rsidRPr="00221238" w:rsidRDefault="00221238" w:rsidP="00221238">
      <w:pPr>
        <w:spacing w:after="0" w:line="240" w:lineRule="auto"/>
        <w:ind w:left="720" w:hanging="720"/>
        <w:jc w:val="both"/>
        <w:rPr>
          <w:rFonts w:ascii="Times New Roman" w:hAnsi="Times New Roman" w:cs="Times New Roman"/>
          <w:sz w:val="22"/>
          <w:szCs w:val="22"/>
        </w:rPr>
      </w:pPr>
      <w:r w:rsidRPr="00221238">
        <w:rPr>
          <w:rFonts w:ascii="Times New Roman" w:hAnsi="Times New Roman" w:cs="Times New Roman"/>
          <w:sz w:val="22"/>
          <w:szCs w:val="22"/>
        </w:rPr>
        <w:t>Johnston W, Judice PB, Molina García P</w:t>
      </w:r>
      <w:r w:rsidRPr="00221238">
        <w:rPr>
          <w:rFonts w:ascii="Times New Roman" w:hAnsi="Times New Roman" w:cs="Times New Roman"/>
          <w:i/>
          <w:iCs/>
          <w:sz w:val="22"/>
          <w:szCs w:val="22"/>
        </w:rPr>
        <w:t xml:space="preserve">, et al. </w:t>
      </w:r>
      <w:r w:rsidRPr="00221238">
        <w:rPr>
          <w:rFonts w:ascii="Times New Roman" w:hAnsi="Times New Roman" w:cs="Times New Roman"/>
          <w:sz w:val="22"/>
          <w:szCs w:val="22"/>
        </w:rPr>
        <w:t xml:space="preserve">Recommendations for determining the validity of consumer wearable and smartphone step count: expert statement and checklist of the INTERLIVE network. </w:t>
      </w:r>
      <w:r w:rsidRPr="00221238">
        <w:rPr>
          <w:rFonts w:ascii="Times New Roman" w:hAnsi="Times New Roman" w:cs="Times New Roman"/>
          <w:i/>
          <w:iCs/>
          <w:sz w:val="22"/>
          <w:szCs w:val="22"/>
        </w:rPr>
        <w:t xml:space="preserve">British Journal of Sports </w:t>
      </w:r>
      <w:proofErr w:type="gramStart"/>
      <w:r w:rsidRPr="00221238">
        <w:rPr>
          <w:rFonts w:ascii="Times New Roman" w:hAnsi="Times New Roman" w:cs="Times New Roman"/>
          <w:i/>
          <w:iCs/>
          <w:sz w:val="22"/>
          <w:szCs w:val="22"/>
        </w:rPr>
        <w:t>Medicine  </w:t>
      </w:r>
      <w:r w:rsidRPr="00221238">
        <w:rPr>
          <w:rFonts w:ascii="Times New Roman" w:hAnsi="Times New Roman" w:cs="Times New Roman"/>
          <w:sz w:val="22"/>
          <w:szCs w:val="22"/>
        </w:rPr>
        <w:t>Published</w:t>
      </w:r>
      <w:proofErr w:type="gramEnd"/>
      <w:r w:rsidRPr="00221238">
        <w:rPr>
          <w:rFonts w:ascii="Times New Roman" w:hAnsi="Times New Roman" w:cs="Times New Roman"/>
          <w:sz w:val="22"/>
          <w:szCs w:val="22"/>
        </w:rPr>
        <w:t xml:space="preserve"> Online First: 24 December 2020.  doi:10.1136/bjsports-2020-103147</w:t>
      </w:r>
    </w:p>
    <w:p w14:paraId="2BFB8AD0" w14:textId="2263B9FE" w:rsidR="00221238" w:rsidRPr="00221238" w:rsidRDefault="00221238" w:rsidP="00221238">
      <w:pPr>
        <w:spacing w:after="0" w:line="240" w:lineRule="auto"/>
        <w:ind w:left="720" w:hanging="720"/>
        <w:jc w:val="both"/>
        <w:rPr>
          <w:rFonts w:ascii="Times New Roman" w:hAnsi="Times New Roman" w:cs="Times New Roman"/>
          <w:sz w:val="22"/>
          <w:szCs w:val="22"/>
        </w:rPr>
      </w:pPr>
      <w:r w:rsidRPr="00221238">
        <w:rPr>
          <w:rFonts w:ascii="Times New Roman" w:hAnsi="Times New Roman" w:cs="Times New Roman"/>
          <w:sz w:val="22"/>
          <w:szCs w:val="22"/>
        </w:rPr>
        <w:t xml:space="preserve">Fuller D, Colwell E, Low J, </w:t>
      </w:r>
      <w:proofErr w:type="spellStart"/>
      <w:r w:rsidRPr="00221238">
        <w:rPr>
          <w:rFonts w:ascii="Times New Roman" w:hAnsi="Times New Roman" w:cs="Times New Roman"/>
          <w:sz w:val="22"/>
          <w:szCs w:val="22"/>
        </w:rPr>
        <w:t>Orychock</w:t>
      </w:r>
      <w:proofErr w:type="spellEnd"/>
      <w:r w:rsidRPr="00221238">
        <w:rPr>
          <w:rFonts w:ascii="Times New Roman" w:hAnsi="Times New Roman" w:cs="Times New Roman"/>
          <w:sz w:val="22"/>
          <w:szCs w:val="22"/>
        </w:rPr>
        <w:t xml:space="preserve"> K, Tobin M, Simango B, </w:t>
      </w:r>
      <w:proofErr w:type="spellStart"/>
      <w:r w:rsidRPr="00221238">
        <w:rPr>
          <w:rFonts w:ascii="Times New Roman" w:hAnsi="Times New Roman" w:cs="Times New Roman"/>
          <w:sz w:val="22"/>
          <w:szCs w:val="22"/>
        </w:rPr>
        <w:t>Buote</w:t>
      </w:r>
      <w:proofErr w:type="spellEnd"/>
      <w:r w:rsidRPr="00221238">
        <w:rPr>
          <w:rFonts w:ascii="Times New Roman" w:hAnsi="Times New Roman" w:cs="Times New Roman"/>
          <w:sz w:val="22"/>
          <w:szCs w:val="22"/>
        </w:rPr>
        <w:t xml:space="preserve"> R, Van Heerden D, Luan H, Cullen K, Slade L, Taylor N. Reliability and Validity of Commercially Available Wearable Devices for Measuring Steps, Energy Expenditure, and Heart Rate: Systematic Review JMIR </w:t>
      </w:r>
      <w:proofErr w:type="spellStart"/>
      <w:r w:rsidRPr="00221238">
        <w:rPr>
          <w:rFonts w:ascii="Times New Roman" w:hAnsi="Times New Roman" w:cs="Times New Roman"/>
          <w:sz w:val="22"/>
          <w:szCs w:val="22"/>
        </w:rPr>
        <w:t>Mhealth</w:t>
      </w:r>
      <w:proofErr w:type="spellEnd"/>
      <w:r w:rsidRPr="00221238">
        <w:rPr>
          <w:rFonts w:ascii="Times New Roman" w:hAnsi="Times New Roman" w:cs="Times New Roman"/>
          <w:sz w:val="22"/>
          <w:szCs w:val="22"/>
        </w:rPr>
        <w:t xml:space="preserve"> </w:t>
      </w:r>
      <w:proofErr w:type="spellStart"/>
      <w:r w:rsidRPr="00221238">
        <w:rPr>
          <w:rFonts w:ascii="Times New Roman" w:hAnsi="Times New Roman" w:cs="Times New Roman"/>
          <w:sz w:val="22"/>
          <w:szCs w:val="22"/>
        </w:rPr>
        <w:t>Uhealth</w:t>
      </w:r>
      <w:proofErr w:type="spellEnd"/>
      <w:r w:rsidRPr="00221238">
        <w:rPr>
          <w:rFonts w:ascii="Times New Roman" w:hAnsi="Times New Roman" w:cs="Times New Roman"/>
          <w:sz w:val="22"/>
          <w:szCs w:val="22"/>
        </w:rPr>
        <w:t xml:space="preserve"> 2020;8(9</w:t>
      </w:r>
      <w:proofErr w:type="gramStart"/>
      <w:r w:rsidRPr="00221238">
        <w:rPr>
          <w:rFonts w:ascii="Times New Roman" w:hAnsi="Times New Roman" w:cs="Times New Roman"/>
          <w:sz w:val="22"/>
          <w:szCs w:val="22"/>
        </w:rPr>
        <w:t>):e</w:t>
      </w:r>
      <w:proofErr w:type="gramEnd"/>
      <w:r w:rsidRPr="00221238">
        <w:rPr>
          <w:rFonts w:ascii="Times New Roman" w:hAnsi="Times New Roman" w:cs="Times New Roman"/>
          <w:sz w:val="22"/>
          <w:szCs w:val="22"/>
        </w:rPr>
        <w:t xml:space="preserve">18694 URL: </w:t>
      </w:r>
      <w:hyperlink r:id="rId34" w:history="1">
        <w:r w:rsidRPr="00221238">
          <w:rPr>
            <w:rStyle w:val="Hyperlink"/>
            <w:rFonts w:ascii="Times New Roman" w:hAnsi="Times New Roman" w:cs="Times New Roman"/>
            <w:sz w:val="22"/>
            <w:szCs w:val="22"/>
          </w:rPr>
          <w:t>https://mhealth.jmir.org/2020/9/e18694</w:t>
        </w:r>
      </w:hyperlink>
      <w:r w:rsidRPr="00221238">
        <w:rPr>
          <w:rFonts w:ascii="Times New Roman" w:hAnsi="Times New Roman" w:cs="Times New Roman"/>
          <w:sz w:val="22"/>
          <w:szCs w:val="22"/>
        </w:rPr>
        <w:t xml:space="preserve"> DOI: 10.2196/18694</w:t>
      </w:r>
    </w:p>
    <w:p w14:paraId="36282CDE" w14:textId="68A776FA" w:rsidR="00221238" w:rsidRPr="00221238" w:rsidRDefault="00221238" w:rsidP="00221238">
      <w:pPr>
        <w:spacing w:after="0" w:line="240" w:lineRule="auto"/>
        <w:ind w:left="720" w:hanging="720"/>
        <w:jc w:val="both"/>
        <w:rPr>
          <w:rFonts w:ascii="Times New Roman" w:hAnsi="Times New Roman" w:cs="Times New Roman"/>
          <w:sz w:val="22"/>
          <w:szCs w:val="22"/>
        </w:rPr>
      </w:pPr>
      <w:r w:rsidRPr="00221238">
        <w:rPr>
          <w:rFonts w:ascii="Times New Roman" w:hAnsi="Times New Roman" w:cs="Times New Roman"/>
          <w:sz w:val="22"/>
          <w:szCs w:val="22"/>
        </w:rPr>
        <w:t>Replication Data for: Systematic Review of the Reliability and Validity of Commercially Available Wearable Devices for Measuring Steps, Energy Expenditure, and Heart Rate. Harvard</w:t>
      </w:r>
      <w:r w:rsidRPr="00221238">
        <w:rPr>
          <w:rFonts w:ascii="Times New Roman" w:hAnsi="Times New Roman" w:cs="Times New Roman"/>
          <w:sz w:val="22"/>
          <w:szCs w:val="22"/>
        </w:rPr>
        <w:t xml:space="preserve"> </w:t>
      </w:r>
      <w:proofErr w:type="spellStart"/>
      <w:r w:rsidRPr="00221238">
        <w:rPr>
          <w:rFonts w:ascii="Times New Roman" w:hAnsi="Times New Roman" w:cs="Times New Roman"/>
          <w:sz w:val="22"/>
          <w:szCs w:val="22"/>
        </w:rPr>
        <w:t>Dataverse</w:t>
      </w:r>
      <w:proofErr w:type="spellEnd"/>
      <w:r w:rsidRPr="00221238">
        <w:rPr>
          <w:rFonts w:ascii="Times New Roman" w:hAnsi="Times New Roman" w:cs="Times New Roman"/>
          <w:sz w:val="22"/>
          <w:szCs w:val="22"/>
        </w:rPr>
        <w:t>.   URL: </w:t>
      </w:r>
      <w:hyperlink r:id="rId35" w:tgtFrame="_blank" w:history="1">
        <w:r w:rsidRPr="00221238">
          <w:rPr>
            <w:rStyle w:val="Hyperlink"/>
            <w:rFonts w:ascii="Times New Roman" w:hAnsi="Times New Roman" w:cs="Times New Roman"/>
            <w:sz w:val="22"/>
            <w:szCs w:val="22"/>
          </w:rPr>
          <w:t>https://dataverse.harvard.edu/dataset.xhtml?persistentId=doi:10.7910/DVN/O7GQIM</w:t>
        </w:r>
      </w:hyperlink>
      <w:r w:rsidRPr="00221238">
        <w:rPr>
          <w:rFonts w:ascii="Times New Roman" w:hAnsi="Times New Roman" w:cs="Times New Roman"/>
          <w:sz w:val="22"/>
          <w:szCs w:val="22"/>
        </w:rPr>
        <w:t> [accessed 2021-03-12]</w:t>
      </w:r>
    </w:p>
    <w:p w14:paraId="2342DE93" w14:textId="3B55E10D" w:rsidR="00221238" w:rsidRPr="00221238" w:rsidRDefault="00221238" w:rsidP="00221238">
      <w:pPr>
        <w:spacing w:after="0" w:line="240" w:lineRule="auto"/>
        <w:ind w:left="720" w:hanging="720"/>
        <w:jc w:val="both"/>
        <w:rPr>
          <w:rFonts w:ascii="Times New Roman" w:hAnsi="Times New Roman" w:cs="Times New Roman"/>
          <w:sz w:val="22"/>
          <w:szCs w:val="22"/>
        </w:rPr>
      </w:pPr>
      <w:r w:rsidRPr="00221238">
        <w:rPr>
          <w:rFonts w:ascii="Times New Roman" w:hAnsi="Times New Roman" w:cs="Times New Roman"/>
          <w:sz w:val="22"/>
          <w:szCs w:val="22"/>
        </w:rPr>
        <w:t xml:space="preserve">Feehan LM, </w:t>
      </w:r>
      <w:proofErr w:type="spellStart"/>
      <w:r w:rsidRPr="00221238">
        <w:rPr>
          <w:rFonts w:ascii="Times New Roman" w:hAnsi="Times New Roman" w:cs="Times New Roman"/>
          <w:sz w:val="22"/>
          <w:szCs w:val="22"/>
        </w:rPr>
        <w:t>Geldman</w:t>
      </w:r>
      <w:proofErr w:type="spellEnd"/>
      <w:r w:rsidRPr="00221238">
        <w:rPr>
          <w:rFonts w:ascii="Times New Roman" w:hAnsi="Times New Roman" w:cs="Times New Roman"/>
          <w:sz w:val="22"/>
          <w:szCs w:val="22"/>
        </w:rPr>
        <w:t xml:space="preserve"> J, Sayre EC, Park C, Ezzat AM, </w:t>
      </w:r>
      <w:proofErr w:type="spellStart"/>
      <w:r w:rsidRPr="00221238">
        <w:rPr>
          <w:rFonts w:ascii="Times New Roman" w:hAnsi="Times New Roman" w:cs="Times New Roman"/>
          <w:sz w:val="22"/>
          <w:szCs w:val="22"/>
        </w:rPr>
        <w:t>Yoo</w:t>
      </w:r>
      <w:proofErr w:type="spellEnd"/>
      <w:r w:rsidRPr="00221238">
        <w:rPr>
          <w:rFonts w:ascii="Times New Roman" w:hAnsi="Times New Roman" w:cs="Times New Roman"/>
          <w:sz w:val="22"/>
          <w:szCs w:val="22"/>
        </w:rPr>
        <w:t xml:space="preserve"> JY, et al. Accuracy of Fitbit Devices: Systematic Review and Narrative Syntheses of Quantitative Data. JMIR </w:t>
      </w:r>
      <w:proofErr w:type="spellStart"/>
      <w:r w:rsidRPr="00221238">
        <w:rPr>
          <w:rFonts w:ascii="Times New Roman" w:hAnsi="Times New Roman" w:cs="Times New Roman"/>
          <w:sz w:val="22"/>
          <w:szCs w:val="22"/>
        </w:rPr>
        <w:t>Mhealth</w:t>
      </w:r>
      <w:proofErr w:type="spellEnd"/>
      <w:r w:rsidRPr="00221238">
        <w:rPr>
          <w:rFonts w:ascii="Times New Roman" w:hAnsi="Times New Roman" w:cs="Times New Roman"/>
          <w:sz w:val="22"/>
          <w:szCs w:val="22"/>
        </w:rPr>
        <w:t xml:space="preserve"> </w:t>
      </w:r>
      <w:proofErr w:type="spellStart"/>
      <w:r w:rsidRPr="00221238">
        <w:rPr>
          <w:rFonts w:ascii="Times New Roman" w:hAnsi="Times New Roman" w:cs="Times New Roman"/>
          <w:sz w:val="22"/>
          <w:szCs w:val="22"/>
        </w:rPr>
        <w:t>Uhealth</w:t>
      </w:r>
      <w:proofErr w:type="spellEnd"/>
      <w:r w:rsidRPr="00221238">
        <w:rPr>
          <w:rFonts w:ascii="Times New Roman" w:hAnsi="Times New Roman" w:cs="Times New Roman"/>
          <w:sz w:val="22"/>
          <w:szCs w:val="22"/>
        </w:rPr>
        <w:t xml:space="preserve"> 2018 Aug 09;6(8):e10527 [</w:t>
      </w:r>
      <w:hyperlink r:id="rId36" w:tgtFrame="_blank" w:history="1">
        <w:r w:rsidRPr="00221238">
          <w:rPr>
            <w:rStyle w:val="Hyperlink"/>
            <w:rFonts w:ascii="Times New Roman" w:hAnsi="Times New Roman" w:cs="Times New Roman"/>
            <w:sz w:val="22"/>
            <w:szCs w:val="22"/>
          </w:rPr>
          <w:t>FREE Full text</w:t>
        </w:r>
      </w:hyperlink>
      <w:r w:rsidRPr="00221238">
        <w:rPr>
          <w:rFonts w:ascii="Times New Roman" w:hAnsi="Times New Roman" w:cs="Times New Roman"/>
          <w:sz w:val="22"/>
          <w:szCs w:val="22"/>
        </w:rPr>
        <w:t>] [</w:t>
      </w:r>
      <w:proofErr w:type="spellStart"/>
      <w:r w:rsidRPr="00221238">
        <w:rPr>
          <w:rFonts w:ascii="Times New Roman" w:hAnsi="Times New Roman" w:cs="Times New Roman"/>
          <w:sz w:val="22"/>
          <w:szCs w:val="22"/>
        </w:rPr>
        <w:fldChar w:fldCharType="begin"/>
      </w:r>
      <w:r w:rsidRPr="00221238">
        <w:rPr>
          <w:rFonts w:ascii="Times New Roman" w:hAnsi="Times New Roman" w:cs="Times New Roman"/>
          <w:sz w:val="22"/>
          <w:szCs w:val="22"/>
        </w:rPr>
        <w:instrText xml:space="preserve"> HYPERLINK "https://dx.doi.org/10.2196/10527" \t "_blank" </w:instrText>
      </w:r>
      <w:r w:rsidRPr="00221238">
        <w:rPr>
          <w:rFonts w:ascii="Times New Roman" w:hAnsi="Times New Roman" w:cs="Times New Roman"/>
          <w:sz w:val="22"/>
          <w:szCs w:val="22"/>
        </w:rPr>
        <w:fldChar w:fldCharType="separate"/>
      </w:r>
      <w:r w:rsidRPr="00221238">
        <w:rPr>
          <w:rStyle w:val="Hyperlink"/>
          <w:rFonts w:ascii="Times New Roman" w:hAnsi="Times New Roman" w:cs="Times New Roman"/>
          <w:sz w:val="22"/>
          <w:szCs w:val="22"/>
        </w:rPr>
        <w:t>CrossRef</w:t>
      </w:r>
      <w:proofErr w:type="spellEnd"/>
      <w:r w:rsidRPr="00221238">
        <w:rPr>
          <w:rFonts w:ascii="Times New Roman" w:hAnsi="Times New Roman" w:cs="Times New Roman"/>
          <w:sz w:val="22"/>
          <w:szCs w:val="22"/>
        </w:rPr>
        <w:fldChar w:fldCharType="end"/>
      </w:r>
      <w:r w:rsidRPr="00221238">
        <w:rPr>
          <w:rFonts w:ascii="Times New Roman" w:hAnsi="Times New Roman" w:cs="Times New Roman"/>
          <w:sz w:val="22"/>
          <w:szCs w:val="22"/>
        </w:rPr>
        <w:t>] [</w:t>
      </w:r>
      <w:hyperlink r:id="rId37" w:tgtFrame="_blank" w:history="1">
        <w:r w:rsidRPr="00221238">
          <w:rPr>
            <w:rStyle w:val="Hyperlink"/>
            <w:rFonts w:ascii="Times New Roman" w:hAnsi="Times New Roman" w:cs="Times New Roman"/>
            <w:sz w:val="22"/>
            <w:szCs w:val="22"/>
          </w:rPr>
          <w:t>Medline</w:t>
        </w:r>
      </w:hyperlink>
      <w:r w:rsidRPr="00221238">
        <w:rPr>
          <w:rFonts w:ascii="Times New Roman" w:hAnsi="Times New Roman" w:cs="Times New Roman"/>
          <w:sz w:val="22"/>
          <w:szCs w:val="22"/>
        </w:rPr>
        <w:t>]</w:t>
      </w:r>
    </w:p>
    <w:p w14:paraId="60C52998" w14:textId="77777777" w:rsidR="00322B33" w:rsidRPr="0013745B" w:rsidRDefault="00322B33" w:rsidP="003E2513">
      <w:pPr>
        <w:spacing w:line="480" w:lineRule="auto"/>
        <w:jc w:val="both"/>
        <w:rPr>
          <w:rFonts w:ascii="Times New Roman" w:hAnsi="Times New Roman" w:cs="Times New Roman"/>
          <w:sz w:val="24"/>
          <w:szCs w:val="24"/>
        </w:rPr>
      </w:pPr>
    </w:p>
    <w:sectPr w:rsidR="00322B33" w:rsidRPr="0013745B" w:rsidSect="00D7700A">
      <w:footerReference w:type="even" r:id="rId38"/>
      <w:footerReference w:type="default" r:id="rId3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D70D87" w14:textId="77777777" w:rsidR="00E87E7B" w:rsidRDefault="00E87E7B" w:rsidP="003E2513">
      <w:pPr>
        <w:spacing w:after="0" w:line="240" w:lineRule="auto"/>
      </w:pPr>
      <w:r>
        <w:separator/>
      </w:r>
    </w:p>
  </w:endnote>
  <w:endnote w:type="continuationSeparator" w:id="0">
    <w:p w14:paraId="3D8AB8FB" w14:textId="77777777" w:rsidR="00E87E7B" w:rsidRDefault="00E87E7B" w:rsidP="003E2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9143988"/>
      <w:docPartObj>
        <w:docPartGallery w:val="Page Numbers (Bottom of Page)"/>
        <w:docPartUnique/>
      </w:docPartObj>
    </w:sdtPr>
    <w:sdtEndPr>
      <w:rPr>
        <w:rStyle w:val="PageNumber"/>
      </w:rPr>
    </w:sdtEndPr>
    <w:sdtContent>
      <w:p w14:paraId="0FBB0D16" w14:textId="78917EFB" w:rsidR="003E2513" w:rsidRDefault="003E2513" w:rsidP="00D770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CBBA68" w14:textId="77777777" w:rsidR="003E2513" w:rsidRDefault="003E2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7841851"/>
      <w:docPartObj>
        <w:docPartGallery w:val="Page Numbers (Bottom of Page)"/>
        <w:docPartUnique/>
      </w:docPartObj>
    </w:sdtPr>
    <w:sdtEndPr>
      <w:rPr>
        <w:rStyle w:val="PageNumber"/>
      </w:rPr>
    </w:sdtEndPr>
    <w:sdtContent>
      <w:p w14:paraId="58054F70" w14:textId="23668308" w:rsidR="003E2513" w:rsidRDefault="003E2513" w:rsidP="00D770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58F6EB" w14:textId="77777777" w:rsidR="003E2513" w:rsidRDefault="003E2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4FDBD2" w14:textId="77777777" w:rsidR="00E87E7B" w:rsidRDefault="00E87E7B" w:rsidP="003E2513">
      <w:pPr>
        <w:spacing w:after="0" w:line="240" w:lineRule="auto"/>
      </w:pPr>
      <w:r>
        <w:separator/>
      </w:r>
    </w:p>
  </w:footnote>
  <w:footnote w:type="continuationSeparator" w:id="0">
    <w:p w14:paraId="17F55B7E" w14:textId="77777777" w:rsidR="00E87E7B" w:rsidRDefault="00E87E7B" w:rsidP="003E2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B4BC7"/>
    <w:multiLevelType w:val="hybridMultilevel"/>
    <w:tmpl w:val="169C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65EDB"/>
    <w:multiLevelType w:val="hybridMultilevel"/>
    <w:tmpl w:val="F7481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5008A"/>
    <w:multiLevelType w:val="multilevel"/>
    <w:tmpl w:val="A036D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F16C33"/>
    <w:multiLevelType w:val="hybridMultilevel"/>
    <w:tmpl w:val="4AE8FC3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CB84683"/>
    <w:multiLevelType w:val="hybridMultilevel"/>
    <w:tmpl w:val="A2D42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092D10"/>
    <w:multiLevelType w:val="hybridMultilevel"/>
    <w:tmpl w:val="F1947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6E28BD"/>
    <w:multiLevelType w:val="hybridMultilevel"/>
    <w:tmpl w:val="361E7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49F"/>
    <w:rsid w:val="00040B3D"/>
    <w:rsid w:val="00082682"/>
    <w:rsid w:val="000A3D88"/>
    <w:rsid w:val="000B3139"/>
    <w:rsid w:val="000C5049"/>
    <w:rsid w:val="001337F3"/>
    <w:rsid w:val="0013745B"/>
    <w:rsid w:val="00147382"/>
    <w:rsid w:val="001611B2"/>
    <w:rsid w:val="001713AD"/>
    <w:rsid w:val="001B4F58"/>
    <w:rsid w:val="001B55F4"/>
    <w:rsid w:val="001C1B05"/>
    <w:rsid w:val="001D075C"/>
    <w:rsid w:val="00200763"/>
    <w:rsid w:val="00221238"/>
    <w:rsid w:val="00252DB8"/>
    <w:rsid w:val="002C541C"/>
    <w:rsid w:val="00321A66"/>
    <w:rsid w:val="00322B33"/>
    <w:rsid w:val="00346BF9"/>
    <w:rsid w:val="00356A2E"/>
    <w:rsid w:val="00356CA3"/>
    <w:rsid w:val="003749FF"/>
    <w:rsid w:val="003C3064"/>
    <w:rsid w:val="003E2513"/>
    <w:rsid w:val="00403356"/>
    <w:rsid w:val="00417835"/>
    <w:rsid w:val="00485787"/>
    <w:rsid w:val="00497567"/>
    <w:rsid w:val="00533FD6"/>
    <w:rsid w:val="00571168"/>
    <w:rsid w:val="005751B0"/>
    <w:rsid w:val="0057625A"/>
    <w:rsid w:val="005C22C3"/>
    <w:rsid w:val="00681D35"/>
    <w:rsid w:val="006A1003"/>
    <w:rsid w:val="006A53BE"/>
    <w:rsid w:val="006E5D14"/>
    <w:rsid w:val="007101E2"/>
    <w:rsid w:val="0072770F"/>
    <w:rsid w:val="00743711"/>
    <w:rsid w:val="00772CFD"/>
    <w:rsid w:val="00775132"/>
    <w:rsid w:val="007D5674"/>
    <w:rsid w:val="008107AA"/>
    <w:rsid w:val="00831169"/>
    <w:rsid w:val="00865B70"/>
    <w:rsid w:val="00867229"/>
    <w:rsid w:val="00881213"/>
    <w:rsid w:val="008F3871"/>
    <w:rsid w:val="00901F58"/>
    <w:rsid w:val="00923A4C"/>
    <w:rsid w:val="00941C94"/>
    <w:rsid w:val="00964DA0"/>
    <w:rsid w:val="00967ECC"/>
    <w:rsid w:val="009D33BD"/>
    <w:rsid w:val="00AE602C"/>
    <w:rsid w:val="00B160A9"/>
    <w:rsid w:val="00B20D2A"/>
    <w:rsid w:val="00B26693"/>
    <w:rsid w:val="00B26C19"/>
    <w:rsid w:val="00BE4968"/>
    <w:rsid w:val="00BF20F1"/>
    <w:rsid w:val="00C04CCE"/>
    <w:rsid w:val="00C2649F"/>
    <w:rsid w:val="00C31A8C"/>
    <w:rsid w:val="00C66819"/>
    <w:rsid w:val="00C737CF"/>
    <w:rsid w:val="00CC3B14"/>
    <w:rsid w:val="00CD134C"/>
    <w:rsid w:val="00CF7BBC"/>
    <w:rsid w:val="00D225BC"/>
    <w:rsid w:val="00D354FB"/>
    <w:rsid w:val="00D6231D"/>
    <w:rsid w:val="00D7700A"/>
    <w:rsid w:val="00E02A6C"/>
    <w:rsid w:val="00E24064"/>
    <w:rsid w:val="00E35B9D"/>
    <w:rsid w:val="00E86206"/>
    <w:rsid w:val="00E87E7B"/>
    <w:rsid w:val="00ED64AC"/>
    <w:rsid w:val="00F05874"/>
    <w:rsid w:val="00F312C2"/>
    <w:rsid w:val="00F41A20"/>
    <w:rsid w:val="00FD0A9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ACFEC"/>
  <w15:chartTrackingRefBased/>
  <w15:docId w15:val="{54F50D59-015C-4814-95D7-678BDFEFA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CA"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D2A"/>
  </w:style>
  <w:style w:type="paragraph" w:styleId="Heading1">
    <w:name w:val="heading 1"/>
    <w:basedOn w:val="Normal"/>
    <w:next w:val="Normal"/>
    <w:link w:val="Heading1Char"/>
    <w:uiPriority w:val="9"/>
    <w:qFormat/>
    <w:rsid w:val="00B20D2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B20D2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B20D2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B20D2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B20D2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B20D2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B20D2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B20D2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B20D2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D2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B20D2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B20D2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B20D2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B20D2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B20D2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B20D2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B20D2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B20D2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B20D2A"/>
    <w:pPr>
      <w:spacing w:line="240" w:lineRule="auto"/>
    </w:pPr>
    <w:rPr>
      <w:b/>
      <w:bCs/>
      <w:smallCaps/>
      <w:color w:val="595959" w:themeColor="text1" w:themeTint="A6"/>
    </w:rPr>
  </w:style>
  <w:style w:type="paragraph" w:styleId="Title">
    <w:name w:val="Title"/>
    <w:basedOn w:val="Normal"/>
    <w:next w:val="Normal"/>
    <w:link w:val="TitleChar"/>
    <w:uiPriority w:val="10"/>
    <w:qFormat/>
    <w:rsid w:val="00B20D2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20D2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20D2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20D2A"/>
    <w:rPr>
      <w:rFonts w:asciiTheme="majorHAnsi" w:eastAsiaTheme="majorEastAsia" w:hAnsiTheme="majorHAnsi" w:cstheme="majorBidi"/>
      <w:sz w:val="30"/>
      <w:szCs w:val="30"/>
    </w:rPr>
  </w:style>
  <w:style w:type="character" w:styleId="Strong">
    <w:name w:val="Strong"/>
    <w:basedOn w:val="DefaultParagraphFont"/>
    <w:uiPriority w:val="22"/>
    <w:qFormat/>
    <w:rsid w:val="00B20D2A"/>
    <w:rPr>
      <w:b/>
      <w:bCs/>
    </w:rPr>
  </w:style>
  <w:style w:type="character" w:styleId="Emphasis">
    <w:name w:val="Emphasis"/>
    <w:basedOn w:val="DefaultParagraphFont"/>
    <w:uiPriority w:val="20"/>
    <w:qFormat/>
    <w:rsid w:val="00B20D2A"/>
    <w:rPr>
      <w:i/>
      <w:iCs/>
      <w:color w:val="70AD47" w:themeColor="accent6"/>
    </w:rPr>
  </w:style>
  <w:style w:type="paragraph" w:styleId="NoSpacing">
    <w:name w:val="No Spacing"/>
    <w:uiPriority w:val="1"/>
    <w:qFormat/>
    <w:rsid w:val="00B20D2A"/>
    <w:pPr>
      <w:spacing w:after="0" w:line="240" w:lineRule="auto"/>
    </w:pPr>
  </w:style>
  <w:style w:type="paragraph" w:styleId="Quote">
    <w:name w:val="Quote"/>
    <w:basedOn w:val="Normal"/>
    <w:next w:val="Normal"/>
    <w:link w:val="QuoteChar"/>
    <w:uiPriority w:val="29"/>
    <w:qFormat/>
    <w:rsid w:val="00B20D2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20D2A"/>
    <w:rPr>
      <w:i/>
      <w:iCs/>
      <w:color w:val="262626" w:themeColor="text1" w:themeTint="D9"/>
    </w:rPr>
  </w:style>
  <w:style w:type="paragraph" w:styleId="IntenseQuote">
    <w:name w:val="Intense Quote"/>
    <w:basedOn w:val="Normal"/>
    <w:next w:val="Normal"/>
    <w:link w:val="IntenseQuoteChar"/>
    <w:uiPriority w:val="30"/>
    <w:qFormat/>
    <w:rsid w:val="00B20D2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B20D2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B20D2A"/>
    <w:rPr>
      <w:i/>
      <w:iCs/>
    </w:rPr>
  </w:style>
  <w:style w:type="character" w:styleId="IntenseEmphasis">
    <w:name w:val="Intense Emphasis"/>
    <w:basedOn w:val="DefaultParagraphFont"/>
    <w:uiPriority w:val="21"/>
    <w:qFormat/>
    <w:rsid w:val="00B20D2A"/>
    <w:rPr>
      <w:b/>
      <w:bCs/>
      <w:i/>
      <w:iCs/>
    </w:rPr>
  </w:style>
  <w:style w:type="character" w:styleId="SubtleReference">
    <w:name w:val="Subtle Reference"/>
    <w:basedOn w:val="DefaultParagraphFont"/>
    <w:uiPriority w:val="31"/>
    <w:qFormat/>
    <w:rsid w:val="00B20D2A"/>
    <w:rPr>
      <w:smallCaps/>
      <w:color w:val="595959" w:themeColor="text1" w:themeTint="A6"/>
    </w:rPr>
  </w:style>
  <w:style w:type="character" w:styleId="IntenseReference">
    <w:name w:val="Intense Reference"/>
    <w:basedOn w:val="DefaultParagraphFont"/>
    <w:uiPriority w:val="32"/>
    <w:qFormat/>
    <w:rsid w:val="00B20D2A"/>
    <w:rPr>
      <w:b/>
      <w:bCs/>
      <w:smallCaps/>
      <w:color w:val="70AD47" w:themeColor="accent6"/>
    </w:rPr>
  </w:style>
  <w:style w:type="character" w:styleId="BookTitle">
    <w:name w:val="Book Title"/>
    <w:basedOn w:val="DefaultParagraphFont"/>
    <w:uiPriority w:val="33"/>
    <w:qFormat/>
    <w:rsid w:val="00B20D2A"/>
    <w:rPr>
      <w:b/>
      <w:bCs/>
      <w:caps w:val="0"/>
      <w:smallCaps/>
      <w:spacing w:val="7"/>
      <w:sz w:val="21"/>
      <w:szCs w:val="21"/>
    </w:rPr>
  </w:style>
  <w:style w:type="paragraph" w:styleId="TOCHeading">
    <w:name w:val="TOC Heading"/>
    <w:basedOn w:val="Heading1"/>
    <w:next w:val="Normal"/>
    <w:uiPriority w:val="39"/>
    <w:semiHidden/>
    <w:unhideWhenUsed/>
    <w:qFormat/>
    <w:rsid w:val="00B20D2A"/>
    <w:pPr>
      <w:outlineLvl w:val="9"/>
    </w:pPr>
  </w:style>
  <w:style w:type="paragraph" w:styleId="ListParagraph">
    <w:name w:val="List Paragraph"/>
    <w:basedOn w:val="Normal"/>
    <w:uiPriority w:val="34"/>
    <w:qFormat/>
    <w:rsid w:val="00D6231D"/>
    <w:pPr>
      <w:ind w:left="720"/>
      <w:contextualSpacing/>
    </w:pPr>
  </w:style>
  <w:style w:type="paragraph" w:styleId="Footer">
    <w:name w:val="footer"/>
    <w:basedOn w:val="Normal"/>
    <w:link w:val="FooterChar"/>
    <w:uiPriority w:val="99"/>
    <w:unhideWhenUsed/>
    <w:rsid w:val="003E2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513"/>
  </w:style>
  <w:style w:type="character" w:styleId="PageNumber">
    <w:name w:val="page number"/>
    <w:basedOn w:val="DefaultParagraphFont"/>
    <w:uiPriority w:val="99"/>
    <w:semiHidden/>
    <w:unhideWhenUsed/>
    <w:rsid w:val="003E2513"/>
  </w:style>
  <w:style w:type="paragraph" w:styleId="FootnoteText">
    <w:name w:val="footnote text"/>
    <w:basedOn w:val="Normal"/>
    <w:link w:val="FootnoteTextChar"/>
    <w:uiPriority w:val="99"/>
    <w:semiHidden/>
    <w:unhideWhenUsed/>
    <w:rsid w:val="007D56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5674"/>
    <w:rPr>
      <w:sz w:val="20"/>
      <w:szCs w:val="20"/>
    </w:rPr>
  </w:style>
  <w:style w:type="character" w:styleId="FootnoteReference">
    <w:name w:val="footnote reference"/>
    <w:basedOn w:val="DefaultParagraphFont"/>
    <w:uiPriority w:val="99"/>
    <w:semiHidden/>
    <w:unhideWhenUsed/>
    <w:rsid w:val="007D5674"/>
    <w:rPr>
      <w:vertAlign w:val="superscript"/>
    </w:rPr>
  </w:style>
  <w:style w:type="paragraph" w:styleId="EndnoteText">
    <w:name w:val="endnote text"/>
    <w:basedOn w:val="Normal"/>
    <w:link w:val="EndnoteTextChar"/>
    <w:uiPriority w:val="99"/>
    <w:semiHidden/>
    <w:unhideWhenUsed/>
    <w:rsid w:val="007D56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5674"/>
    <w:rPr>
      <w:sz w:val="20"/>
      <w:szCs w:val="20"/>
    </w:rPr>
  </w:style>
  <w:style w:type="character" w:styleId="EndnoteReference">
    <w:name w:val="endnote reference"/>
    <w:basedOn w:val="DefaultParagraphFont"/>
    <w:uiPriority w:val="99"/>
    <w:semiHidden/>
    <w:unhideWhenUsed/>
    <w:rsid w:val="007D5674"/>
    <w:rPr>
      <w:vertAlign w:val="superscript"/>
    </w:rPr>
  </w:style>
  <w:style w:type="table" w:styleId="TableGrid">
    <w:name w:val="Table Grid"/>
    <w:basedOn w:val="TableNormal"/>
    <w:uiPriority w:val="39"/>
    <w:rsid w:val="00C31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1A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C31A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3">
    <w:name w:val="Grid Table 3"/>
    <w:basedOn w:val="TableNormal"/>
    <w:uiPriority w:val="48"/>
    <w:rsid w:val="00C31A8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unhideWhenUsed/>
    <w:rsid w:val="00B160A9"/>
    <w:rPr>
      <w:color w:val="0563C1" w:themeColor="hyperlink"/>
      <w:u w:val="single"/>
    </w:rPr>
  </w:style>
  <w:style w:type="character" w:styleId="UnresolvedMention">
    <w:name w:val="Unresolved Mention"/>
    <w:basedOn w:val="DefaultParagraphFont"/>
    <w:uiPriority w:val="99"/>
    <w:semiHidden/>
    <w:unhideWhenUsed/>
    <w:rsid w:val="00B160A9"/>
    <w:rPr>
      <w:color w:val="605E5C"/>
      <w:shd w:val="clear" w:color="auto" w:fill="E1DFDD"/>
    </w:rPr>
  </w:style>
  <w:style w:type="character" w:styleId="FollowedHyperlink">
    <w:name w:val="FollowedHyperlink"/>
    <w:basedOn w:val="DefaultParagraphFont"/>
    <w:uiPriority w:val="99"/>
    <w:semiHidden/>
    <w:unhideWhenUsed/>
    <w:rsid w:val="00B160A9"/>
    <w:rPr>
      <w:color w:val="954F72" w:themeColor="followedHyperlink"/>
      <w:u w:val="single"/>
    </w:rPr>
  </w:style>
  <w:style w:type="paragraph" w:customStyle="1" w:styleId="abstract-paragraph">
    <w:name w:val="abstract-paragraph"/>
    <w:basedOn w:val="Normal"/>
    <w:rsid w:val="00E02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oltip">
    <w:name w:val="tooltip"/>
    <w:basedOn w:val="DefaultParagraphFont"/>
    <w:rsid w:val="00E02A6C"/>
  </w:style>
  <w:style w:type="character" w:customStyle="1" w:styleId="apple-converted-space">
    <w:name w:val="apple-converted-space"/>
    <w:basedOn w:val="DefaultParagraphFont"/>
    <w:rsid w:val="00E02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8">
      <w:bodyDiv w:val="1"/>
      <w:marLeft w:val="0"/>
      <w:marRight w:val="0"/>
      <w:marTop w:val="0"/>
      <w:marBottom w:val="0"/>
      <w:divBdr>
        <w:top w:val="none" w:sz="0" w:space="0" w:color="auto"/>
        <w:left w:val="none" w:sz="0" w:space="0" w:color="auto"/>
        <w:bottom w:val="none" w:sz="0" w:space="0" w:color="auto"/>
        <w:right w:val="none" w:sz="0" w:space="0" w:color="auto"/>
      </w:divBdr>
    </w:div>
    <w:div w:id="13774134">
      <w:bodyDiv w:val="1"/>
      <w:marLeft w:val="0"/>
      <w:marRight w:val="0"/>
      <w:marTop w:val="0"/>
      <w:marBottom w:val="0"/>
      <w:divBdr>
        <w:top w:val="none" w:sz="0" w:space="0" w:color="auto"/>
        <w:left w:val="none" w:sz="0" w:space="0" w:color="auto"/>
        <w:bottom w:val="none" w:sz="0" w:space="0" w:color="auto"/>
        <w:right w:val="none" w:sz="0" w:space="0" w:color="auto"/>
      </w:divBdr>
    </w:div>
    <w:div w:id="49497520">
      <w:bodyDiv w:val="1"/>
      <w:marLeft w:val="0"/>
      <w:marRight w:val="0"/>
      <w:marTop w:val="0"/>
      <w:marBottom w:val="0"/>
      <w:divBdr>
        <w:top w:val="none" w:sz="0" w:space="0" w:color="auto"/>
        <w:left w:val="none" w:sz="0" w:space="0" w:color="auto"/>
        <w:bottom w:val="none" w:sz="0" w:space="0" w:color="auto"/>
        <w:right w:val="none" w:sz="0" w:space="0" w:color="auto"/>
      </w:divBdr>
    </w:div>
    <w:div w:id="85923555">
      <w:bodyDiv w:val="1"/>
      <w:marLeft w:val="0"/>
      <w:marRight w:val="0"/>
      <w:marTop w:val="0"/>
      <w:marBottom w:val="0"/>
      <w:divBdr>
        <w:top w:val="none" w:sz="0" w:space="0" w:color="auto"/>
        <w:left w:val="none" w:sz="0" w:space="0" w:color="auto"/>
        <w:bottom w:val="none" w:sz="0" w:space="0" w:color="auto"/>
        <w:right w:val="none" w:sz="0" w:space="0" w:color="auto"/>
      </w:divBdr>
    </w:div>
    <w:div w:id="159080875">
      <w:bodyDiv w:val="1"/>
      <w:marLeft w:val="0"/>
      <w:marRight w:val="0"/>
      <w:marTop w:val="0"/>
      <w:marBottom w:val="0"/>
      <w:divBdr>
        <w:top w:val="none" w:sz="0" w:space="0" w:color="auto"/>
        <w:left w:val="none" w:sz="0" w:space="0" w:color="auto"/>
        <w:bottom w:val="none" w:sz="0" w:space="0" w:color="auto"/>
        <w:right w:val="none" w:sz="0" w:space="0" w:color="auto"/>
      </w:divBdr>
    </w:div>
    <w:div w:id="159121466">
      <w:bodyDiv w:val="1"/>
      <w:marLeft w:val="0"/>
      <w:marRight w:val="0"/>
      <w:marTop w:val="0"/>
      <w:marBottom w:val="0"/>
      <w:divBdr>
        <w:top w:val="none" w:sz="0" w:space="0" w:color="auto"/>
        <w:left w:val="none" w:sz="0" w:space="0" w:color="auto"/>
        <w:bottom w:val="none" w:sz="0" w:space="0" w:color="auto"/>
        <w:right w:val="none" w:sz="0" w:space="0" w:color="auto"/>
      </w:divBdr>
    </w:div>
    <w:div w:id="175459161">
      <w:bodyDiv w:val="1"/>
      <w:marLeft w:val="0"/>
      <w:marRight w:val="0"/>
      <w:marTop w:val="0"/>
      <w:marBottom w:val="0"/>
      <w:divBdr>
        <w:top w:val="none" w:sz="0" w:space="0" w:color="auto"/>
        <w:left w:val="none" w:sz="0" w:space="0" w:color="auto"/>
        <w:bottom w:val="none" w:sz="0" w:space="0" w:color="auto"/>
        <w:right w:val="none" w:sz="0" w:space="0" w:color="auto"/>
      </w:divBdr>
      <w:divsChild>
        <w:div w:id="338194827">
          <w:marLeft w:val="0"/>
          <w:marRight w:val="0"/>
          <w:marTop w:val="0"/>
          <w:marBottom w:val="0"/>
          <w:divBdr>
            <w:top w:val="none" w:sz="0" w:space="0" w:color="auto"/>
            <w:left w:val="none" w:sz="0" w:space="0" w:color="auto"/>
            <w:bottom w:val="none" w:sz="0" w:space="0" w:color="auto"/>
            <w:right w:val="none" w:sz="0" w:space="0" w:color="auto"/>
          </w:divBdr>
          <w:divsChild>
            <w:div w:id="1048840306">
              <w:marLeft w:val="0"/>
              <w:marRight w:val="0"/>
              <w:marTop w:val="0"/>
              <w:marBottom w:val="0"/>
              <w:divBdr>
                <w:top w:val="none" w:sz="0" w:space="0" w:color="auto"/>
                <w:left w:val="none" w:sz="0" w:space="0" w:color="auto"/>
                <w:bottom w:val="none" w:sz="0" w:space="0" w:color="auto"/>
                <w:right w:val="none" w:sz="0" w:space="0" w:color="auto"/>
              </w:divBdr>
              <w:divsChild>
                <w:div w:id="284584318">
                  <w:marLeft w:val="0"/>
                  <w:marRight w:val="0"/>
                  <w:marTop w:val="0"/>
                  <w:marBottom w:val="0"/>
                  <w:divBdr>
                    <w:top w:val="none" w:sz="0" w:space="0" w:color="auto"/>
                    <w:left w:val="none" w:sz="0" w:space="0" w:color="auto"/>
                    <w:bottom w:val="none" w:sz="0" w:space="0" w:color="auto"/>
                    <w:right w:val="none" w:sz="0" w:space="0" w:color="auto"/>
                  </w:divBdr>
                  <w:divsChild>
                    <w:div w:id="16407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14225">
      <w:bodyDiv w:val="1"/>
      <w:marLeft w:val="0"/>
      <w:marRight w:val="0"/>
      <w:marTop w:val="0"/>
      <w:marBottom w:val="0"/>
      <w:divBdr>
        <w:top w:val="none" w:sz="0" w:space="0" w:color="auto"/>
        <w:left w:val="none" w:sz="0" w:space="0" w:color="auto"/>
        <w:bottom w:val="none" w:sz="0" w:space="0" w:color="auto"/>
        <w:right w:val="none" w:sz="0" w:space="0" w:color="auto"/>
      </w:divBdr>
    </w:div>
    <w:div w:id="274336361">
      <w:bodyDiv w:val="1"/>
      <w:marLeft w:val="0"/>
      <w:marRight w:val="0"/>
      <w:marTop w:val="0"/>
      <w:marBottom w:val="0"/>
      <w:divBdr>
        <w:top w:val="none" w:sz="0" w:space="0" w:color="auto"/>
        <w:left w:val="none" w:sz="0" w:space="0" w:color="auto"/>
        <w:bottom w:val="none" w:sz="0" w:space="0" w:color="auto"/>
        <w:right w:val="none" w:sz="0" w:space="0" w:color="auto"/>
      </w:divBdr>
    </w:div>
    <w:div w:id="275908720">
      <w:bodyDiv w:val="1"/>
      <w:marLeft w:val="0"/>
      <w:marRight w:val="0"/>
      <w:marTop w:val="0"/>
      <w:marBottom w:val="0"/>
      <w:divBdr>
        <w:top w:val="none" w:sz="0" w:space="0" w:color="auto"/>
        <w:left w:val="none" w:sz="0" w:space="0" w:color="auto"/>
        <w:bottom w:val="none" w:sz="0" w:space="0" w:color="auto"/>
        <w:right w:val="none" w:sz="0" w:space="0" w:color="auto"/>
      </w:divBdr>
    </w:div>
    <w:div w:id="319191064">
      <w:bodyDiv w:val="1"/>
      <w:marLeft w:val="0"/>
      <w:marRight w:val="0"/>
      <w:marTop w:val="0"/>
      <w:marBottom w:val="0"/>
      <w:divBdr>
        <w:top w:val="none" w:sz="0" w:space="0" w:color="auto"/>
        <w:left w:val="none" w:sz="0" w:space="0" w:color="auto"/>
        <w:bottom w:val="none" w:sz="0" w:space="0" w:color="auto"/>
        <w:right w:val="none" w:sz="0" w:space="0" w:color="auto"/>
      </w:divBdr>
    </w:div>
    <w:div w:id="362482324">
      <w:bodyDiv w:val="1"/>
      <w:marLeft w:val="0"/>
      <w:marRight w:val="0"/>
      <w:marTop w:val="0"/>
      <w:marBottom w:val="0"/>
      <w:divBdr>
        <w:top w:val="none" w:sz="0" w:space="0" w:color="auto"/>
        <w:left w:val="none" w:sz="0" w:space="0" w:color="auto"/>
        <w:bottom w:val="none" w:sz="0" w:space="0" w:color="auto"/>
        <w:right w:val="none" w:sz="0" w:space="0" w:color="auto"/>
      </w:divBdr>
    </w:div>
    <w:div w:id="429281105">
      <w:bodyDiv w:val="1"/>
      <w:marLeft w:val="0"/>
      <w:marRight w:val="0"/>
      <w:marTop w:val="0"/>
      <w:marBottom w:val="0"/>
      <w:divBdr>
        <w:top w:val="none" w:sz="0" w:space="0" w:color="auto"/>
        <w:left w:val="none" w:sz="0" w:space="0" w:color="auto"/>
        <w:bottom w:val="none" w:sz="0" w:space="0" w:color="auto"/>
        <w:right w:val="none" w:sz="0" w:space="0" w:color="auto"/>
      </w:divBdr>
    </w:div>
    <w:div w:id="471291367">
      <w:bodyDiv w:val="1"/>
      <w:marLeft w:val="0"/>
      <w:marRight w:val="0"/>
      <w:marTop w:val="0"/>
      <w:marBottom w:val="0"/>
      <w:divBdr>
        <w:top w:val="none" w:sz="0" w:space="0" w:color="auto"/>
        <w:left w:val="none" w:sz="0" w:space="0" w:color="auto"/>
        <w:bottom w:val="none" w:sz="0" w:space="0" w:color="auto"/>
        <w:right w:val="none" w:sz="0" w:space="0" w:color="auto"/>
      </w:divBdr>
    </w:div>
    <w:div w:id="509754636">
      <w:bodyDiv w:val="1"/>
      <w:marLeft w:val="0"/>
      <w:marRight w:val="0"/>
      <w:marTop w:val="0"/>
      <w:marBottom w:val="0"/>
      <w:divBdr>
        <w:top w:val="none" w:sz="0" w:space="0" w:color="auto"/>
        <w:left w:val="none" w:sz="0" w:space="0" w:color="auto"/>
        <w:bottom w:val="none" w:sz="0" w:space="0" w:color="auto"/>
        <w:right w:val="none" w:sz="0" w:space="0" w:color="auto"/>
      </w:divBdr>
    </w:div>
    <w:div w:id="518739250">
      <w:bodyDiv w:val="1"/>
      <w:marLeft w:val="0"/>
      <w:marRight w:val="0"/>
      <w:marTop w:val="0"/>
      <w:marBottom w:val="0"/>
      <w:divBdr>
        <w:top w:val="none" w:sz="0" w:space="0" w:color="auto"/>
        <w:left w:val="none" w:sz="0" w:space="0" w:color="auto"/>
        <w:bottom w:val="none" w:sz="0" w:space="0" w:color="auto"/>
        <w:right w:val="none" w:sz="0" w:space="0" w:color="auto"/>
      </w:divBdr>
    </w:div>
    <w:div w:id="612710543">
      <w:bodyDiv w:val="1"/>
      <w:marLeft w:val="0"/>
      <w:marRight w:val="0"/>
      <w:marTop w:val="0"/>
      <w:marBottom w:val="0"/>
      <w:divBdr>
        <w:top w:val="none" w:sz="0" w:space="0" w:color="auto"/>
        <w:left w:val="none" w:sz="0" w:space="0" w:color="auto"/>
        <w:bottom w:val="none" w:sz="0" w:space="0" w:color="auto"/>
        <w:right w:val="none" w:sz="0" w:space="0" w:color="auto"/>
      </w:divBdr>
    </w:div>
    <w:div w:id="616063122">
      <w:bodyDiv w:val="1"/>
      <w:marLeft w:val="0"/>
      <w:marRight w:val="0"/>
      <w:marTop w:val="0"/>
      <w:marBottom w:val="0"/>
      <w:divBdr>
        <w:top w:val="none" w:sz="0" w:space="0" w:color="auto"/>
        <w:left w:val="none" w:sz="0" w:space="0" w:color="auto"/>
        <w:bottom w:val="none" w:sz="0" w:space="0" w:color="auto"/>
        <w:right w:val="none" w:sz="0" w:space="0" w:color="auto"/>
      </w:divBdr>
    </w:div>
    <w:div w:id="670715731">
      <w:bodyDiv w:val="1"/>
      <w:marLeft w:val="0"/>
      <w:marRight w:val="0"/>
      <w:marTop w:val="0"/>
      <w:marBottom w:val="0"/>
      <w:divBdr>
        <w:top w:val="none" w:sz="0" w:space="0" w:color="auto"/>
        <w:left w:val="none" w:sz="0" w:space="0" w:color="auto"/>
        <w:bottom w:val="none" w:sz="0" w:space="0" w:color="auto"/>
        <w:right w:val="none" w:sz="0" w:space="0" w:color="auto"/>
      </w:divBdr>
    </w:div>
    <w:div w:id="725184259">
      <w:bodyDiv w:val="1"/>
      <w:marLeft w:val="0"/>
      <w:marRight w:val="0"/>
      <w:marTop w:val="0"/>
      <w:marBottom w:val="0"/>
      <w:divBdr>
        <w:top w:val="none" w:sz="0" w:space="0" w:color="auto"/>
        <w:left w:val="none" w:sz="0" w:space="0" w:color="auto"/>
        <w:bottom w:val="none" w:sz="0" w:space="0" w:color="auto"/>
        <w:right w:val="none" w:sz="0" w:space="0" w:color="auto"/>
      </w:divBdr>
    </w:div>
    <w:div w:id="767849047">
      <w:bodyDiv w:val="1"/>
      <w:marLeft w:val="0"/>
      <w:marRight w:val="0"/>
      <w:marTop w:val="0"/>
      <w:marBottom w:val="0"/>
      <w:divBdr>
        <w:top w:val="none" w:sz="0" w:space="0" w:color="auto"/>
        <w:left w:val="none" w:sz="0" w:space="0" w:color="auto"/>
        <w:bottom w:val="none" w:sz="0" w:space="0" w:color="auto"/>
        <w:right w:val="none" w:sz="0" w:space="0" w:color="auto"/>
      </w:divBdr>
    </w:div>
    <w:div w:id="918364082">
      <w:bodyDiv w:val="1"/>
      <w:marLeft w:val="0"/>
      <w:marRight w:val="0"/>
      <w:marTop w:val="0"/>
      <w:marBottom w:val="0"/>
      <w:divBdr>
        <w:top w:val="none" w:sz="0" w:space="0" w:color="auto"/>
        <w:left w:val="none" w:sz="0" w:space="0" w:color="auto"/>
        <w:bottom w:val="none" w:sz="0" w:space="0" w:color="auto"/>
        <w:right w:val="none" w:sz="0" w:space="0" w:color="auto"/>
      </w:divBdr>
    </w:div>
    <w:div w:id="924530397">
      <w:bodyDiv w:val="1"/>
      <w:marLeft w:val="0"/>
      <w:marRight w:val="0"/>
      <w:marTop w:val="0"/>
      <w:marBottom w:val="0"/>
      <w:divBdr>
        <w:top w:val="none" w:sz="0" w:space="0" w:color="auto"/>
        <w:left w:val="none" w:sz="0" w:space="0" w:color="auto"/>
        <w:bottom w:val="none" w:sz="0" w:space="0" w:color="auto"/>
        <w:right w:val="none" w:sz="0" w:space="0" w:color="auto"/>
      </w:divBdr>
    </w:div>
    <w:div w:id="1224947051">
      <w:bodyDiv w:val="1"/>
      <w:marLeft w:val="0"/>
      <w:marRight w:val="0"/>
      <w:marTop w:val="0"/>
      <w:marBottom w:val="0"/>
      <w:divBdr>
        <w:top w:val="none" w:sz="0" w:space="0" w:color="auto"/>
        <w:left w:val="none" w:sz="0" w:space="0" w:color="auto"/>
        <w:bottom w:val="none" w:sz="0" w:space="0" w:color="auto"/>
        <w:right w:val="none" w:sz="0" w:space="0" w:color="auto"/>
      </w:divBdr>
    </w:div>
    <w:div w:id="1241646124">
      <w:bodyDiv w:val="1"/>
      <w:marLeft w:val="0"/>
      <w:marRight w:val="0"/>
      <w:marTop w:val="0"/>
      <w:marBottom w:val="0"/>
      <w:divBdr>
        <w:top w:val="none" w:sz="0" w:space="0" w:color="auto"/>
        <w:left w:val="none" w:sz="0" w:space="0" w:color="auto"/>
        <w:bottom w:val="none" w:sz="0" w:space="0" w:color="auto"/>
        <w:right w:val="none" w:sz="0" w:space="0" w:color="auto"/>
      </w:divBdr>
      <w:divsChild>
        <w:div w:id="1091464809">
          <w:marLeft w:val="0"/>
          <w:marRight w:val="0"/>
          <w:marTop w:val="0"/>
          <w:marBottom w:val="0"/>
          <w:divBdr>
            <w:top w:val="none" w:sz="0" w:space="0" w:color="auto"/>
            <w:left w:val="none" w:sz="0" w:space="0" w:color="auto"/>
            <w:bottom w:val="none" w:sz="0" w:space="0" w:color="auto"/>
            <w:right w:val="none" w:sz="0" w:space="0" w:color="auto"/>
          </w:divBdr>
          <w:divsChild>
            <w:div w:id="417943919">
              <w:marLeft w:val="0"/>
              <w:marRight w:val="0"/>
              <w:marTop w:val="0"/>
              <w:marBottom w:val="0"/>
              <w:divBdr>
                <w:top w:val="none" w:sz="0" w:space="0" w:color="auto"/>
                <w:left w:val="none" w:sz="0" w:space="0" w:color="auto"/>
                <w:bottom w:val="none" w:sz="0" w:space="0" w:color="auto"/>
                <w:right w:val="none" w:sz="0" w:space="0" w:color="auto"/>
              </w:divBdr>
              <w:divsChild>
                <w:div w:id="220752220">
                  <w:marLeft w:val="0"/>
                  <w:marRight w:val="0"/>
                  <w:marTop w:val="0"/>
                  <w:marBottom w:val="0"/>
                  <w:divBdr>
                    <w:top w:val="none" w:sz="0" w:space="0" w:color="auto"/>
                    <w:left w:val="none" w:sz="0" w:space="0" w:color="auto"/>
                    <w:bottom w:val="none" w:sz="0" w:space="0" w:color="auto"/>
                    <w:right w:val="none" w:sz="0" w:space="0" w:color="auto"/>
                  </w:divBdr>
                  <w:divsChild>
                    <w:div w:id="95054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96611">
      <w:bodyDiv w:val="1"/>
      <w:marLeft w:val="0"/>
      <w:marRight w:val="0"/>
      <w:marTop w:val="0"/>
      <w:marBottom w:val="0"/>
      <w:divBdr>
        <w:top w:val="none" w:sz="0" w:space="0" w:color="auto"/>
        <w:left w:val="none" w:sz="0" w:space="0" w:color="auto"/>
        <w:bottom w:val="none" w:sz="0" w:space="0" w:color="auto"/>
        <w:right w:val="none" w:sz="0" w:space="0" w:color="auto"/>
      </w:divBdr>
    </w:div>
    <w:div w:id="1267156767">
      <w:bodyDiv w:val="1"/>
      <w:marLeft w:val="0"/>
      <w:marRight w:val="0"/>
      <w:marTop w:val="0"/>
      <w:marBottom w:val="0"/>
      <w:divBdr>
        <w:top w:val="none" w:sz="0" w:space="0" w:color="auto"/>
        <w:left w:val="none" w:sz="0" w:space="0" w:color="auto"/>
        <w:bottom w:val="none" w:sz="0" w:space="0" w:color="auto"/>
        <w:right w:val="none" w:sz="0" w:space="0" w:color="auto"/>
      </w:divBdr>
    </w:div>
    <w:div w:id="1275282836">
      <w:bodyDiv w:val="1"/>
      <w:marLeft w:val="0"/>
      <w:marRight w:val="0"/>
      <w:marTop w:val="0"/>
      <w:marBottom w:val="0"/>
      <w:divBdr>
        <w:top w:val="none" w:sz="0" w:space="0" w:color="auto"/>
        <w:left w:val="none" w:sz="0" w:space="0" w:color="auto"/>
        <w:bottom w:val="none" w:sz="0" w:space="0" w:color="auto"/>
        <w:right w:val="none" w:sz="0" w:space="0" w:color="auto"/>
      </w:divBdr>
    </w:div>
    <w:div w:id="1355839793">
      <w:bodyDiv w:val="1"/>
      <w:marLeft w:val="0"/>
      <w:marRight w:val="0"/>
      <w:marTop w:val="0"/>
      <w:marBottom w:val="0"/>
      <w:divBdr>
        <w:top w:val="none" w:sz="0" w:space="0" w:color="auto"/>
        <w:left w:val="none" w:sz="0" w:space="0" w:color="auto"/>
        <w:bottom w:val="none" w:sz="0" w:space="0" w:color="auto"/>
        <w:right w:val="none" w:sz="0" w:space="0" w:color="auto"/>
      </w:divBdr>
    </w:div>
    <w:div w:id="1376585373">
      <w:bodyDiv w:val="1"/>
      <w:marLeft w:val="0"/>
      <w:marRight w:val="0"/>
      <w:marTop w:val="0"/>
      <w:marBottom w:val="0"/>
      <w:divBdr>
        <w:top w:val="none" w:sz="0" w:space="0" w:color="auto"/>
        <w:left w:val="none" w:sz="0" w:space="0" w:color="auto"/>
        <w:bottom w:val="none" w:sz="0" w:space="0" w:color="auto"/>
        <w:right w:val="none" w:sz="0" w:space="0" w:color="auto"/>
      </w:divBdr>
    </w:div>
    <w:div w:id="1462529132">
      <w:bodyDiv w:val="1"/>
      <w:marLeft w:val="0"/>
      <w:marRight w:val="0"/>
      <w:marTop w:val="0"/>
      <w:marBottom w:val="0"/>
      <w:divBdr>
        <w:top w:val="none" w:sz="0" w:space="0" w:color="auto"/>
        <w:left w:val="none" w:sz="0" w:space="0" w:color="auto"/>
        <w:bottom w:val="none" w:sz="0" w:space="0" w:color="auto"/>
        <w:right w:val="none" w:sz="0" w:space="0" w:color="auto"/>
      </w:divBdr>
    </w:div>
    <w:div w:id="1470853379">
      <w:bodyDiv w:val="1"/>
      <w:marLeft w:val="0"/>
      <w:marRight w:val="0"/>
      <w:marTop w:val="0"/>
      <w:marBottom w:val="0"/>
      <w:divBdr>
        <w:top w:val="none" w:sz="0" w:space="0" w:color="auto"/>
        <w:left w:val="none" w:sz="0" w:space="0" w:color="auto"/>
        <w:bottom w:val="none" w:sz="0" w:space="0" w:color="auto"/>
        <w:right w:val="none" w:sz="0" w:space="0" w:color="auto"/>
      </w:divBdr>
    </w:div>
    <w:div w:id="1543008752">
      <w:bodyDiv w:val="1"/>
      <w:marLeft w:val="0"/>
      <w:marRight w:val="0"/>
      <w:marTop w:val="0"/>
      <w:marBottom w:val="0"/>
      <w:divBdr>
        <w:top w:val="none" w:sz="0" w:space="0" w:color="auto"/>
        <w:left w:val="none" w:sz="0" w:space="0" w:color="auto"/>
        <w:bottom w:val="none" w:sz="0" w:space="0" w:color="auto"/>
        <w:right w:val="none" w:sz="0" w:space="0" w:color="auto"/>
      </w:divBdr>
    </w:div>
    <w:div w:id="1545603083">
      <w:bodyDiv w:val="1"/>
      <w:marLeft w:val="0"/>
      <w:marRight w:val="0"/>
      <w:marTop w:val="0"/>
      <w:marBottom w:val="0"/>
      <w:divBdr>
        <w:top w:val="none" w:sz="0" w:space="0" w:color="auto"/>
        <w:left w:val="none" w:sz="0" w:space="0" w:color="auto"/>
        <w:bottom w:val="none" w:sz="0" w:space="0" w:color="auto"/>
        <w:right w:val="none" w:sz="0" w:space="0" w:color="auto"/>
      </w:divBdr>
    </w:div>
    <w:div w:id="1669556038">
      <w:bodyDiv w:val="1"/>
      <w:marLeft w:val="0"/>
      <w:marRight w:val="0"/>
      <w:marTop w:val="0"/>
      <w:marBottom w:val="0"/>
      <w:divBdr>
        <w:top w:val="none" w:sz="0" w:space="0" w:color="auto"/>
        <w:left w:val="none" w:sz="0" w:space="0" w:color="auto"/>
        <w:bottom w:val="none" w:sz="0" w:space="0" w:color="auto"/>
        <w:right w:val="none" w:sz="0" w:space="0" w:color="auto"/>
      </w:divBdr>
    </w:div>
    <w:div w:id="1691447601">
      <w:bodyDiv w:val="1"/>
      <w:marLeft w:val="0"/>
      <w:marRight w:val="0"/>
      <w:marTop w:val="0"/>
      <w:marBottom w:val="0"/>
      <w:divBdr>
        <w:top w:val="none" w:sz="0" w:space="0" w:color="auto"/>
        <w:left w:val="none" w:sz="0" w:space="0" w:color="auto"/>
        <w:bottom w:val="none" w:sz="0" w:space="0" w:color="auto"/>
        <w:right w:val="none" w:sz="0" w:space="0" w:color="auto"/>
      </w:divBdr>
    </w:div>
    <w:div w:id="1786928461">
      <w:bodyDiv w:val="1"/>
      <w:marLeft w:val="0"/>
      <w:marRight w:val="0"/>
      <w:marTop w:val="0"/>
      <w:marBottom w:val="0"/>
      <w:divBdr>
        <w:top w:val="none" w:sz="0" w:space="0" w:color="auto"/>
        <w:left w:val="none" w:sz="0" w:space="0" w:color="auto"/>
        <w:bottom w:val="none" w:sz="0" w:space="0" w:color="auto"/>
        <w:right w:val="none" w:sz="0" w:space="0" w:color="auto"/>
      </w:divBdr>
    </w:div>
    <w:div w:id="1883058131">
      <w:bodyDiv w:val="1"/>
      <w:marLeft w:val="0"/>
      <w:marRight w:val="0"/>
      <w:marTop w:val="0"/>
      <w:marBottom w:val="0"/>
      <w:divBdr>
        <w:top w:val="none" w:sz="0" w:space="0" w:color="auto"/>
        <w:left w:val="none" w:sz="0" w:space="0" w:color="auto"/>
        <w:bottom w:val="none" w:sz="0" w:space="0" w:color="auto"/>
        <w:right w:val="none" w:sz="0" w:space="0" w:color="auto"/>
      </w:divBdr>
    </w:div>
    <w:div w:id="1936286364">
      <w:bodyDiv w:val="1"/>
      <w:marLeft w:val="0"/>
      <w:marRight w:val="0"/>
      <w:marTop w:val="0"/>
      <w:marBottom w:val="0"/>
      <w:divBdr>
        <w:top w:val="none" w:sz="0" w:space="0" w:color="auto"/>
        <w:left w:val="none" w:sz="0" w:space="0" w:color="auto"/>
        <w:bottom w:val="none" w:sz="0" w:space="0" w:color="auto"/>
        <w:right w:val="none" w:sz="0" w:space="0" w:color="auto"/>
      </w:divBdr>
    </w:div>
    <w:div w:id="1999574581">
      <w:bodyDiv w:val="1"/>
      <w:marLeft w:val="0"/>
      <w:marRight w:val="0"/>
      <w:marTop w:val="0"/>
      <w:marBottom w:val="0"/>
      <w:divBdr>
        <w:top w:val="none" w:sz="0" w:space="0" w:color="auto"/>
        <w:left w:val="none" w:sz="0" w:space="0" w:color="auto"/>
        <w:bottom w:val="none" w:sz="0" w:space="0" w:color="auto"/>
        <w:right w:val="none" w:sz="0" w:space="0" w:color="auto"/>
      </w:divBdr>
    </w:div>
    <w:div w:id="2114813223">
      <w:bodyDiv w:val="1"/>
      <w:marLeft w:val="0"/>
      <w:marRight w:val="0"/>
      <w:marTop w:val="0"/>
      <w:marBottom w:val="0"/>
      <w:divBdr>
        <w:top w:val="none" w:sz="0" w:space="0" w:color="auto"/>
        <w:left w:val="none" w:sz="0" w:space="0" w:color="auto"/>
        <w:bottom w:val="none" w:sz="0" w:space="0" w:color="auto"/>
        <w:right w:val="none" w:sz="0" w:space="0" w:color="auto"/>
      </w:divBdr>
    </w:div>
    <w:div w:id="214041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news-room/fact-sheets/detail/physical-activity" TargetMode="External"/><Relationship Id="rId18" Type="http://schemas.openxmlformats.org/officeDocument/2006/relationships/hyperlink" Target="http://dx.doi.org/10.1371/journal.pone.0169616" TargetMode="External"/><Relationship Id="rId26" Type="http://schemas.openxmlformats.org/officeDocument/2006/relationships/hyperlink" Target="http://dx.doi.org/10.1016/j.gaitpost.2018.10.030" TargetMode="External"/><Relationship Id="rId39" Type="http://schemas.openxmlformats.org/officeDocument/2006/relationships/footer" Target="footer2.xml"/><Relationship Id="rId21" Type="http://schemas.openxmlformats.org/officeDocument/2006/relationships/hyperlink" Target="https://bjsm.bmj.com/lookup/external-ref?access_num=http://www.n&amp;link_type=MED&amp;atom=%2Fbjsports%2Fearly%2F2020%2F12%2F23%2Fbjsports-2020-103147.atom" TargetMode="External"/><Relationship Id="rId34" Type="http://schemas.openxmlformats.org/officeDocument/2006/relationships/hyperlink" Target="https://mhealth.jmir.org/2020/9/e18694"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jbnpa.biomedcentral.com/articles/10.1186/1479-5868-8-79" TargetMode="External"/><Relationship Id="rId20" Type="http://schemas.openxmlformats.org/officeDocument/2006/relationships/hyperlink" Target="http://dx.doi.org/10.1177/2055217319888660" TargetMode="External"/><Relationship Id="rId29" Type="http://schemas.openxmlformats.org/officeDocument/2006/relationships/hyperlink" Target="http://www.ncbi.nlm.nih.gov/pubmed/3242739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yperlink" Target="http://dx.doi.org/10.1016/j.exger.2017.05.005" TargetMode="External"/><Relationship Id="rId32" Type="http://schemas.openxmlformats.org/officeDocument/2006/relationships/hyperlink" Target="http://dx.doi.org/10.2196/11819" TargetMode="External"/><Relationship Id="rId37" Type="http://schemas.openxmlformats.org/officeDocument/2006/relationships/hyperlink" Target="https://www.ncbi.nlm.nih.gov/entrez/query.fcgi?cmd=Retrieve&amp;db=PubMed&amp;list_uids=30093371&amp;dopt=Abstrac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entrez/query.fcgi?cmd=Retrieve&amp;db=PubMed&amp;list_uids=21330590&amp;dopt=Abstract" TargetMode="External"/><Relationship Id="rId23" Type="http://schemas.openxmlformats.org/officeDocument/2006/relationships/hyperlink" Target="https://bjsm.bmj.com/lookup/external-ref?access_num=http://www.n&amp;link_type=MED&amp;atom=%2Fbjsports%2Fearly%2F2020%2F12%2F23%2Fbjsports-2020-103147.atom" TargetMode="External"/><Relationship Id="rId28" Type="http://schemas.openxmlformats.org/officeDocument/2006/relationships/hyperlink" Target="http://dx.doi.org/10.1111/sms.13726" TargetMode="External"/><Relationship Id="rId36" Type="http://schemas.openxmlformats.org/officeDocument/2006/relationships/hyperlink" Target="https://mhealth.jmir.org/2018/8/e10527/" TargetMode="External"/><Relationship Id="rId10" Type="http://schemas.openxmlformats.org/officeDocument/2006/relationships/image" Target="media/image2.emf"/><Relationship Id="rId19" Type="http://schemas.openxmlformats.org/officeDocument/2006/relationships/hyperlink" Target="file:////lookup/google-scholar%3flink_type=googlescholar&amp;gs_type=article&amp;author%5b0%5d=S+O&#8217;Connell&amp;author%5b1%5d=G+&#211;Laighin&amp;author%5b2%5d=LR+Quinlan&amp;title=When+a+step+is+not+a+step!+specificity+analysis+of+five+physical+activity+monitors&amp;publication_year=2017&amp;journal=PLoS+One&amp;volume=12" TargetMode="External"/><Relationship Id="rId31" Type="http://schemas.openxmlformats.org/officeDocument/2006/relationships/hyperlink" Target="https://bjsm.bmj.com/lookup/google-scholar?link_type=googlescholar&amp;gs_type=article&amp;author%5B0%5D=BH+Hansen&amp;author%5B1%5D=KE+Dalene&amp;author%5B2%5D=U+Ekelund&amp;title=Step+by+step:+association+of+device-measured+daily+steps+with+all-cause+mortality-A+prospective+cohort+study&amp;publication_year=2020&amp;journal=Scand+J+Med+Sci+Sports&amp;volume=30&amp;pages=1705-11"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europepmc.org/abstract/MED/21330590" TargetMode="External"/><Relationship Id="rId22" Type="http://schemas.openxmlformats.org/officeDocument/2006/relationships/hyperlink" Target="http://dx.doi.org/10.1111/obr.12848" TargetMode="External"/><Relationship Id="rId27" Type="http://schemas.openxmlformats.org/officeDocument/2006/relationships/hyperlink" Target="https://bjsm.bmj.com/lookup/google-scholar?link_type=googlescholar&amp;gs_type=article&amp;author%5B0%5D=S+Telfer&amp;author%5B1%5D=JJ+Bigham&amp;title=The+influence+of+population+characteristics+and+measurement+system+on+barefoot+plantar+pressures:+a+systematic+review+and+meta-regression+analysis&amp;publication_year=2019&amp;journal=Gait+Posture&amp;volume=67&amp;pages=269-76" TargetMode="External"/><Relationship Id="rId30" Type="http://schemas.openxmlformats.org/officeDocument/2006/relationships/hyperlink" Target="https://bjsm.bmj.com/lookup/external-ref?access_num=http://www.n&amp;link_type=MED&amp;atom=%2Fbjsports%2Fearly%2F2020%2F12%2F23%2Fbjsports-2020-103147.atom" TargetMode="External"/><Relationship Id="rId35" Type="http://schemas.openxmlformats.org/officeDocument/2006/relationships/hyperlink" Target="https://dataverse.harvard.edu/dataset.xhtml?persistentId=doi:10.7910/DVN/O7GQIM" TargetMode="External"/><Relationship Id="rId8" Type="http://schemas.openxmlformats.org/officeDocument/2006/relationships/hyperlink" Target="https://mhealth.jmir.org/2020/9/e18694" TargetMode="Externa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hyperlink" Target="https://www.ncbi.nlm.nih.gov/entrez/query.fcgi?cmd=Retrieve&amp;db=PubMed&amp;list_uids=21798015&amp;dopt=Abstract" TargetMode="External"/><Relationship Id="rId25" Type="http://schemas.openxmlformats.org/officeDocument/2006/relationships/hyperlink" Target="https://bjsm.bmj.com/lookup/external-ref?access_num=10.1016/j.exger.2017.05.005&amp;link_type=DOI" TargetMode="External"/><Relationship Id="rId33" Type="http://schemas.openxmlformats.org/officeDocument/2006/relationships/hyperlink" Target="https://bjsm.bmj.com/lookup/google-scholar?link_type=googlescholar&amp;gs_type=article&amp;author%5B0%5D=K-J+Brickwood&amp;author%5B1%5D=G+Watson&amp;author%5B2%5D=J+O'Brien&amp;title=Consumer-Based+wearable+activity+Trackers+increase+physical+activity+participation:+systematic+review+and+meta-analysis&amp;publication_year=2019&amp;journal=JMIR+Mhealth+Uhealth&amp;volume=7"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B324A-DD63-4E4E-AF29-DBE03860E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5672</TotalTime>
  <Pages>15</Pages>
  <Words>3624</Words>
  <Characters>20662</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Sumayyah Bamidele Musa</dc:creator>
  <cp:keywords/>
  <dc:description/>
  <cp:lastModifiedBy>Sumayyah Bamidele Musa</cp:lastModifiedBy>
  <cp:revision>10</cp:revision>
  <dcterms:created xsi:type="dcterms:W3CDTF">2021-03-12T08:52:00Z</dcterms:created>
  <dcterms:modified xsi:type="dcterms:W3CDTF">2021-04-14T04:40:00Z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c2eb8850-5230-391d-a945-ae631c4e7a29</vt:lpwstr>
  </property>
  <property fmtid="{D5CDD505-2E9C-101B-9397-08002B2CF9AE}" pid="4" name="Mendeley Citation Style_1">
    <vt:lpwstr>http://www.zotero.org/styles/apa</vt:lpwstr>
  </property>
</Properties>
</file>