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C1103" w14:textId="4F0F60E8" w:rsidR="003366C0" w:rsidRDefault="003366C0" w:rsidP="00142091">
      <w:pPr>
        <w:keepNext/>
      </w:pPr>
      <w:r>
        <w:rPr>
          <w:noProof/>
        </w:rPr>
        <w:drawing>
          <wp:anchor distT="0" distB="0" distL="114300" distR="114300" simplePos="0" relativeHeight="251658240" behindDoc="0" locked="0" layoutInCell="1" allowOverlap="1" wp14:anchorId="23B916B0" wp14:editId="61C53A2C">
            <wp:simplePos x="1943100" y="901700"/>
            <wp:positionH relativeFrom="column">
              <wp:posOffset>1941195</wp:posOffset>
            </wp:positionH>
            <wp:positionV relativeFrom="paragraph">
              <wp:align>top</wp:align>
            </wp:positionV>
            <wp:extent cx="3881854" cy="7410450"/>
            <wp:effectExtent l="0" t="0" r="4445" b="0"/>
            <wp:wrapSquare wrapText="bothSides"/>
            <wp:docPr id="184100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881854" cy="7410450"/>
                    </a:xfrm>
                    <a:prstGeom prst="rect">
                      <a:avLst/>
                    </a:prstGeom>
                    <a:noFill/>
                    <a:ln>
                      <a:noFill/>
                    </a:ln>
                  </pic:spPr>
                </pic:pic>
              </a:graphicData>
            </a:graphic>
          </wp:anchor>
        </w:drawing>
      </w:r>
      <w:r w:rsidR="00142091">
        <w:br w:type="textWrapping" w:clear="all"/>
      </w:r>
    </w:p>
    <w:p w14:paraId="7CE6078C" w14:textId="06285B07" w:rsidR="003366C0" w:rsidRDefault="003366C0" w:rsidP="003366C0">
      <w:pPr>
        <w:pStyle w:val="Caption"/>
        <w:jc w:val="both"/>
        <w:rPr>
          <w:b/>
          <w:bCs w:val="0"/>
          <w:i w:val="0"/>
          <w:iCs w:val="0"/>
          <w:color w:val="000000" w:themeColor="text1"/>
        </w:rPr>
      </w:pPr>
      <w:r w:rsidRPr="003366C0">
        <w:rPr>
          <w:b/>
          <w:bCs w:val="0"/>
          <w:i w:val="0"/>
          <w:iCs w:val="0"/>
          <w:color w:val="000000" w:themeColor="text1"/>
        </w:rPr>
        <w:t>Supplementary Figure S</w:t>
      </w:r>
      <w:r w:rsidRPr="003366C0">
        <w:rPr>
          <w:b/>
          <w:bCs w:val="0"/>
          <w:i w:val="0"/>
          <w:iCs w:val="0"/>
          <w:color w:val="000000" w:themeColor="text1"/>
        </w:rPr>
        <w:fldChar w:fldCharType="begin"/>
      </w:r>
      <w:r w:rsidRPr="003366C0">
        <w:rPr>
          <w:b/>
          <w:bCs w:val="0"/>
          <w:i w:val="0"/>
          <w:iCs w:val="0"/>
          <w:color w:val="000000" w:themeColor="text1"/>
        </w:rPr>
        <w:instrText xml:space="preserve"> SEQ Supplementary_Figure_S \* ARABIC </w:instrText>
      </w:r>
      <w:r w:rsidRPr="003366C0">
        <w:rPr>
          <w:b/>
          <w:bCs w:val="0"/>
          <w:i w:val="0"/>
          <w:iCs w:val="0"/>
          <w:color w:val="000000" w:themeColor="text1"/>
        </w:rPr>
        <w:fldChar w:fldCharType="separate"/>
      </w:r>
      <w:r w:rsidR="007B0ABA">
        <w:rPr>
          <w:b/>
          <w:bCs w:val="0"/>
          <w:i w:val="0"/>
          <w:iCs w:val="0"/>
          <w:noProof/>
          <w:color w:val="000000" w:themeColor="text1"/>
        </w:rPr>
        <w:t>1</w:t>
      </w:r>
      <w:r w:rsidRPr="003366C0">
        <w:rPr>
          <w:b/>
          <w:bCs w:val="0"/>
          <w:i w:val="0"/>
          <w:iCs w:val="0"/>
          <w:color w:val="000000" w:themeColor="text1"/>
        </w:rPr>
        <w:fldChar w:fldCharType="end"/>
      </w:r>
      <w:r w:rsidRPr="003366C0">
        <w:rPr>
          <w:b/>
          <w:bCs w:val="0"/>
          <w:i w:val="0"/>
          <w:iCs w:val="0"/>
          <w:color w:val="000000" w:themeColor="text1"/>
        </w:rPr>
        <w:t>.</w:t>
      </w:r>
      <w:r>
        <w:t xml:space="preserve"> </w:t>
      </w:r>
      <w:r w:rsidRPr="00990287">
        <w:rPr>
          <w:i w:val="0"/>
          <w:iCs w:val="0"/>
          <w:color w:val="000000" w:themeColor="text1"/>
        </w:rPr>
        <w:t xml:space="preserve">Chromosome-wide LD decay plots fitted against the physical distance (i.e., base pairs) in </w:t>
      </w:r>
      <w:r w:rsidR="000B31E7">
        <w:rPr>
          <w:i w:val="0"/>
          <w:iCs w:val="0"/>
          <w:color w:val="000000" w:themeColor="text1"/>
        </w:rPr>
        <w:t>two</w:t>
      </w:r>
      <w:r w:rsidRPr="00990287">
        <w:rPr>
          <w:i w:val="0"/>
          <w:iCs w:val="0"/>
          <w:color w:val="000000" w:themeColor="text1"/>
        </w:rPr>
        <w:t xml:space="preserve">-row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284B3B55" w14:textId="77777777" w:rsidR="000B31E7" w:rsidRDefault="000B31E7" w:rsidP="000B31E7">
      <w:pPr>
        <w:pStyle w:val="Caption"/>
        <w:keepNext/>
        <w:jc w:val="center"/>
      </w:pPr>
      <w:r>
        <w:rPr>
          <w:noProof/>
        </w:rPr>
        <w:lastRenderedPageBreak/>
        <w:drawing>
          <wp:inline distT="0" distB="0" distL="0" distR="0" wp14:anchorId="6011878E" wp14:editId="6E8790A7">
            <wp:extent cx="3904943" cy="7456715"/>
            <wp:effectExtent l="0" t="0" r="635" b="0"/>
            <wp:docPr id="2063382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08099" cy="7462742"/>
                    </a:xfrm>
                    <a:prstGeom prst="rect">
                      <a:avLst/>
                    </a:prstGeom>
                    <a:noFill/>
                    <a:ln>
                      <a:noFill/>
                    </a:ln>
                  </pic:spPr>
                </pic:pic>
              </a:graphicData>
            </a:graphic>
          </wp:inline>
        </w:drawing>
      </w:r>
    </w:p>
    <w:p w14:paraId="3D29A9D8" w14:textId="0491FBA0" w:rsidR="000B31E7" w:rsidRDefault="000B31E7" w:rsidP="000B31E7">
      <w:pPr>
        <w:pStyle w:val="Caption"/>
        <w:jc w:val="both"/>
        <w:rPr>
          <w:b/>
          <w:bCs w:val="0"/>
          <w:i w:val="0"/>
          <w:iCs w:val="0"/>
          <w:color w:val="000000" w:themeColor="text1"/>
        </w:rPr>
      </w:pPr>
      <w:r w:rsidRPr="000B31E7">
        <w:rPr>
          <w:b/>
          <w:bCs w:val="0"/>
          <w:i w:val="0"/>
          <w:iCs w:val="0"/>
          <w:color w:val="000000" w:themeColor="text1"/>
        </w:rPr>
        <w:t>Supplementary Figure S</w:t>
      </w:r>
      <w:r w:rsidRPr="000B31E7">
        <w:rPr>
          <w:b/>
          <w:bCs w:val="0"/>
          <w:i w:val="0"/>
          <w:iCs w:val="0"/>
          <w:color w:val="000000" w:themeColor="text1"/>
        </w:rPr>
        <w:fldChar w:fldCharType="begin"/>
      </w:r>
      <w:r w:rsidRPr="000B31E7">
        <w:rPr>
          <w:b/>
          <w:bCs w:val="0"/>
          <w:i w:val="0"/>
          <w:iCs w:val="0"/>
          <w:color w:val="000000" w:themeColor="text1"/>
        </w:rPr>
        <w:instrText xml:space="preserve"> SEQ Supplementary_Figure_S \* ARABIC </w:instrText>
      </w:r>
      <w:r w:rsidRPr="000B31E7">
        <w:rPr>
          <w:b/>
          <w:bCs w:val="0"/>
          <w:i w:val="0"/>
          <w:iCs w:val="0"/>
          <w:color w:val="000000" w:themeColor="text1"/>
        </w:rPr>
        <w:fldChar w:fldCharType="separate"/>
      </w:r>
      <w:r w:rsidR="007B0ABA">
        <w:rPr>
          <w:b/>
          <w:bCs w:val="0"/>
          <w:i w:val="0"/>
          <w:iCs w:val="0"/>
          <w:noProof/>
          <w:color w:val="000000" w:themeColor="text1"/>
        </w:rPr>
        <w:t>2</w:t>
      </w:r>
      <w:r w:rsidRPr="000B31E7">
        <w:rPr>
          <w:b/>
          <w:bCs w:val="0"/>
          <w:i w:val="0"/>
          <w:iCs w:val="0"/>
          <w:color w:val="000000" w:themeColor="text1"/>
        </w:rPr>
        <w:fldChar w:fldCharType="end"/>
      </w:r>
      <w:r w:rsidRPr="000B31E7">
        <w:rPr>
          <w:b/>
          <w:bCs w:val="0"/>
          <w:i w:val="0"/>
          <w:iCs w:val="0"/>
          <w:color w:val="000000" w:themeColor="text1"/>
        </w:rPr>
        <w:t xml:space="preserve">. </w:t>
      </w:r>
      <w:r w:rsidRPr="00990287">
        <w:rPr>
          <w:i w:val="0"/>
          <w:iCs w:val="0"/>
          <w:color w:val="000000" w:themeColor="text1"/>
        </w:rPr>
        <w:t xml:space="preserve">Chromosome-wide LD decay plots fitted against the physical distance (i.e., base pairs) in </w:t>
      </w:r>
      <w:r w:rsidR="00780B21">
        <w:rPr>
          <w:i w:val="0"/>
          <w:iCs w:val="0"/>
          <w:color w:val="000000" w:themeColor="text1"/>
        </w:rPr>
        <w:t>six</w:t>
      </w:r>
      <w:r w:rsidRPr="00990287">
        <w:rPr>
          <w:i w:val="0"/>
          <w:iCs w:val="0"/>
          <w:color w:val="000000" w:themeColor="text1"/>
        </w:rPr>
        <w:t xml:space="preserve">-row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2D63D538" w14:textId="77777777" w:rsidR="00780B21" w:rsidRDefault="00780B21" w:rsidP="00780B21">
      <w:pPr>
        <w:pStyle w:val="Caption"/>
        <w:keepNext/>
        <w:jc w:val="center"/>
      </w:pPr>
      <w:r>
        <w:rPr>
          <w:noProof/>
        </w:rPr>
        <w:lastRenderedPageBreak/>
        <w:drawing>
          <wp:inline distT="0" distB="0" distL="0" distR="0" wp14:anchorId="79767FFA" wp14:editId="75D773EC">
            <wp:extent cx="3958459" cy="7565572"/>
            <wp:effectExtent l="0" t="0" r="4445" b="0"/>
            <wp:docPr id="21156977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62270" cy="7572857"/>
                    </a:xfrm>
                    <a:prstGeom prst="rect">
                      <a:avLst/>
                    </a:prstGeom>
                    <a:noFill/>
                    <a:ln>
                      <a:noFill/>
                    </a:ln>
                  </pic:spPr>
                </pic:pic>
              </a:graphicData>
            </a:graphic>
          </wp:inline>
        </w:drawing>
      </w:r>
    </w:p>
    <w:p w14:paraId="341AF962" w14:textId="7566B7FD" w:rsidR="00780B21" w:rsidRDefault="00780B21" w:rsidP="00780B21">
      <w:pPr>
        <w:pStyle w:val="Caption"/>
        <w:jc w:val="both"/>
        <w:rPr>
          <w:b/>
          <w:bCs w:val="0"/>
          <w:i w:val="0"/>
          <w:iCs w:val="0"/>
          <w:color w:val="000000" w:themeColor="text1"/>
        </w:rPr>
      </w:pPr>
      <w:r w:rsidRPr="00780B21">
        <w:rPr>
          <w:b/>
          <w:bCs w:val="0"/>
          <w:i w:val="0"/>
          <w:iCs w:val="0"/>
          <w:color w:val="000000" w:themeColor="text1"/>
        </w:rPr>
        <w:t>Supplementary Figure S</w:t>
      </w:r>
      <w:r w:rsidRPr="00780B21">
        <w:rPr>
          <w:b/>
          <w:bCs w:val="0"/>
          <w:i w:val="0"/>
          <w:iCs w:val="0"/>
          <w:color w:val="000000" w:themeColor="text1"/>
        </w:rPr>
        <w:fldChar w:fldCharType="begin"/>
      </w:r>
      <w:r w:rsidRPr="00780B21">
        <w:rPr>
          <w:b/>
          <w:bCs w:val="0"/>
          <w:i w:val="0"/>
          <w:iCs w:val="0"/>
          <w:color w:val="000000" w:themeColor="text1"/>
        </w:rPr>
        <w:instrText xml:space="preserve"> SEQ Supplementary_Figure_S \* ARABIC </w:instrText>
      </w:r>
      <w:r w:rsidRPr="00780B21">
        <w:rPr>
          <w:b/>
          <w:bCs w:val="0"/>
          <w:i w:val="0"/>
          <w:iCs w:val="0"/>
          <w:color w:val="000000" w:themeColor="text1"/>
        </w:rPr>
        <w:fldChar w:fldCharType="separate"/>
      </w:r>
      <w:r w:rsidR="007B0ABA">
        <w:rPr>
          <w:b/>
          <w:bCs w:val="0"/>
          <w:i w:val="0"/>
          <w:iCs w:val="0"/>
          <w:noProof/>
          <w:color w:val="000000" w:themeColor="text1"/>
        </w:rPr>
        <w:t>3</w:t>
      </w:r>
      <w:r w:rsidRPr="00780B21">
        <w:rPr>
          <w:b/>
          <w:bCs w:val="0"/>
          <w:i w:val="0"/>
          <w:iCs w:val="0"/>
          <w:color w:val="000000" w:themeColor="text1"/>
        </w:rPr>
        <w:fldChar w:fldCharType="end"/>
      </w:r>
      <w:r w:rsidRPr="00780B21">
        <w:rPr>
          <w:b/>
          <w:bCs w:val="0"/>
          <w:i w:val="0"/>
          <w:iCs w:val="0"/>
          <w:color w:val="000000" w:themeColor="text1"/>
        </w:rPr>
        <w:t xml:space="preserve">. </w:t>
      </w:r>
      <w:r w:rsidRPr="00990287">
        <w:rPr>
          <w:i w:val="0"/>
          <w:iCs w:val="0"/>
          <w:color w:val="000000" w:themeColor="text1"/>
        </w:rPr>
        <w:t xml:space="preserve">Chromosome-wide LD decay plots </w:t>
      </w:r>
      <w:proofErr w:type="gramStart"/>
      <w:r w:rsidRPr="00990287">
        <w:rPr>
          <w:i w:val="0"/>
          <w:iCs w:val="0"/>
          <w:color w:val="000000" w:themeColor="text1"/>
        </w:rPr>
        <w:t>fitted</w:t>
      </w:r>
      <w:proofErr w:type="gramEnd"/>
      <w:r w:rsidRPr="00990287">
        <w:rPr>
          <w:i w:val="0"/>
          <w:iCs w:val="0"/>
          <w:color w:val="000000" w:themeColor="text1"/>
        </w:rPr>
        <w:t xml:space="preserve"> against the physical distance (i.e., base pairs) in </w:t>
      </w:r>
      <w:r>
        <w:rPr>
          <w:i w:val="0"/>
          <w:iCs w:val="0"/>
          <w:color w:val="000000" w:themeColor="text1"/>
        </w:rPr>
        <w:t>genebank</w:t>
      </w:r>
      <w:r w:rsidRPr="00990287">
        <w:rPr>
          <w:i w:val="0"/>
          <w:iCs w:val="0"/>
          <w:color w:val="000000" w:themeColor="text1"/>
        </w:rPr>
        <w:t xml:space="preserve">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168666B7" w14:textId="77777777" w:rsidR="00DC26F3" w:rsidRDefault="00DC26F3" w:rsidP="00DC26F3">
      <w:pPr>
        <w:pStyle w:val="Caption"/>
        <w:keepNext/>
        <w:jc w:val="center"/>
      </w:pPr>
      <w:r>
        <w:rPr>
          <w:noProof/>
        </w:rPr>
        <w:lastRenderedPageBreak/>
        <w:drawing>
          <wp:inline distT="0" distB="0" distL="0" distR="0" wp14:anchorId="1854CD4D" wp14:editId="2210833D">
            <wp:extent cx="3976850" cy="7587343"/>
            <wp:effectExtent l="0" t="0" r="5080" b="0"/>
            <wp:docPr id="9338100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85115" cy="7603112"/>
                    </a:xfrm>
                    <a:prstGeom prst="rect">
                      <a:avLst/>
                    </a:prstGeom>
                    <a:noFill/>
                    <a:ln>
                      <a:noFill/>
                    </a:ln>
                  </pic:spPr>
                </pic:pic>
              </a:graphicData>
            </a:graphic>
          </wp:inline>
        </w:drawing>
      </w:r>
    </w:p>
    <w:p w14:paraId="2F487F51" w14:textId="2FB3E507" w:rsidR="00DC26F3" w:rsidRDefault="00DC26F3" w:rsidP="00DC26F3">
      <w:pPr>
        <w:pStyle w:val="Caption"/>
        <w:jc w:val="both"/>
        <w:rPr>
          <w:b/>
          <w:bCs w:val="0"/>
          <w:i w:val="0"/>
          <w:iCs w:val="0"/>
          <w:color w:val="000000" w:themeColor="text1"/>
        </w:rPr>
      </w:pPr>
      <w:r w:rsidRPr="00DC26F3">
        <w:rPr>
          <w:b/>
          <w:bCs w:val="0"/>
          <w:i w:val="0"/>
          <w:iCs w:val="0"/>
          <w:color w:val="000000" w:themeColor="text1"/>
        </w:rPr>
        <w:t>Supplementary Figure S</w:t>
      </w:r>
      <w:r w:rsidRPr="00DC26F3">
        <w:rPr>
          <w:b/>
          <w:bCs w:val="0"/>
          <w:i w:val="0"/>
          <w:iCs w:val="0"/>
          <w:color w:val="000000" w:themeColor="text1"/>
        </w:rPr>
        <w:fldChar w:fldCharType="begin"/>
      </w:r>
      <w:r w:rsidRPr="00DC26F3">
        <w:rPr>
          <w:b/>
          <w:bCs w:val="0"/>
          <w:i w:val="0"/>
          <w:iCs w:val="0"/>
          <w:color w:val="000000" w:themeColor="text1"/>
        </w:rPr>
        <w:instrText xml:space="preserve"> SEQ Supplementary_Figure_S \* ARABIC </w:instrText>
      </w:r>
      <w:r w:rsidRPr="00DC26F3">
        <w:rPr>
          <w:b/>
          <w:bCs w:val="0"/>
          <w:i w:val="0"/>
          <w:iCs w:val="0"/>
          <w:color w:val="000000" w:themeColor="text1"/>
        </w:rPr>
        <w:fldChar w:fldCharType="separate"/>
      </w:r>
      <w:r w:rsidR="007B0ABA">
        <w:rPr>
          <w:b/>
          <w:bCs w:val="0"/>
          <w:i w:val="0"/>
          <w:iCs w:val="0"/>
          <w:noProof/>
          <w:color w:val="000000" w:themeColor="text1"/>
        </w:rPr>
        <w:t>4</w:t>
      </w:r>
      <w:r w:rsidRPr="00DC26F3">
        <w:rPr>
          <w:b/>
          <w:bCs w:val="0"/>
          <w:i w:val="0"/>
          <w:iCs w:val="0"/>
          <w:color w:val="000000" w:themeColor="text1"/>
        </w:rPr>
        <w:fldChar w:fldCharType="end"/>
      </w:r>
      <w:r>
        <w:rPr>
          <w:b/>
          <w:bCs w:val="0"/>
          <w:i w:val="0"/>
          <w:iCs w:val="0"/>
          <w:color w:val="000000" w:themeColor="text1"/>
        </w:rPr>
        <w:t xml:space="preserve">. </w:t>
      </w:r>
      <w:r w:rsidRPr="00990287">
        <w:rPr>
          <w:i w:val="0"/>
          <w:iCs w:val="0"/>
          <w:color w:val="000000" w:themeColor="text1"/>
        </w:rPr>
        <w:t xml:space="preserve">Chromosome-wide LD decay plots fitted against the physical distance (i.e., base pairs) in </w:t>
      </w:r>
      <w:r>
        <w:rPr>
          <w:i w:val="0"/>
          <w:iCs w:val="0"/>
          <w:color w:val="000000" w:themeColor="text1"/>
        </w:rPr>
        <w:t>2R+6R (combination of two-row and six-row)</w:t>
      </w:r>
      <w:r w:rsidRPr="00990287">
        <w:rPr>
          <w:i w:val="0"/>
          <w:iCs w:val="0"/>
          <w:color w:val="000000" w:themeColor="text1"/>
        </w:rPr>
        <w:t xml:space="preserve">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4025A88C" w14:textId="77777777" w:rsidR="001A1BE6" w:rsidRDefault="001A1BE6" w:rsidP="001A1BE6">
      <w:pPr>
        <w:pStyle w:val="Caption"/>
        <w:keepNext/>
        <w:jc w:val="center"/>
      </w:pPr>
      <w:r>
        <w:rPr>
          <w:noProof/>
        </w:rPr>
        <w:lastRenderedPageBreak/>
        <w:drawing>
          <wp:inline distT="0" distB="0" distL="0" distR="0" wp14:anchorId="0B77C126" wp14:editId="55BF2C3A">
            <wp:extent cx="3965439" cy="7565572"/>
            <wp:effectExtent l="0" t="0" r="0" b="0"/>
            <wp:docPr id="15240990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70567" cy="7575355"/>
                    </a:xfrm>
                    <a:prstGeom prst="rect">
                      <a:avLst/>
                    </a:prstGeom>
                    <a:noFill/>
                    <a:ln>
                      <a:noFill/>
                    </a:ln>
                  </pic:spPr>
                </pic:pic>
              </a:graphicData>
            </a:graphic>
          </wp:inline>
        </w:drawing>
      </w:r>
    </w:p>
    <w:p w14:paraId="7EB588FA" w14:textId="4B7DB2BF" w:rsidR="001A1BE6" w:rsidRDefault="001A1BE6" w:rsidP="001A1BE6">
      <w:pPr>
        <w:pStyle w:val="Caption"/>
        <w:jc w:val="both"/>
        <w:rPr>
          <w:b/>
          <w:bCs w:val="0"/>
          <w:i w:val="0"/>
          <w:iCs w:val="0"/>
          <w:color w:val="000000" w:themeColor="text1"/>
        </w:rPr>
      </w:pPr>
      <w:r w:rsidRPr="001A1BE6">
        <w:rPr>
          <w:b/>
          <w:bCs w:val="0"/>
          <w:i w:val="0"/>
          <w:iCs w:val="0"/>
          <w:color w:val="000000" w:themeColor="text1"/>
        </w:rPr>
        <w:t>Supplementary Figure S</w:t>
      </w:r>
      <w:r w:rsidRPr="001A1BE6">
        <w:rPr>
          <w:b/>
          <w:bCs w:val="0"/>
          <w:i w:val="0"/>
          <w:iCs w:val="0"/>
          <w:color w:val="000000" w:themeColor="text1"/>
        </w:rPr>
        <w:fldChar w:fldCharType="begin"/>
      </w:r>
      <w:r w:rsidRPr="001A1BE6">
        <w:rPr>
          <w:b/>
          <w:bCs w:val="0"/>
          <w:i w:val="0"/>
          <w:iCs w:val="0"/>
          <w:color w:val="000000" w:themeColor="text1"/>
        </w:rPr>
        <w:instrText xml:space="preserve"> SEQ Supplementary_Figure_S \* ARABIC </w:instrText>
      </w:r>
      <w:r w:rsidRPr="001A1BE6">
        <w:rPr>
          <w:b/>
          <w:bCs w:val="0"/>
          <w:i w:val="0"/>
          <w:iCs w:val="0"/>
          <w:color w:val="000000" w:themeColor="text1"/>
        </w:rPr>
        <w:fldChar w:fldCharType="separate"/>
      </w:r>
      <w:r w:rsidR="007B0ABA">
        <w:rPr>
          <w:b/>
          <w:bCs w:val="0"/>
          <w:i w:val="0"/>
          <w:iCs w:val="0"/>
          <w:noProof/>
          <w:color w:val="000000" w:themeColor="text1"/>
        </w:rPr>
        <w:t>5</w:t>
      </w:r>
      <w:r w:rsidRPr="001A1BE6">
        <w:rPr>
          <w:b/>
          <w:bCs w:val="0"/>
          <w:i w:val="0"/>
          <w:iCs w:val="0"/>
          <w:color w:val="000000" w:themeColor="text1"/>
        </w:rPr>
        <w:fldChar w:fldCharType="end"/>
      </w:r>
      <w:r w:rsidRPr="001A1BE6">
        <w:rPr>
          <w:b/>
          <w:bCs w:val="0"/>
          <w:i w:val="0"/>
          <w:iCs w:val="0"/>
          <w:color w:val="000000" w:themeColor="text1"/>
        </w:rPr>
        <w:t xml:space="preserve">. </w:t>
      </w:r>
      <w:r w:rsidRPr="00990287">
        <w:rPr>
          <w:i w:val="0"/>
          <w:iCs w:val="0"/>
          <w:color w:val="000000" w:themeColor="text1"/>
        </w:rPr>
        <w:t xml:space="preserve">Chromosome-wide LD decay plots fitted against the physical distance (i.e., base pairs) in </w:t>
      </w:r>
      <w:r>
        <w:rPr>
          <w:i w:val="0"/>
          <w:iCs w:val="0"/>
          <w:color w:val="000000" w:themeColor="text1"/>
        </w:rPr>
        <w:t>2R+genebank (combination of two-row and genebank)</w:t>
      </w:r>
      <w:r w:rsidRPr="00990287">
        <w:rPr>
          <w:i w:val="0"/>
          <w:iCs w:val="0"/>
          <w:color w:val="000000" w:themeColor="text1"/>
        </w:rPr>
        <w:t xml:space="preserve">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5A58E4DD" w14:textId="77777777" w:rsidR="000D2245" w:rsidRDefault="000D2245" w:rsidP="000D2245">
      <w:pPr>
        <w:pStyle w:val="Caption"/>
        <w:keepNext/>
        <w:jc w:val="center"/>
      </w:pPr>
      <w:r>
        <w:rPr>
          <w:noProof/>
        </w:rPr>
        <w:lastRenderedPageBreak/>
        <w:drawing>
          <wp:inline distT="0" distB="0" distL="0" distR="0" wp14:anchorId="5D633A0D" wp14:editId="5D9FC7C1">
            <wp:extent cx="3895192" cy="7522029"/>
            <wp:effectExtent l="0" t="0" r="0" b="3175"/>
            <wp:docPr id="12681337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97354" cy="7526204"/>
                    </a:xfrm>
                    <a:prstGeom prst="rect">
                      <a:avLst/>
                    </a:prstGeom>
                    <a:noFill/>
                    <a:ln>
                      <a:noFill/>
                    </a:ln>
                  </pic:spPr>
                </pic:pic>
              </a:graphicData>
            </a:graphic>
          </wp:inline>
        </w:drawing>
      </w:r>
    </w:p>
    <w:p w14:paraId="07E53D25" w14:textId="5F33C499" w:rsidR="000D2245" w:rsidRDefault="000D2245" w:rsidP="000D2245">
      <w:pPr>
        <w:pStyle w:val="Caption"/>
        <w:jc w:val="both"/>
        <w:rPr>
          <w:b/>
          <w:bCs w:val="0"/>
          <w:i w:val="0"/>
          <w:iCs w:val="0"/>
          <w:color w:val="000000" w:themeColor="text1"/>
        </w:rPr>
      </w:pPr>
      <w:r w:rsidRPr="000D2245">
        <w:rPr>
          <w:b/>
          <w:bCs w:val="0"/>
          <w:i w:val="0"/>
          <w:iCs w:val="0"/>
          <w:color w:val="000000" w:themeColor="text1"/>
        </w:rPr>
        <w:t>Supplementary Figure S</w:t>
      </w:r>
      <w:r w:rsidRPr="000D2245">
        <w:rPr>
          <w:b/>
          <w:bCs w:val="0"/>
          <w:i w:val="0"/>
          <w:iCs w:val="0"/>
          <w:color w:val="000000" w:themeColor="text1"/>
        </w:rPr>
        <w:fldChar w:fldCharType="begin"/>
      </w:r>
      <w:r w:rsidRPr="000D2245">
        <w:rPr>
          <w:b/>
          <w:bCs w:val="0"/>
          <w:i w:val="0"/>
          <w:iCs w:val="0"/>
          <w:color w:val="000000" w:themeColor="text1"/>
        </w:rPr>
        <w:instrText xml:space="preserve"> SEQ Supplementary_Figure_S \* ARABIC </w:instrText>
      </w:r>
      <w:r w:rsidRPr="000D2245">
        <w:rPr>
          <w:b/>
          <w:bCs w:val="0"/>
          <w:i w:val="0"/>
          <w:iCs w:val="0"/>
          <w:color w:val="000000" w:themeColor="text1"/>
        </w:rPr>
        <w:fldChar w:fldCharType="separate"/>
      </w:r>
      <w:r w:rsidR="007B0ABA">
        <w:rPr>
          <w:b/>
          <w:bCs w:val="0"/>
          <w:i w:val="0"/>
          <w:iCs w:val="0"/>
          <w:noProof/>
          <w:color w:val="000000" w:themeColor="text1"/>
        </w:rPr>
        <w:t>6</w:t>
      </w:r>
      <w:r w:rsidRPr="000D2245">
        <w:rPr>
          <w:b/>
          <w:bCs w:val="0"/>
          <w:i w:val="0"/>
          <w:iCs w:val="0"/>
          <w:color w:val="000000" w:themeColor="text1"/>
        </w:rPr>
        <w:fldChar w:fldCharType="end"/>
      </w:r>
      <w:r>
        <w:rPr>
          <w:b/>
          <w:bCs w:val="0"/>
          <w:i w:val="0"/>
          <w:iCs w:val="0"/>
          <w:color w:val="000000" w:themeColor="text1"/>
        </w:rPr>
        <w:t xml:space="preserve">. </w:t>
      </w:r>
      <w:r w:rsidRPr="00990287">
        <w:rPr>
          <w:i w:val="0"/>
          <w:iCs w:val="0"/>
          <w:color w:val="000000" w:themeColor="text1"/>
        </w:rPr>
        <w:t xml:space="preserve">Chromosome-wide LD decay plots </w:t>
      </w:r>
      <w:proofErr w:type="gramStart"/>
      <w:r w:rsidRPr="00990287">
        <w:rPr>
          <w:i w:val="0"/>
          <w:iCs w:val="0"/>
          <w:color w:val="000000" w:themeColor="text1"/>
        </w:rPr>
        <w:t>fitted</w:t>
      </w:r>
      <w:proofErr w:type="gramEnd"/>
      <w:r w:rsidRPr="00990287">
        <w:rPr>
          <w:i w:val="0"/>
          <w:iCs w:val="0"/>
          <w:color w:val="000000" w:themeColor="text1"/>
        </w:rPr>
        <w:t xml:space="preserve"> against the physical distance (i.e., base pairs) in </w:t>
      </w:r>
      <w:r>
        <w:rPr>
          <w:i w:val="0"/>
          <w:iCs w:val="0"/>
          <w:color w:val="000000" w:themeColor="text1"/>
        </w:rPr>
        <w:t>6R+genebank (combination of six-row and genebank)</w:t>
      </w:r>
      <w:r w:rsidRPr="00990287">
        <w:rPr>
          <w:i w:val="0"/>
          <w:iCs w:val="0"/>
          <w:color w:val="000000" w:themeColor="text1"/>
        </w:rPr>
        <w:t xml:space="preserve">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2245940E" w14:textId="77777777" w:rsidR="00A24AEC" w:rsidRDefault="00A24AEC" w:rsidP="00A24AEC">
      <w:pPr>
        <w:pStyle w:val="Caption"/>
        <w:keepNext/>
        <w:jc w:val="center"/>
      </w:pPr>
      <w:r>
        <w:rPr>
          <w:noProof/>
        </w:rPr>
        <w:lastRenderedPageBreak/>
        <w:drawing>
          <wp:inline distT="0" distB="0" distL="0" distR="0" wp14:anchorId="0D9D9CD4" wp14:editId="7F28DC7E">
            <wp:extent cx="3929743" cy="7497468"/>
            <wp:effectExtent l="0" t="0" r="0" b="8255"/>
            <wp:docPr id="1734010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2941" cy="7503570"/>
                    </a:xfrm>
                    <a:prstGeom prst="rect">
                      <a:avLst/>
                    </a:prstGeom>
                    <a:noFill/>
                    <a:ln>
                      <a:noFill/>
                    </a:ln>
                  </pic:spPr>
                </pic:pic>
              </a:graphicData>
            </a:graphic>
          </wp:inline>
        </w:drawing>
      </w:r>
    </w:p>
    <w:p w14:paraId="249717CE" w14:textId="1B2B9902" w:rsidR="00225209" w:rsidRDefault="00A24AEC" w:rsidP="00A24AEC">
      <w:pPr>
        <w:pStyle w:val="Caption"/>
        <w:jc w:val="both"/>
        <w:rPr>
          <w:i w:val="0"/>
          <w:iCs w:val="0"/>
          <w:color w:val="000000" w:themeColor="text1"/>
        </w:rPr>
      </w:pPr>
      <w:r w:rsidRPr="00A24AEC">
        <w:rPr>
          <w:b/>
          <w:bCs w:val="0"/>
          <w:i w:val="0"/>
          <w:iCs w:val="0"/>
          <w:color w:val="000000" w:themeColor="text1"/>
        </w:rPr>
        <w:t>Supplementary Figure S</w:t>
      </w:r>
      <w:r w:rsidRPr="00A24AEC">
        <w:rPr>
          <w:b/>
          <w:bCs w:val="0"/>
          <w:i w:val="0"/>
          <w:iCs w:val="0"/>
          <w:color w:val="000000" w:themeColor="text1"/>
        </w:rPr>
        <w:fldChar w:fldCharType="begin"/>
      </w:r>
      <w:r w:rsidRPr="00A24AEC">
        <w:rPr>
          <w:b/>
          <w:bCs w:val="0"/>
          <w:i w:val="0"/>
          <w:iCs w:val="0"/>
          <w:color w:val="000000" w:themeColor="text1"/>
        </w:rPr>
        <w:instrText xml:space="preserve"> SEQ Supplementary_Figure_S \* ARABIC </w:instrText>
      </w:r>
      <w:r w:rsidRPr="00A24AEC">
        <w:rPr>
          <w:b/>
          <w:bCs w:val="0"/>
          <w:i w:val="0"/>
          <w:iCs w:val="0"/>
          <w:color w:val="000000" w:themeColor="text1"/>
        </w:rPr>
        <w:fldChar w:fldCharType="separate"/>
      </w:r>
      <w:r w:rsidR="007B0ABA">
        <w:rPr>
          <w:b/>
          <w:bCs w:val="0"/>
          <w:i w:val="0"/>
          <w:iCs w:val="0"/>
          <w:noProof/>
          <w:color w:val="000000" w:themeColor="text1"/>
        </w:rPr>
        <w:t>7</w:t>
      </w:r>
      <w:r w:rsidRPr="00A24AEC">
        <w:rPr>
          <w:b/>
          <w:bCs w:val="0"/>
          <w:i w:val="0"/>
          <w:iCs w:val="0"/>
          <w:color w:val="000000" w:themeColor="text1"/>
        </w:rPr>
        <w:fldChar w:fldCharType="end"/>
      </w:r>
      <w:r w:rsidRPr="00A24AEC">
        <w:rPr>
          <w:b/>
          <w:bCs w:val="0"/>
          <w:i w:val="0"/>
          <w:iCs w:val="0"/>
          <w:color w:val="000000" w:themeColor="text1"/>
        </w:rPr>
        <w:t xml:space="preserve">. </w:t>
      </w:r>
      <w:r w:rsidRPr="00990287">
        <w:rPr>
          <w:i w:val="0"/>
          <w:iCs w:val="0"/>
          <w:color w:val="000000" w:themeColor="text1"/>
        </w:rPr>
        <w:t xml:space="preserve">Chromosome-wide LD decay plots </w:t>
      </w:r>
      <w:proofErr w:type="gramStart"/>
      <w:r w:rsidRPr="00990287">
        <w:rPr>
          <w:i w:val="0"/>
          <w:iCs w:val="0"/>
          <w:color w:val="000000" w:themeColor="text1"/>
        </w:rPr>
        <w:t>fitted</w:t>
      </w:r>
      <w:proofErr w:type="gramEnd"/>
      <w:r w:rsidRPr="00990287">
        <w:rPr>
          <w:i w:val="0"/>
          <w:iCs w:val="0"/>
          <w:color w:val="000000" w:themeColor="text1"/>
        </w:rPr>
        <w:t xml:space="preserve"> against the physical distance (i.e., base pairs) in </w:t>
      </w:r>
      <w:r>
        <w:rPr>
          <w:i w:val="0"/>
          <w:iCs w:val="0"/>
          <w:color w:val="000000" w:themeColor="text1"/>
        </w:rPr>
        <w:t>2R+6R+genebank (combination of two-row, six-row and genebank)</w:t>
      </w:r>
      <w:r w:rsidRPr="00990287">
        <w:rPr>
          <w:i w:val="0"/>
          <w:iCs w:val="0"/>
          <w:color w:val="000000" w:themeColor="text1"/>
        </w:rPr>
        <w:t xml:space="preserve"> subpopulation. The blue horizontal line represents the half decay distance (r2). The red curved line represents the smooth regression model fitted to LD decay. The green vertical line represents the distance between the marker pairs which </w:t>
      </w:r>
      <w:proofErr w:type="gramStart"/>
      <w:r w:rsidRPr="00990287">
        <w:rPr>
          <w:i w:val="0"/>
          <w:iCs w:val="0"/>
          <w:color w:val="000000" w:themeColor="text1"/>
        </w:rPr>
        <w:t>intersects</w:t>
      </w:r>
      <w:proofErr w:type="gramEnd"/>
      <w:r w:rsidRPr="00990287">
        <w:rPr>
          <w:i w:val="0"/>
          <w:iCs w:val="0"/>
          <w:color w:val="000000" w:themeColor="text1"/>
        </w:rPr>
        <w:t xml:space="preserve"> the half decay and the LD decay curve.</w:t>
      </w:r>
    </w:p>
    <w:p w14:paraId="4ABBDE52" w14:textId="77777777" w:rsidR="007B0ABA" w:rsidRDefault="00AF0065" w:rsidP="007B0ABA">
      <w:pPr>
        <w:keepNext/>
        <w:jc w:val="center"/>
      </w:pPr>
      <w:r>
        <w:rPr>
          <w:noProof/>
        </w:rPr>
        <w:lastRenderedPageBreak/>
        <w:drawing>
          <wp:inline distT="0" distB="0" distL="0" distR="0" wp14:anchorId="57148DD4" wp14:editId="5D040B0D">
            <wp:extent cx="4070261" cy="7772400"/>
            <wp:effectExtent l="0" t="0" r="6985" b="0"/>
            <wp:docPr id="14822541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71320" cy="7774422"/>
                    </a:xfrm>
                    <a:prstGeom prst="rect">
                      <a:avLst/>
                    </a:prstGeom>
                    <a:noFill/>
                    <a:ln>
                      <a:noFill/>
                    </a:ln>
                  </pic:spPr>
                </pic:pic>
              </a:graphicData>
            </a:graphic>
          </wp:inline>
        </w:drawing>
      </w:r>
    </w:p>
    <w:p w14:paraId="7D2A57CF" w14:textId="6B0676D9" w:rsidR="00504E4E" w:rsidRPr="007B0ABA" w:rsidRDefault="007B0ABA" w:rsidP="007B0ABA">
      <w:pPr>
        <w:pStyle w:val="Caption"/>
        <w:jc w:val="both"/>
        <w:rPr>
          <w:i w:val="0"/>
          <w:iCs w:val="0"/>
          <w:color w:val="000000" w:themeColor="text1"/>
        </w:rPr>
      </w:pPr>
      <w:r w:rsidRPr="007B0ABA">
        <w:rPr>
          <w:b/>
          <w:bCs w:val="0"/>
          <w:i w:val="0"/>
          <w:iCs w:val="0"/>
          <w:color w:val="000000" w:themeColor="text1"/>
        </w:rPr>
        <w:t>Supplementary Figure S</w:t>
      </w:r>
      <w:r w:rsidRPr="007B0ABA">
        <w:rPr>
          <w:b/>
          <w:bCs w:val="0"/>
          <w:i w:val="0"/>
          <w:iCs w:val="0"/>
          <w:color w:val="000000" w:themeColor="text1"/>
        </w:rPr>
        <w:fldChar w:fldCharType="begin"/>
      </w:r>
      <w:r w:rsidRPr="007B0ABA">
        <w:rPr>
          <w:b/>
          <w:bCs w:val="0"/>
          <w:i w:val="0"/>
          <w:iCs w:val="0"/>
          <w:color w:val="000000" w:themeColor="text1"/>
        </w:rPr>
        <w:instrText xml:space="preserve"> SEQ Supplementary_Figure_S \* ARABIC </w:instrText>
      </w:r>
      <w:r w:rsidRPr="007B0ABA">
        <w:rPr>
          <w:b/>
          <w:bCs w:val="0"/>
          <w:i w:val="0"/>
          <w:iCs w:val="0"/>
          <w:color w:val="000000" w:themeColor="text1"/>
        </w:rPr>
        <w:fldChar w:fldCharType="separate"/>
      </w:r>
      <w:r w:rsidRPr="007B0ABA">
        <w:rPr>
          <w:b/>
          <w:bCs w:val="0"/>
          <w:i w:val="0"/>
          <w:iCs w:val="0"/>
          <w:noProof/>
          <w:color w:val="000000" w:themeColor="text1"/>
        </w:rPr>
        <w:t>8</w:t>
      </w:r>
      <w:r w:rsidRPr="007B0ABA">
        <w:rPr>
          <w:b/>
          <w:bCs w:val="0"/>
          <w:i w:val="0"/>
          <w:iCs w:val="0"/>
          <w:color w:val="000000" w:themeColor="text1"/>
        </w:rPr>
        <w:fldChar w:fldCharType="end"/>
      </w:r>
      <w:r>
        <w:rPr>
          <w:b/>
          <w:bCs w:val="0"/>
          <w:i w:val="0"/>
          <w:iCs w:val="0"/>
          <w:color w:val="000000" w:themeColor="text1"/>
        </w:rPr>
        <w:t xml:space="preserve">. </w:t>
      </w:r>
      <w:r>
        <w:rPr>
          <w:i w:val="0"/>
          <w:iCs w:val="0"/>
          <w:color w:val="000000" w:themeColor="text1"/>
        </w:rPr>
        <w:t xml:space="preserve">Whole-genome LD decay plots for the tested single and combinations. </w:t>
      </w:r>
    </w:p>
    <w:sectPr w:rsidR="00504E4E" w:rsidRPr="007B0ABA">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81"/>
    <w:rsid w:val="0008655E"/>
    <w:rsid w:val="000B31E7"/>
    <w:rsid w:val="000D2245"/>
    <w:rsid w:val="00142091"/>
    <w:rsid w:val="001A1BE6"/>
    <w:rsid w:val="00225209"/>
    <w:rsid w:val="00325C17"/>
    <w:rsid w:val="003366C0"/>
    <w:rsid w:val="0037121A"/>
    <w:rsid w:val="0047349E"/>
    <w:rsid w:val="00504E4E"/>
    <w:rsid w:val="006E4A54"/>
    <w:rsid w:val="0075463A"/>
    <w:rsid w:val="00780B21"/>
    <w:rsid w:val="00786181"/>
    <w:rsid w:val="007B0ABA"/>
    <w:rsid w:val="00935389"/>
    <w:rsid w:val="00A24AEC"/>
    <w:rsid w:val="00AF0065"/>
    <w:rsid w:val="00C45E41"/>
    <w:rsid w:val="00DC26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F8E2D"/>
  <w15:chartTrackingRefBased/>
  <w15:docId w15:val="{375DD7A4-47D3-472A-AAF6-D5B120F70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6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6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618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618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8618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861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61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61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61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61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61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618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618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8618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861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61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61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61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6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61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61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61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6181"/>
    <w:pPr>
      <w:spacing w:before="160"/>
      <w:jc w:val="center"/>
    </w:pPr>
    <w:rPr>
      <w:i/>
      <w:iCs/>
      <w:color w:val="404040" w:themeColor="text1" w:themeTint="BF"/>
    </w:rPr>
  </w:style>
  <w:style w:type="character" w:customStyle="1" w:styleId="QuoteChar">
    <w:name w:val="Quote Char"/>
    <w:basedOn w:val="DefaultParagraphFont"/>
    <w:link w:val="Quote"/>
    <w:uiPriority w:val="29"/>
    <w:rsid w:val="00786181"/>
    <w:rPr>
      <w:i/>
      <w:iCs/>
      <w:color w:val="404040" w:themeColor="text1" w:themeTint="BF"/>
    </w:rPr>
  </w:style>
  <w:style w:type="paragraph" w:styleId="ListParagraph">
    <w:name w:val="List Paragraph"/>
    <w:basedOn w:val="Normal"/>
    <w:uiPriority w:val="34"/>
    <w:qFormat/>
    <w:rsid w:val="00786181"/>
    <w:pPr>
      <w:ind w:left="720"/>
      <w:contextualSpacing/>
    </w:pPr>
  </w:style>
  <w:style w:type="character" w:styleId="IntenseEmphasis">
    <w:name w:val="Intense Emphasis"/>
    <w:basedOn w:val="DefaultParagraphFont"/>
    <w:uiPriority w:val="21"/>
    <w:qFormat/>
    <w:rsid w:val="00786181"/>
    <w:rPr>
      <w:i/>
      <w:iCs/>
      <w:color w:val="0F4761" w:themeColor="accent1" w:themeShade="BF"/>
    </w:rPr>
  </w:style>
  <w:style w:type="paragraph" w:styleId="IntenseQuote">
    <w:name w:val="Intense Quote"/>
    <w:basedOn w:val="Normal"/>
    <w:next w:val="Normal"/>
    <w:link w:val="IntenseQuoteChar"/>
    <w:uiPriority w:val="30"/>
    <w:qFormat/>
    <w:rsid w:val="00786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6181"/>
    <w:rPr>
      <w:i/>
      <w:iCs/>
      <w:color w:val="0F4761" w:themeColor="accent1" w:themeShade="BF"/>
    </w:rPr>
  </w:style>
  <w:style w:type="character" w:styleId="IntenseReference">
    <w:name w:val="Intense Reference"/>
    <w:basedOn w:val="DefaultParagraphFont"/>
    <w:uiPriority w:val="32"/>
    <w:qFormat/>
    <w:rsid w:val="00786181"/>
    <w:rPr>
      <w:b/>
      <w:bCs w:val="0"/>
      <w:smallCaps/>
      <w:color w:val="0F4761" w:themeColor="accent1" w:themeShade="BF"/>
      <w:spacing w:val="5"/>
    </w:rPr>
  </w:style>
  <w:style w:type="paragraph" w:styleId="Caption">
    <w:name w:val="caption"/>
    <w:basedOn w:val="Normal"/>
    <w:next w:val="Normal"/>
    <w:uiPriority w:val="35"/>
    <w:unhideWhenUsed/>
    <w:qFormat/>
    <w:rsid w:val="003366C0"/>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 Myat Noe</dc:creator>
  <cp:keywords/>
  <dc:description/>
  <cp:lastModifiedBy>Su Myat Noe</cp:lastModifiedBy>
  <cp:revision>15</cp:revision>
  <dcterms:created xsi:type="dcterms:W3CDTF">2025-12-02T09:54:00Z</dcterms:created>
  <dcterms:modified xsi:type="dcterms:W3CDTF">2026-03-05T14:32:00Z</dcterms:modified>
</cp:coreProperties>
</file>