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w:cs="Calibri" w:eastAsia="Calibri" w:hAnsi="Calibri"/>
          <w:b/>
          <w:bCs/>
          <w:color w:val="2E75B6"/>
          <w:spacing w:val="60"/>
          <w:sz w:val="26"/>
          <w:szCs w:val="26"/>
        </w:rPr>
        <w:t xml:space="preserve">PROJECT DEVELOPMENT PLAN REPORT</w:t>
      </w:r>
    </w:p>
    <w:p>
      <w:pPr>
        <w:pBdr>
          <w:top w:val="single" w:color="1F3864" w:sz="18" w:space="12"/>
        </w:pBdr>
        <w:spacing w:after="120" w:before="200"/>
        <w:jc w:val="center"/>
      </w:pPr>
      <w:r>
        <w:rPr>
          <w:rFonts w:ascii="Calibri" w:cs="Calibri" w:eastAsia="Calibri" w:hAnsi="Calibri"/>
          <w:b/>
          <w:bCs/>
          <w:color w:val="1F3864"/>
          <w:sz w:val="80"/>
          <w:szCs w:val="80"/>
        </w:rPr>
        <w:t xml:space="preserve">AI Customer</w:t>
      </w:r>
    </w:p>
    <w:p>
      <w:pPr>
        <w:pBdr>
          <w:bottom w:val="single" w:color="1F3864" w:sz="18" w:space="12"/>
        </w:pBdr>
        <w:spacing w:after="400"/>
        <w:jc w:val="center"/>
      </w:pPr>
      <w:r>
        <w:rPr>
          <w:rFonts w:ascii="Calibri" w:cs="Calibri" w:eastAsia="Calibri" w:hAnsi="Calibri"/>
          <w:b/>
          <w:bCs/>
          <w:color w:val="1F3864"/>
          <w:sz w:val="80"/>
          <w:szCs w:val="80"/>
        </w:rPr>
        <w:t xml:space="preserve">Calling Agent</w:t>
      </w:r>
    </w:p>
    <w:p>
      <w:pPr>
        <w:spacing w:after="1800"/>
        <w:jc w:val="center"/>
      </w:pPr>
      <w:r>
        <w:rPr>
          <w:rFonts w:ascii="Calibri" w:cs="Calibri" w:eastAsia="Calibri" w:hAnsi="Calibri"/>
          <w:i/>
          <w:iCs/>
          <w:color w:val="595959"/>
          <w:sz w:val="28"/>
          <w:szCs w:val="28"/>
        </w:rPr>
        <w:t xml:space="preserve">One-Month Plan: Design, Build, Test and Launch</w:t>
      </w:r>
    </w:p>
    <w:p>
      <w:pPr>
        <w:spacing w:after="80"/>
        <w:jc w:val="center"/>
      </w:pPr>
      <w:r>
        <w:rPr>
          <w:rFonts w:ascii="Calibri" w:cs="Calibri" w:eastAsia="Calibri" w:hAnsi="Calibri"/>
          <w:color w:val="595959"/>
          <w:sz w:val="22"/>
          <w:szCs w:val="22"/>
        </w:rPr>
        <w:t xml:space="preserve">Prepared by</w:t>
      </w:r>
    </w:p>
    <w:p>
      <w:pPr>
        <w:spacing w:after="500"/>
        <w:jc w:val="center"/>
      </w:pPr>
      <w:r>
        <w:rPr>
          <w:rFonts w:ascii="Calibri" w:cs="Calibri" w:eastAsia="Calibri" w:hAnsi="Calibri"/>
          <w:b/>
          <w:bCs/>
          <w:color w:val="1F3864"/>
          <w:sz w:val="44"/>
          <w:szCs w:val="44"/>
        </w:rPr>
        <w:t xml:space="preserve">Sumyai Butt</w:t>
      </w:r>
    </w:p>
    <w:p>
      <w:r>
        <w:br w:type="page"/>
      </w:r>
    </w:p>
    <w:p>
      <w:pPr>
        <w:pStyle w:val="Heading2"/>
      </w:pPr>
      <w:r>
        <w:rPr>
          <w:rFonts w:ascii="Calibri" w:cs="Calibri" w:eastAsia="Calibri" w:hAnsi="Calibri"/>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2"/>
        <w:gridCol w:w="5314"/>
      </w:tblGrid>
      <w:tr>
        <w:trPr>
          <w:cantSplit/>
          <w:tblHeader/>
        </w:trPr>
        <w:tc>
          <w:tcPr>
            <w:tcW w:type="dxa" w:w="371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Item</w:t>
            </w:r>
          </w:p>
        </w:tc>
        <w:tc>
          <w:tcPr>
            <w:tcW w:type="dxa" w:w="531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Details</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Project Name</w:t>
            </w:r>
          </w:p>
        </w:tc>
        <w:tc>
          <w:tcPr>
            <w:tcW w:type="dxa" w:w="531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AI Customer Calling Agent</w:t>
            </w:r>
          </w:p>
        </w:tc>
      </w:tr>
      <w:tr>
        <w:trPr>
          <w:cantSplit/>
          <w:tblHeader w:val="false"/>
        </w:trPr>
        <w:tc>
          <w:tcPr>
            <w:tcW w:type="dxa" w:w="371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Document Type</w:t>
            </w:r>
          </w:p>
        </w:tc>
        <w:tc>
          <w:tcPr>
            <w:tcW w:type="dxa" w:w="531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Development Plan Report (One-Month Project)</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Prepared by</w:t>
            </w:r>
          </w:p>
        </w:tc>
        <w:tc>
          <w:tcPr>
            <w:tcW w:type="dxa" w:w="531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Sumyai Butt</w:t>
            </w:r>
          </w:p>
        </w:tc>
      </w:tr>
      <w:tr>
        <w:trPr>
          <w:cantSplit/>
          <w:tblHeader w:val="false"/>
        </w:trPr>
        <w:tc>
          <w:tcPr>
            <w:tcW w:type="dxa" w:w="371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Client / Organization</w:t>
            </w:r>
          </w:p>
        </w:tc>
        <w:tc>
          <w:tcPr>
            <w:tcW w:type="dxa" w:w="531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[Client Name]</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Project Duration</w:t>
            </w:r>
          </w:p>
        </w:tc>
        <w:tc>
          <w:tcPr>
            <w:tcW w:type="dxa" w:w="531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4 weeks (1 month)</w:t>
            </w:r>
          </w:p>
        </w:tc>
      </w:tr>
      <w:tr>
        <w:trPr>
          <w:cantSplit/>
          <w:tblHeader w:val="false"/>
        </w:trPr>
        <w:tc>
          <w:tcPr>
            <w:tcW w:type="dxa" w:w="371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Planned Start Date</w:t>
            </w:r>
          </w:p>
        </w:tc>
        <w:tc>
          <w:tcPr>
            <w:tcW w:type="dxa" w:w="531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[Start Date]</w:t>
            </w:r>
          </w:p>
        </w:tc>
      </w:tr>
      <w:tr>
        <w:trPr>
          <w:cantSplit/>
          <w:tblHeader w:val="false"/>
        </w:trPr>
        <w:tc>
          <w:tcPr>
            <w:tcW w:type="dxa" w:w="371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Planned Go-Live Date</w:t>
            </w:r>
          </w:p>
        </w:tc>
        <w:tc>
          <w:tcPr>
            <w:tcW w:type="dxa" w:w="531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[Start Date + 4 weeks]</w:t>
            </w:r>
          </w:p>
        </w:tc>
      </w:tr>
    </w:tbl>
    <w:p>
      <w:pPr>
        <w:spacing w:after="160"/>
      </w:pPr>
    </w:p>
    <w:p>
      <w:pPr>
        <w:pStyle w:val="Heading2"/>
      </w:pPr>
      <w:r>
        <w:rPr>
          <w:rFonts w:ascii="Calibri" w:cs="Calibri" w:eastAsia="Calibri" w:hAnsi="Calibri"/>
        </w:rPr>
        <w:t xml:space="preserve">Table of Contents</w:t>
      </w:r>
    </w:p>
    <w:p>
      <w:pPr>
        <w:pStyle w:val="ListParagraph"/>
        <w:numPr>
          <w:ilvl w:val="0"/>
          <w:numId w:val="2"/>
        </w:numPr>
        <w:spacing w:after="60"/>
      </w:pPr>
      <w:r>
        <w:rPr>
          <w:rFonts w:ascii="Calibri" w:cs="Calibri" w:eastAsia="Calibri" w:hAnsi="Calibri"/>
          <w:sz w:val="22"/>
          <w:szCs w:val="22"/>
        </w:rPr>
        <w:t xml:space="preserve">Executive Summary</w:t>
      </w:r>
    </w:p>
    <w:p>
      <w:pPr>
        <w:pStyle w:val="ListParagraph"/>
        <w:numPr>
          <w:ilvl w:val="0"/>
          <w:numId w:val="2"/>
        </w:numPr>
        <w:spacing w:after="60"/>
      </w:pPr>
      <w:r>
        <w:rPr>
          <w:rFonts w:ascii="Calibri" w:cs="Calibri" w:eastAsia="Calibri" w:hAnsi="Calibri"/>
          <w:sz w:val="22"/>
          <w:szCs w:val="22"/>
        </w:rPr>
        <w:t xml:space="preserve">Background and Problem Statement</w:t>
      </w:r>
    </w:p>
    <w:p>
      <w:pPr>
        <w:pStyle w:val="ListParagraph"/>
        <w:numPr>
          <w:ilvl w:val="0"/>
          <w:numId w:val="2"/>
        </w:numPr>
        <w:spacing w:after="60"/>
      </w:pPr>
      <w:r>
        <w:rPr>
          <w:rFonts w:ascii="Calibri" w:cs="Calibri" w:eastAsia="Calibri" w:hAnsi="Calibri"/>
          <w:sz w:val="22"/>
          <w:szCs w:val="22"/>
        </w:rPr>
        <w:t xml:space="preserve">Project Objectives</w:t>
      </w:r>
    </w:p>
    <w:p>
      <w:pPr>
        <w:pStyle w:val="ListParagraph"/>
        <w:numPr>
          <w:ilvl w:val="0"/>
          <w:numId w:val="2"/>
        </w:numPr>
        <w:spacing w:after="60"/>
      </w:pPr>
      <w:r>
        <w:rPr>
          <w:rFonts w:ascii="Calibri" w:cs="Calibri" w:eastAsia="Calibri" w:hAnsi="Calibri"/>
          <w:sz w:val="22"/>
          <w:szCs w:val="22"/>
        </w:rPr>
        <w:t xml:space="preserve">Scope of Work for the One-Month Plan</w:t>
      </w:r>
    </w:p>
    <w:p>
      <w:pPr>
        <w:pStyle w:val="ListParagraph"/>
        <w:numPr>
          <w:ilvl w:val="0"/>
          <w:numId w:val="2"/>
        </w:numPr>
        <w:spacing w:after="60"/>
      </w:pPr>
      <w:r>
        <w:rPr>
          <w:rFonts w:ascii="Calibri" w:cs="Calibri" w:eastAsia="Calibri" w:hAnsi="Calibri"/>
          <w:sz w:val="22"/>
          <w:szCs w:val="22"/>
        </w:rPr>
        <w:t xml:space="preserve">Use Cases and Call Flows</w:t>
      </w:r>
    </w:p>
    <w:p>
      <w:pPr>
        <w:pStyle w:val="ListParagraph"/>
        <w:numPr>
          <w:ilvl w:val="0"/>
          <w:numId w:val="2"/>
        </w:numPr>
        <w:spacing w:after="60"/>
      </w:pPr>
      <w:r>
        <w:rPr>
          <w:rFonts w:ascii="Calibri" w:cs="Calibri" w:eastAsia="Calibri" w:hAnsi="Calibri"/>
          <w:sz w:val="22"/>
          <w:szCs w:val="22"/>
        </w:rPr>
        <w:t xml:space="preserve">Functional Requirements</w:t>
      </w:r>
    </w:p>
    <w:p>
      <w:pPr>
        <w:pStyle w:val="ListParagraph"/>
        <w:numPr>
          <w:ilvl w:val="0"/>
          <w:numId w:val="2"/>
        </w:numPr>
        <w:spacing w:after="60"/>
      </w:pPr>
      <w:r>
        <w:rPr>
          <w:rFonts w:ascii="Calibri" w:cs="Calibri" w:eastAsia="Calibri" w:hAnsi="Calibri"/>
          <w:sz w:val="22"/>
          <w:szCs w:val="22"/>
        </w:rPr>
        <w:t xml:space="preserve">Non-Functional Requirements</w:t>
      </w:r>
    </w:p>
    <w:p>
      <w:pPr>
        <w:pStyle w:val="ListParagraph"/>
        <w:numPr>
          <w:ilvl w:val="0"/>
          <w:numId w:val="2"/>
        </w:numPr>
        <w:spacing w:after="60"/>
      </w:pPr>
      <w:r>
        <w:rPr>
          <w:rFonts w:ascii="Calibri" w:cs="Calibri" w:eastAsia="Calibri" w:hAnsi="Calibri"/>
          <w:sz w:val="22"/>
          <w:szCs w:val="22"/>
        </w:rPr>
        <w:t xml:space="preserve">System Architecture</w:t>
      </w:r>
    </w:p>
    <w:p>
      <w:pPr>
        <w:pStyle w:val="ListParagraph"/>
        <w:numPr>
          <w:ilvl w:val="0"/>
          <w:numId w:val="2"/>
        </w:numPr>
        <w:spacing w:after="60"/>
      </w:pPr>
      <w:r>
        <w:rPr>
          <w:rFonts w:ascii="Calibri" w:cs="Calibri" w:eastAsia="Calibri" w:hAnsi="Calibri"/>
          <w:sz w:val="22"/>
          <w:szCs w:val="22"/>
        </w:rPr>
        <w:t xml:space="preserve">Technology Stack</w:t>
      </w:r>
    </w:p>
    <w:p>
      <w:pPr>
        <w:pStyle w:val="ListParagraph"/>
        <w:numPr>
          <w:ilvl w:val="0"/>
          <w:numId w:val="2"/>
        </w:numPr>
        <w:spacing w:after="60"/>
      </w:pPr>
      <w:r>
        <w:rPr>
          <w:rFonts w:ascii="Calibri" w:cs="Calibri" w:eastAsia="Calibri" w:hAnsi="Calibri"/>
          <w:sz w:val="22"/>
          <w:szCs w:val="22"/>
        </w:rPr>
        <w:t xml:space="preserve">Conversation Design</w:t>
      </w:r>
    </w:p>
    <w:p>
      <w:pPr>
        <w:pStyle w:val="ListParagraph"/>
        <w:numPr>
          <w:ilvl w:val="0"/>
          <w:numId w:val="2"/>
        </w:numPr>
        <w:spacing w:after="60"/>
      </w:pPr>
      <w:r>
        <w:rPr>
          <w:rFonts w:ascii="Calibri" w:cs="Calibri" w:eastAsia="Calibri" w:hAnsi="Calibri"/>
          <w:sz w:val="22"/>
          <w:szCs w:val="22"/>
        </w:rPr>
        <w:t xml:space="preserve">Integrations and Data Management</w:t>
      </w:r>
    </w:p>
    <w:p>
      <w:pPr>
        <w:pStyle w:val="ListParagraph"/>
        <w:numPr>
          <w:ilvl w:val="0"/>
          <w:numId w:val="2"/>
        </w:numPr>
        <w:spacing w:after="60"/>
      </w:pPr>
      <w:r>
        <w:rPr>
          <w:rFonts w:ascii="Calibri" w:cs="Calibri" w:eastAsia="Calibri" w:hAnsi="Calibri"/>
          <w:sz w:val="22"/>
          <w:szCs w:val="22"/>
        </w:rPr>
        <w:t xml:space="preserve">Security, Privacy and Compliance</w:t>
      </w:r>
    </w:p>
    <w:p>
      <w:pPr>
        <w:pStyle w:val="ListParagraph"/>
        <w:numPr>
          <w:ilvl w:val="0"/>
          <w:numId w:val="2"/>
        </w:numPr>
        <w:spacing w:after="60"/>
      </w:pPr>
      <w:r>
        <w:rPr>
          <w:rFonts w:ascii="Calibri" w:cs="Calibri" w:eastAsia="Calibri" w:hAnsi="Calibri"/>
          <w:sz w:val="22"/>
          <w:szCs w:val="22"/>
        </w:rPr>
        <w:t xml:space="preserve">Development Approach and Four-Week Overview</w:t>
      </w:r>
    </w:p>
    <w:p>
      <w:pPr>
        <w:pStyle w:val="ListParagraph"/>
        <w:numPr>
          <w:ilvl w:val="0"/>
          <w:numId w:val="2"/>
        </w:numPr>
        <w:spacing w:after="60"/>
      </w:pPr>
      <w:r>
        <w:rPr>
          <w:rFonts w:ascii="Calibri" w:cs="Calibri" w:eastAsia="Calibri" w:hAnsi="Calibri"/>
          <w:sz w:val="22"/>
          <w:szCs w:val="22"/>
        </w:rPr>
        <w:t xml:space="preserve">Week-by-Week Detailed Plan (Week 1 to Week 4)</w:t>
      </w:r>
    </w:p>
    <w:p>
      <w:pPr>
        <w:pStyle w:val="ListParagraph"/>
        <w:numPr>
          <w:ilvl w:val="0"/>
          <w:numId w:val="2"/>
        </w:numPr>
        <w:spacing w:after="60"/>
      </w:pPr>
      <w:r>
        <w:rPr>
          <w:rFonts w:ascii="Calibri" w:cs="Calibri" w:eastAsia="Calibri" w:hAnsi="Calibri"/>
          <w:sz w:val="22"/>
          <w:szCs w:val="22"/>
        </w:rPr>
        <w:t xml:space="preserve">Milestones and Deliverables</w:t>
      </w:r>
    </w:p>
    <w:p>
      <w:pPr>
        <w:pStyle w:val="ListParagraph"/>
        <w:numPr>
          <w:ilvl w:val="0"/>
          <w:numId w:val="2"/>
        </w:numPr>
        <w:spacing w:after="60"/>
      </w:pPr>
      <w:r>
        <w:rPr>
          <w:rFonts w:ascii="Calibri" w:cs="Calibri" w:eastAsia="Calibri" w:hAnsi="Calibri"/>
          <w:sz w:val="22"/>
          <w:szCs w:val="22"/>
        </w:rPr>
        <w:t xml:space="preserve">Team Structure and Responsibilities</w:t>
      </w:r>
    </w:p>
    <w:p>
      <w:pPr>
        <w:pStyle w:val="ListParagraph"/>
        <w:numPr>
          <w:ilvl w:val="0"/>
          <w:numId w:val="2"/>
        </w:numPr>
        <w:spacing w:after="60"/>
      </w:pPr>
      <w:r>
        <w:rPr>
          <w:rFonts w:ascii="Calibri" w:cs="Calibri" w:eastAsia="Calibri" w:hAnsi="Calibri"/>
          <w:sz w:val="22"/>
          <w:szCs w:val="22"/>
        </w:rPr>
        <w:t xml:space="preserve">Testing and Quality Assurance Plan</w:t>
      </w:r>
    </w:p>
    <w:p>
      <w:pPr>
        <w:pStyle w:val="ListParagraph"/>
        <w:numPr>
          <w:ilvl w:val="0"/>
          <w:numId w:val="2"/>
        </w:numPr>
        <w:spacing w:after="60"/>
      </w:pPr>
      <w:r>
        <w:rPr>
          <w:rFonts w:ascii="Calibri" w:cs="Calibri" w:eastAsia="Calibri" w:hAnsi="Calibri"/>
          <w:sz w:val="22"/>
          <w:szCs w:val="22"/>
        </w:rPr>
        <w:t xml:space="preserve">Deployment and Rollout Plan</w:t>
      </w:r>
    </w:p>
    <w:p>
      <w:pPr>
        <w:pStyle w:val="ListParagraph"/>
        <w:numPr>
          <w:ilvl w:val="0"/>
          <w:numId w:val="2"/>
        </w:numPr>
        <w:spacing w:after="60"/>
      </w:pPr>
      <w:r>
        <w:rPr>
          <w:rFonts w:ascii="Calibri" w:cs="Calibri" w:eastAsia="Calibri" w:hAnsi="Calibri"/>
          <w:sz w:val="22"/>
          <w:szCs w:val="22"/>
        </w:rPr>
        <w:t xml:space="preserve">Monitoring, KPIs and Success Metrics</w:t>
      </w:r>
    </w:p>
    <w:p>
      <w:pPr>
        <w:pStyle w:val="ListParagraph"/>
        <w:numPr>
          <w:ilvl w:val="0"/>
          <w:numId w:val="2"/>
        </w:numPr>
        <w:spacing w:after="60"/>
      </w:pPr>
      <w:r>
        <w:rPr>
          <w:rFonts w:ascii="Calibri" w:cs="Calibri" w:eastAsia="Calibri" w:hAnsi="Calibri"/>
          <w:sz w:val="22"/>
          <w:szCs w:val="22"/>
        </w:rPr>
        <w:t xml:space="preserve">Cost Estimate</w:t>
      </w:r>
    </w:p>
    <w:p>
      <w:pPr>
        <w:pStyle w:val="ListParagraph"/>
        <w:numPr>
          <w:ilvl w:val="0"/>
          <w:numId w:val="2"/>
        </w:numPr>
        <w:spacing w:after="60"/>
      </w:pPr>
      <w:r>
        <w:rPr>
          <w:rFonts w:ascii="Calibri" w:cs="Calibri" w:eastAsia="Calibri" w:hAnsi="Calibri"/>
          <w:sz w:val="22"/>
          <w:szCs w:val="22"/>
        </w:rPr>
        <w:t xml:space="preserve">Risk Management</w:t>
      </w:r>
    </w:p>
    <w:p>
      <w:pPr>
        <w:pStyle w:val="ListParagraph"/>
        <w:numPr>
          <w:ilvl w:val="0"/>
          <w:numId w:val="2"/>
        </w:numPr>
        <w:spacing w:after="60"/>
      </w:pPr>
      <w:r>
        <w:rPr>
          <w:rFonts w:ascii="Calibri" w:cs="Calibri" w:eastAsia="Calibri" w:hAnsi="Calibri"/>
          <w:sz w:val="22"/>
          <w:szCs w:val="22"/>
        </w:rPr>
        <w:t xml:space="preserve">Assumptions, Dependencies and Constraints</w:t>
      </w:r>
    </w:p>
    <w:p>
      <w:pPr>
        <w:pStyle w:val="ListParagraph"/>
        <w:numPr>
          <w:ilvl w:val="0"/>
          <w:numId w:val="2"/>
        </w:numPr>
        <w:spacing w:after="60"/>
      </w:pPr>
      <w:r>
        <w:rPr>
          <w:rFonts w:ascii="Calibri" w:cs="Calibri" w:eastAsia="Calibri" w:hAnsi="Calibri"/>
          <w:sz w:val="22"/>
          <w:szCs w:val="22"/>
        </w:rPr>
        <w:t xml:space="preserve">Post-Launch Support and Maintenance</w:t>
      </w:r>
    </w:p>
    <w:p>
      <w:pPr>
        <w:pStyle w:val="ListParagraph"/>
        <w:numPr>
          <w:ilvl w:val="0"/>
          <w:numId w:val="2"/>
        </w:numPr>
        <w:spacing w:after="60"/>
      </w:pPr>
      <w:r>
        <w:rPr>
          <w:rFonts w:ascii="Calibri" w:cs="Calibri" w:eastAsia="Calibri" w:hAnsi="Calibri"/>
          <w:sz w:val="22"/>
          <w:szCs w:val="22"/>
        </w:rPr>
        <w:t xml:space="preserve">Next Steps</w:t>
      </w:r>
    </w:p>
    <w:p>
      <w:r>
        <w:br w:type="page"/>
      </w:r>
    </w:p>
    <w:p>
      <w:pPr>
        <w:pStyle w:val="Heading2"/>
      </w:pPr>
      <w:r>
        <w:rPr>
          <w:rFonts w:ascii="Calibri" w:cs="Calibri" w:eastAsia="Calibri" w:hAnsi="Calibri"/>
        </w:rPr>
        <w:t xml:space="preserve">1. Executive Summary</w:t>
      </w:r>
    </w:p>
    <w:p>
      <w:pPr>
        <w:spacing w:after="140" w:line="300"/>
      </w:pPr>
      <w:r>
        <w:rPr>
          <w:rFonts w:ascii="Calibri" w:cs="Calibri" w:eastAsia="Calibri" w:hAnsi="Calibri"/>
          <w:sz w:val="22"/>
          <w:szCs w:val="22"/>
        </w:rPr>
        <w:t xml:space="preserve">This report explains how an AI-powered Customer Calling Agent will be planned, built, tested and launched within a single month. The agent is a voice-based software system that can answer incoming phone calls and place outgoing calls on behalf of a business. During a call it listens to the customer, understands what the customer wants, speaks back in a natural voice, performs simple tasks such as checking an order, booking an appointment or recording feedback, and passes the call to a human employee when the situation needs a person.</w:t>
      </w:r>
    </w:p>
    <w:p>
      <w:pPr>
        <w:spacing w:after="140" w:line="300"/>
      </w:pPr>
      <w:r>
        <w:rPr>
          <w:rFonts w:ascii="Calibri" w:cs="Calibri" w:eastAsia="Calibri" w:hAnsi="Calibri"/>
          <w:sz w:val="22"/>
          <w:szCs w:val="22"/>
        </w:rPr>
        <w:t xml:space="preserve">Because the available time is only four weeks, the plan is deliberately focused. Instead of trying to cover every possible use case, the first release (the Minimum Viable Product, or MVP) concentrates on two or three high-value call types, one or two languages, and one main system integration. This keeps the work realistic, allows proper testing, and gives the client a working product that can be shown to real customers at the end of the month. Additional use cases and languages can be added in later phases once the first version has proven itself.</w:t>
      </w:r>
    </w:p>
    <w:p>
      <w:pPr>
        <w:spacing w:after="140" w:line="300"/>
      </w:pPr>
      <w:r>
        <w:rPr>
          <w:rFonts w:ascii="Calibri" w:cs="Calibri" w:eastAsia="Calibri" w:hAnsi="Calibri"/>
          <w:sz w:val="22"/>
          <w:szCs w:val="22"/>
        </w:rPr>
        <w:t xml:space="preserve">The plan is divided into four weeks. Week 1 is about understanding the business needs and preparing the foundation. Week 2 is about building the core voice conversation engine. Week 3 is about connecting the agent to business systems and building the management dashboard. Week 4 is about testing, fixing, launching to a small group of real customers, and handing everything over to the client. Each week has clear goals, day-by-day tasks, deliverables and exit criteria, which are described in detail in Section 14.</w:t>
      </w:r>
    </w:p>
    <w:p>
      <w:pPr>
        <w:spacing w:after="140" w:line="300"/>
      </w:pPr>
      <w:r>
        <w:rPr>
          <w:rFonts w:ascii="Calibri" w:cs="Calibri" w:eastAsia="Calibri" w:hAnsi="Calibri"/>
          <w:b/>
          <w:bCs/>
          <w:sz w:val="22"/>
          <w:szCs w:val="22"/>
        </w:rPr>
        <w:t xml:space="preserve">Key outcomes expected at the end of the month:</w:t>
      </w:r>
    </w:p>
    <w:p>
      <w:pPr>
        <w:pStyle w:val="ListParagraph"/>
        <w:numPr>
          <w:ilvl w:val="0"/>
          <w:numId w:val="3"/>
        </w:numPr>
        <w:spacing w:after="60"/>
      </w:pPr>
      <w:r>
        <w:rPr>
          <w:rFonts w:ascii="Calibri" w:cs="Calibri" w:eastAsia="Calibri" w:hAnsi="Calibri"/>
          <w:sz w:val="22"/>
          <w:szCs w:val="22"/>
        </w:rPr>
        <w:t xml:space="preserve">A working AI voice agent that can handle inbound and outbound calls for the agreed use cases.</w:t>
      </w:r>
    </w:p>
    <w:p>
      <w:pPr>
        <w:pStyle w:val="ListParagraph"/>
        <w:numPr>
          <w:ilvl w:val="0"/>
          <w:numId w:val="3"/>
        </w:numPr>
        <w:spacing w:after="60"/>
      </w:pPr>
      <w:r>
        <w:rPr>
          <w:rFonts w:ascii="Calibri" w:cs="Calibri" w:eastAsia="Calibri" w:hAnsi="Calibri"/>
          <w:sz w:val="22"/>
          <w:szCs w:val="22"/>
        </w:rPr>
        <w:t xml:space="preserve">Natural conversations with low delay and the ability for the customer to interrupt.</w:t>
      </w:r>
    </w:p>
    <w:p>
      <w:pPr>
        <w:pStyle w:val="ListParagraph"/>
        <w:numPr>
          <w:ilvl w:val="0"/>
          <w:numId w:val="3"/>
        </w:numPr>
        <w:spacing w:after="60"/>
      </w:pPr>
      <w:r>
        <w:rPr>
          <w:rFonts w:ascii="Calibri" w:cs="Calibri" w:eastAsia="Calibri" w:hAnsi="Calibri"/>
          <w:sz w:val="22"/>
          <w:szCs w:val="22"/>
        </w:rPr>
        <w:t xml:space="preserve">A smooth transfer to a human agent, with a short summary of the conversation.</w:t>
      </w:r>
    </w:p>
    <w:p>
      <w:pPr>
        <w:pStyle w:val="ListParagraph"/>
        <w:numPr>
          <w:ilvl w:val="0"/>
          <w:numId w:val="3"/>
        </w:numPr>
        <w:spacing w:after="60"/>
      </w:pPr>
      <w:r>
        <w:rPr>
          <w:rFonts w:ascii="Calibri" w:cs="Calibri" w:eastAsia="Calibri" w:hAnsi="Calibri"/>
          <w:sz w:val="22"/>
          <w:szCs w:val="22"/>
        </w:rPr>
        <w:t xml:space="preserve">A simple web dashboard with call logs, recordings, transcripts and basic analytics.</w:t>
      </w:r>
    </w:p>
    <w:p>
      <w:pPr>
        <w:pStyle w:val="ListParagraph"/>
        <w:numPr>
          <w:ilvl w:val="0"/>
          <w:numId w:val="3"/>
        </w:numPr>
        <w:spacing w:after="60"/>
      </w:pPr>
      <w:r>
        <w:rPr>
          <w:rFonts w:ascii="Calibri" w:cs="Calibri" w:eastAsia="Calibri" w:hAnsi="Calibri"/>
          <w:sz w:val="22"/>
          <w:szCs w:val="22"/>
        </w:rPr>
        <w:t xml:space="preserve">Test results, documentation and staff training so that the client can operate the system confidently.</w:t>
      </w:r>
    </w:p>
    <w:p>
      <w:pPr>
        <w:pStyle w:val="Heading2"/>
      </w:pPr>
      <w:r>
        <w:rPr>
          <w:rFonts w:ascii="Calibri" w:cs="Calibri" w:eastAsia="Calibri" w:hAnsi="Calibri"/>
        </w:rPr>
        <w:t xml:space="preserve">2. Background and Problem Statement</w:t>
      </w:r>
    </w:p>
    <w:p>
      <w:pPr>
        <w:spacing w:after="140" w:line="300"/>
      </w:pPr>
      <w:r>
        <w:rPr>
          <w:rFonts w:ascii="Calibri" w:cs="Calibri" w:eastAsia="Calibri" w:hAnsi="Calibri"/>
          <w:sz w:val="22"/>
          <w:szCs w:val="22"/>
        </w:rPr>
        <w:t xml:space="preserve">Many businesses depend on telephone calls to serve their customers. Customers call to ask about products, check the status of an order, book or change an appointment, or complain about a problem. Businesses also make outgoing calls to remind customers about payments, confirm deliveries, collect feedback or follow up on sales leads. Handling all of these calls with human staff is expensive and difficult to scale. Staff are available only during working hours, long queues form during busy periods, and the quality of the conversation can vary from person to person and from day to day.</w:t>
      </w:r>
    </w:p>
    <w:p>
      <w:pPr>
        <w:spacing w:after="140" w:line="300"/>
      </w:pPr>
      <w:r>
        <w:rPr>
          <w:rFonts w:ascii="Calibri" w:cs="Calibri" w:eastAsia="Calibri" w:hAnsi="Calibri"/>
          <w:sz w:val="22"/>
          <w:szCs w:val="22"/>
        </w:rPr>
        <w:t xml:space="preserve">A large share of these calls is repetitive. The same questions are asked again and again, and the answers are usually already written in a policy document, a price list or a database. This is the type of work that artificial intelligence can handle well. Modern speech recognition, large language models and natural-sounding speech synthesis make it possible to build an agent that talks to customers in a way that feels natural, follows company rules, and never gets tired.</w:t>
      </w:r>
    </w:p>
    <w:p>
      <w:pPr>
        <w:spacing w:after="140" w:line="300"/>
      </w:pPr>
      <w:r>
        <w:rPr>
          <w:rFonts w:ascii="Calibri" w:cs="Calibri" w:eastAsia="Calibri" w:hAnsi="Calibri"/>
          <w:sz w:val="22"/>
          <w:szCs w:val="22"/>
        </w:rPr>
        <w:t xml:space="preserve">The purpose of this project is to build such an agent and place it into real use quickly. The client wants to see value within a month, so the project is organised as a short, tightly managed sprint with weekly targets and a clear final delivery date.</w:t>
      </w:r>
    </w:p>
    <w:p>
      <w:pPr>
        <w:pStyle w:val="Heading2"/>
      </w:pPr>
      <w:r>
        <w:rPr>
          <w:rFonts w:ascii="Calibri" w:cs="Calibri" w:eastAsia="Calibri" w:hAnsi="Calibri"/>
        </w:rPr>
        <w:t xml:space="preserve">3. Project Objectives</w:t>
      </w:r>
    </w:p>
    <w:p>
      <w:pPr>
        <w:spacing w:after="140" w:line="300"/>
      </w:pPr>
      <w:r>
        <w:rPr>
          <w:rFonts w:ascii="Calibri" w:cs="Calibri" w:eastAsia="Calibri" w:hAnsi="Calibri"/>
          <w:sz w:val="22"/>
          <w:szCs w:val="22"/>
        </w:rPr>
        <w:t xml:space="preserve">The objectives are divided into business objectives, which describe the benefit to the organisation, and technical objectives, which describe what the system must be able to do.</w:t>
      </w:r>
    </w:p>
    <w:p>
      <w:pPr>
        <w:pStyle w:val="Heading3"/>
      </w:pPr>
      <w:r>
        <w:rPr>
          <w:rFonts w:ascii="Calibri" w:cs="Calibri" w:eastAsia="Calibri" w:hAnsi="Calibri"/>
        </w:rPr>
        <w:t xml:space="preserve">3.1 Business Objectives</w:t>
      </w:r>
    </w:p>
    <w:p>
      <w:pPr>
        <w:spacing w:after="140" w:line="300"/>
      </w:pPr>
      <w:r>
        <w:rPr>
          <w:rFonts w:ascii="Calibri" w:cs="Calibri" w:eastAsia="Calibri" w:hAnsi="Calibri"/>
          <w:sz w:val="22"/>
          <w:szCs w:val="22"/>
        </w:rPr>
        <w:t xml:space="preserve">The main business objective is to reduce the time and cost spent on routine calls while keeping customers satisfied. The agent should be available around the clock, answer calls immediately without queues, and deliver the same approved message every time. It should also allow the client to run more outbound calling campaigns than a human team could manage in the same time. The table below lists the objectives with the measure that will be used to judge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4"/>
        <w:gridCol w:w="3467"/>
        <w:gridCol w:w="4305"/>
      </w:tblGrid>
      <w:tr>
        <w:trPr>
          <w:cantSplit/>
          <w:tblHeader/>
        </w:trPr>
        <w:tc>
          <w:tcPr>
            <w:tcW w:type="dxa" w:w="125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t>
            </w:r>
          </w:p>
        </w:tc>
        <w:tc>
          <w:tcPr>
            <w:tcW w:type="dxa" w:w="346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Objective</w:t>
            </w:r>
          </w:p>
        </w:tc>
        <w:tc>
          <w:tcPr>
            <w:tcW w:type="dxa" w:w="430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Measure of Success</w:t>
            </w:r>
          </w:p>
        </w:tc>
      </w:tr>
      <w:tr>
        <w:trPr>
          <w:cantSplit/>
          <w:tblHeader w:val="false"/>
        </w:trPr>
        <w:tc>
          <w:tcPr>
            <w:tcW w:type="dxa" w:w="125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346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Reduce cost of handling routine calls</w:t>
            </w:r>
          </w:p>
        </w:tc>
        <w:tc>
          <w:tcPr>
            <w:tcW w:type="dxa" w:w="43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30-50% lower cost per call after stabilisation</w:t>
            </w:r>
          </w:p>
        </w:tc>
      </w:tr>
      <w:tr>
        <w:trPr>
          <w:cantSplit/>
          <w:tblHeader w:val="false"/>
        </w:trPr>
        <w:tc>
          <w:tcPr>
            <w:tcW w:type="dxa" w:w="125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2</w:t>
            </w:r>
          </w:p>
        </w:tc>
        <w:tc>
          <w:tcPr>
            <w:tcW w:type="dxa" w:w="346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Provide 24/7 availability</w:t>
            </w:r>
          </w:p>
        </w:tc>
        <w:tc>
          <w:tcPr>
            <w:tcW w:type="dxa" w:w="430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Routine calls answered at any hour with no waiting queue</w:t>
            </w:r>
          </w:p>
        </w:tc>
      </w:tr>
      <w:tr>
        <w:trPr>
          <w:cantSplit/>
          <w:tblHeader w:val="false"/>
        </w:trPr>
        <w:tc>
          <w:tcPr>
            <w:tcW w:type="dxa" w:w="125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3</w:t>
            </w:r>
          </w:p>
        </w:tc>
        <w:tc>
          <w:tcPr>
            <w:tcW w:type="dxa" w:w="346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Improve response speed</w:t>
            </w:r>
          </w:p>
        </w:tc>
        <w:tc>
          <w:tcPr>
            <w:tcW w:type="dxa" w:w="43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Calls answered within 3 seconds</w:t>
            </w:r>
          </w:p>
        </w:tc>
      </w:tr>
      <w:tr>
        <w:trPr>
          <w:cantSplit/>
          <w:tblHeader w:val="false"/>
        </w:trPr>
        <w:tc>
          <w:tcPr>
            <w:tcW w:type="dxa" w:w="125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4</w:t>
            </w:r>
          </w:p>
        </w:tc>
        <w:tc>
          <w:tcPr>
            <w:tcW w:type="dxa" w:w="346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Increase outbound reach</w:t>
            </w:r>
          </w:p>
        </w:tc>
        <w:tc>
          <w:tcPr>
            <w:tcW w:type="dxa" w:w="430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2-3 times more calls completed per day</w:t>
            </w:r>
          </w:p>
        </w:tc>
      </w:tr>
      <w:tr>
        <w:trPr>
          <w:cantSplit/>
          <w:tblHeader w:val="false"/>
        </w:trPr>
        <w:tc>
          <w:tcPr>
            <w:tcW w:type="dxa" w:w="125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5</w:t>
            </w:r>
          </w:p>
        </w:tc>
        <w:tc>
          <w:tcPr>
            <w:tcW w:type="dxa" w:w="346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Maintain customer satisfaction</w:t>
            </w:r>
          </w:p>
        </w:tc>
        <w:tc>
          <w:tcPr>
            <w:tcW w:type="dxa" w:w="430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CSAT equal to or higher than the human baseline</w:t>
            </w:r>
          </w:p>
        </w:tc>
      </w:tr>
      <w:tr>
        <w:trPr>
          <w:cantSplit/>
          <w:tblHeader w:val="false"/>
        </w:trPr>
        <w:tc>
          <w:tcPr>
            <w:tcW w:type="dxa" w:w="125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6</w:t>
            </w:r>
          </w:p>
        </w:tc>
        <w:tc>
          <w:tcPr>
            <w:tcW w:type="dxa" w:w="346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Ensure consistent messaging</w:t>
            </w:r>
          </w:p>
        </w:tc>
        <w:tc>
          <w:tcPr>
            <w:tcW w:type="dxa" w:w="430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Agent follows approved scripts and policies in every call</w:t>
            </w:r>
          </w:p>
        </w:tc>
      </w:tr>
    </w:tbl>
    <w:p>
      <w:pPr>
        <w:spacing w:after="160"/>
      </w:pPr>
    </w:p>
    <w:p>
      <w:pPr>
        <w:pStyle w:val="Heading3"/>
      </w:pPr>
      <w:r>
        <w:rPr>
          <w:rFonts w:ascii="Calibri" w:cs="Calibri" w:eastAsia="Calibri" w:hAnsi="Calibri"/>
        </w:rPr>
        <w:t xml:space="preserve">3.2 Technical Objectives</w:t>
      </w:r>
    </w:p>
    <w:p>
      <w:pPr>
        <w:spacing w:after="140" w:line="300"/>
      </w:pPr>
      <w:r>
        <w:rPr>
          <w:rFonts w:ascii="Calibri" w:cs="Calibri" w:eastAsia="Calibri" w:hAnsi="Calibri"/>
          <w:sz w:val="22"/>
          <w:szCs w:val="22"/>
        </w:rPr>
        <w:t xml:space="preserve">The technical objectives focus on the quality of the voice experience and the reliability of the system. The agent must respond fast enough that the conversation feels natural; a delay of more than two seconds makes customers feel they are talking to a machine that is not listening. It must understand different accents and mixed-language speech (for example Urdu and English in one sentence), recognise what the customer wants, and perform the correct action in the connected system. It must also be easy for the client's staff to change scripts and knowledge content without needing a developer.</w:t>
      </w:r>
    </w:p>
    <w:p>
      <w:pPr>
        <w:pStyle w:val="ListParagraph"/>
        <w:numPr>
          <w:ilvl w:val="0"/>
          <w:numId w:val="3"/>
        </w:numPr>
        <w:spacing w:after="60"/>
      </w:pPr>
      <w:r>
        <w:rPr>
          <w:rFonts w:ascii="Calibri" w:cs="Calibri" w:eastAsia="Calibri" w:hAnsi="Calibri"/>
          <w:sz w:val="22"/>
          <w:szCs w:val="22"/>
        </w:rPr>
        <w:t xml:space="preserve">End-to-end voice response delay of about 1.5 seconds or less where possible.</w:t>
      </w:r>
    </w:p>
    <w:p>
      <w:pPr>
        <w:pStyle w:val="ListParagraph"/>
        <w:numPr>
          <w:ilvl w:val="0"/>
          <w:numId w:val="3"/>
        </w:numPr>
        <w:spacing w:after="60"/>
      </w:pPr>
      <w:r>
        <w:rPr>
          <w:rFonts w:ascii="Calibri" w:cs="Calibri" w:eastAsia="Calibri" w:hAnsi="Calibri"/>
          <w:sz w:val="22"/>
          <w:szCs w:val="22"/>
        </w:rPr>
        <w:t xml:space="preserve">Speech recognition that works well for the target accents and languages.</w:t>
      </w:r>
    </w:p>
    <w:p>
      <w:pPr>
        <w:pStyle w:val="ListParagraph"/>
        <w:numPr>
          <w:ilvl w:val="0"/>
          <w:numId w:val="3"/>
        </w:numPr>
        <w:spacing w:after="60"/>
      </w:pPr>
      <w:r>
        <w:rPr>
          <w:rFonts w:ascii="Calibri" w:cs="Calibri" w:eastAsia="Calibri" w:hAnsi="Calibri"/>
          <w:sz w:val="22"/>
          <w:szCs w:val="22"/>
        </w:rPr>
        <w:t xml:space="preserve">Reliable intent detection and task completion for the agreed use cases.</w:t>
      </w:r>
    </w:p>
    <w:p>
      <w:pPr>
        <w:pStyle w:val="ListParagraph"/>
        <w:numPr>
          <w:ilvl w:val="0"/>
          <w:numId w:val="3"/>
        </w:numPr>
        <w:spacing w:after="60"/>
      </w:pPr>
      <w:r>
        <w:rPr>
          <w:rFonts w:ascii="Calibri" w:cs="Calibri" w:eastAsia="Calibri" w:hAnsi="Calibri"/>
          <w:sz w:val="22"/>
          <w:szCs w:val="22"/>
        </w:rPr>
        <w:t xml:space="preserve">Support for several simultaneous calls, with room to scale later.</w:t>
      </w:r>
    </w:p>
    <w:p>
      <w:pPr>
        <w:pStyle w:val="ListParagraph"/>
        <w:numPr>
          <w:ilvl w:val="0"/>
          <w:numId w:val="3"/>
        </w:numPr>
        <w:spacing w:after="60"/>
      </w:pPr>
      <w:r>
        <w:rPr>
          <w:rFonts w:ascii="Calibri" w:cs="Calibri" w:eastAsia="Calibri" w:hAnsi="Calibri"/>
          <w:sz w:val="22"/>
          <w:szCs w:val="22"/>
        </w:rPr>
        <w:t xml:space="preserve">Easy updating of scripts, knowledge base and business rules.</w:t>
      </w:r>
    </w:p>
    <w:p>
      <w:pPr>
        <w:pStyle w:val="Heading2"/>
      </w:pPr>
      <w:r>
        <w:rPr>
          <w:rFonts w:ascii="Calibri" w:cs="Calibri" w:eastAsia="Calibri" w:hAnsi="Calibri"/>
        </w:rPr>
        <w:t xml:space="preserve">4. Scope of Work for the One-Month Plan</w:t>
      </w:r>
    </w:p>
    <w:p>
      <w:pPr>
        <w:spacing w:after="140" w:line="300"/>
      </w:pPr>
      <w:r>
        <w:rPr>
          <w:rFonts w:ascii="Calibri" w:cs="Calibri" w:eastAsia="Calibri" w:hAnsi="Calibri"/>
          <w:sz w:val="22"/>
          <w:szCs w:val="22"/>
        </w:rPr>
        <w:t xml:space="preserve">A one-month schedule only works when the scope is controlled. This section states clearly what will be delivered in the first release and what will be postponed. Anything not listed as in scope will be treated as a change request and discussed with the client, because adding work without adding time puts the delivery date at risk.</w:t>
      </w:r>
    </w:p>
    <w:p>
      <w:pPr>
        <w:pStyle w:val="Heading3"/>
      </w:pPr>
      <w:r>
        <w:rPr>
          <w:rFonts w:ascii="Calibri" w:cs="Calibri" w:eastAsia="Calibri" w:hAnsi="Calibri"/>
        </w:rPr>
        <w:t xml:space="preserve">4.1 In Scope</w:t>
      </w:r>
    </w:p>
    <w:p>
      <w:pPr>
        <w:spacing w:after="140" w:line="300"/>
      </w:pPr>
      <w:r>
        <w:rPr>
          <w:rFonts w:ascii="Calibri" w:cs="Calibri" w:eastAsia="Calibri" w:hAnsi="Calibri"/>
          <w:sz w:val="22"/>
          <w:szCs w:val="22"/>
        </w:rPr>
        <w:t xml:space="preserve">The first release includes inbound and outbound AI voice calling for up to three agreed use cases and up to two languages. It includes the full voice pipeline (speech to text, language understanding, text to speech), connection to one telephony provider, a knowledge base for answering frequently asked questions, integration with one CRM or database, warm transfer to a human agent, call recording with transcripts and summaries, a basic admin dashboard, security basics, testing, a small live pilot, documentation and training.</w:t>
      </w:r>
    </w:p>
    <w:p>
      <w:pPr>
        <w:pStyle w:val="ListParagraph"/>
        <w:numPr>
          <w:ilvl w:val="0"/>
          <w:numId w:val="3"/>
        </w:numPr>
        <w:spacing w:after="60"/>
      </w:pPr>
      <w:r>
        <w:rPr>
          <w:rFonts w:ascii="Calibri" w:cs="Calibri" w:eastAsia="Calibri" w:hAnsi="Calibri"/>
          <w:sz w:val="22"/>
          <w:szCs w:val="22"/>
        </w:rPr>
        <w:t xml:space="preserve">Inbound and outbound voice calling for up to three use cases.</w:t>
      </w:r>
    </w:p>
    <w:p>
      <w:pPr>
        <w:pStyle w:val="ListParagraph"/>
        <w:numPr>
          <w:ilvl w:val="0"/>
          <w:numId w:val="3"/>
        </w:numPr>
        <w:spacing w:after="60"/>
      </w:pPr>
      <w:r>
        <w:rPr>
          <w:rFonts w:ascii="Calibri" w:cs="Calibri" w:eastAsia="Calibri" w:hAnsi="Calibri"/>
          <w:sz w:val="22"/>
          <w:szCs w:val="22"/>
        </w:rPr>
        <w:t xml:space="preserve">Up to two languages (to be confirmed in Week 1).</w:t>
      </w:r>
    </w:p>
    <w:p>
      <w:pPr>
        <w:pStyle w:val="ListParagraph"/>
        <w:numPr>
          <w:ilvl w:val="0"/>
          <w:numId w:val="3"/>
        </w:numPr>
        <w:spacing w:after="60"/>
      </w:pPr>
      <w:r>
        <w:rPr>
          <w:rFonts w:ascii="Calibri" w:cs="Calibri" w:eastAsia="Calibri" w:hAnsi="Calibri"/>
          <w:sz w:val="22"/>
          <w:szCs w:val="22"/>
        </w:rPr>
        <w:t xml:space="preserve">One telephony provider and one phone number for the pilot.</w:t>
      </w:r>
    </w:p>
    <w:p>
      <w:pPr>
        <w:pStyle w:val="ListParagraph"/>
        <w:numPr>
          <w:ilvl w:val="0"/>
          <w:numId w:val="3"/>
        </w:numPr>
        <w:spacing w:after="60"/>
      </w:pPr>
      <w:r>
        <w:rPr>
          <w:rFonts w:ascii="Calibri" w:cs="Calibri" w:eastAsia="Calibri" w:hAnsi="Calibri"/>
          <w:sz w:val="22"/>
          <w:szCs w:val="22"/>
        </w:rPr>
        <w:t xml:space="preserve">Knowledge base and FAQ answering based on client-approved documents.</w:t>
      </w:r>
    </w:p>
    <w:p>
      <w:pPr>
        <w:pStyle w:val="ListParagraph"/>
        <w:numPr>
          <w:ilvl w:val="0"/>
          <w:numId w:val="3"/>
        </w:numPr>
        <w:spacing w:after="60"/>
      </w:pPr>
      <w:r>
        <w:rPr>
          <w:rFonts w:ascii="Calibri" w:cs="Calibri" w:eastAsia="Calibri" w:hAnsi="Calibri"/>
          <w:sz w:val="22"/>
          <w:szCs w:val="22"/>
        </w:rPr>
        <w:t xml:space="preserve">One CRM or database integration (read customer data, save call results).</w:t>
      </w:r>
    </w:p>
    <w:p>
      <w:pPr>
        <w:pStyle w:val="ListParagraph"/>
        <w:numPr>
          <w:ilvl w:val="0"/>
          <w:numId w:val="3"/>
        </w:numPr>
        <w:spacing w:after="60"/>
      </w:pPr>
      <w:r>
        <w:rPr>
          <w:rFonts w:ascii="Calibri" w:cs="Calibri" w:eastAsia="Calibri" w:hAnsi="Calibri"/>
          <w:sz w:val="22"/>
          <w:szCs w:val="22"/>
        </w:rPr>
        <w:t xml:space="preserve">Warm transfer to a human agent with a conversation summary.</w:t>
      </w:r>
    </w:p>
    <w:p>
      <w:pPr>
        <w:pStyle w:val="ListParagraph"/>
        <w:numPr>
          <w:ilvl w:val="0"/>
          <w:numId w:val="3"/>
        </w:numPr>
        <w:spacing w:after="60"/>
      </w:pPr>
      <w:r>
        <w:rPr>
          <w:rFonts w:ascii="Calibri" w:cs="Calibri" w:eastAsia="Calibri" w:hAnsi="Calibri"/>
          <w:sz w:val="22"/>
          <w:szCs w:val="22"/>
        </w:rPr>
        <w:t xml:space="preserve">Call recording, transcription, summaries and outcome tagging.</w:t>
      </w:r>
    </w:p>
    <w:p>
      <w:pPr>
        <w:pStyle w:val="ListParagraph"/>
        <w:numPr>
          <w:ilvl w:val="0"/>
          <w:numId w:val="3"/>
        </w:numPr>
        <w:spacing w:after="60"/>
      </w:pPr>
      <w:r>
        <w:rPr>
          <w:rFonts w:ascii="Calibri" w:cs="Calibri" w:eastAsia="Calibri" w:hAnsi="Calibri"/>
          <w:sz w:val="22"/>
          <w:szCs w:val="22"/>
        </w:rPr>
        <w:t xml:space="preserve">Admin dashboard with login, call logs and basic analytics.</w:t>
      </w:r>
    </w:p>
    <w:p>
      <w:pPr>
        <w:pStyle w:val="ListParagraph"/>
        <w:numPr>
          <w:ilvl w:val="0"/>
          <w:numId w:val="3"/>
        </w:numPr>
        <w:spacing w:after="60"/>
      </w:pPr>
      <w:r>
        <w:rPr>
          <w:rFonts w:ascii="Calibri" w:cs="Calibri" w:eastAsia="Calibri" w:hAnsi="Calibri"/>
          <w:sz w:val="22"/>
          <w:szCs w:val="22"/>
        </w:rPr>
        <w:t xml:space="preserve">Testing, small pilot launch, documentation and staff training.</w:t>
      </w:r>
    </w:p>
    <w:p>
      <w:pPr>
        <w:pStyle w:val="Heading3"/>
      </w:pPr>
      <w:r>
        <w:rPr>
          <w:rFonts w:ascii="Calibri" w:cs="Calibri" w:eastAsia="Calibri" w:hAnsi="Calibri"/>
        </w:rPr>
        <w:t xml:space="preserve">4.2 Out of Scope (Planned for Later Phases)</w:t>
      </w:r>
    </w:p>
    <w:p>
      <w:pPr>
        <w:pStyle w:val="ListParagraph"/>
        <w:numPr>
          <w:ilvl w:val="0"/>
          <w:numId w:val="3"/>
        </w:numPr>
        <w:spacing w:after="60"/>
      </w:pPr>
      <w:r>
        <w:rPr>
          <w:rFonts w:ascii="Calibri" w:cs="Calibri" w:eastAsia="Calibri" w:hAnsi="Calibri"/>
          <w:sz w:val="22"/>
          <w:szCs w:val="22"/>
        </w:rPr>
        <w:t xml:space="preserve">Additional languages and additional use cases beyond the agreed list.</w:t>
      </w:r>
    </w:p>
    <w:p>
      <w:pPr>
        <w:pStyle w:val="ListParagraph"/>
        <w:numPr>
          <w:ilvl w:val="0"/>
          <w:numId w:val="3"/>
        </w:numPr>
        <w:spacing w:after="60"/>
      </w:pPr>
      <w:r>
        <w:rPr>
          <w:rFonts w:ascii="Calibri" w:cs="Calibri" w:eastAsia="Calibri" w:hAnsi="Calibri"/>
          <w:sz w:val="22"/>
          <w:szCs w:val="22"/>
        </w:rPr>
        <w:t xml:space="preserve">Video calling, chat, WhatsApp or other non-voice channels.</w:t>
      </w:r>
    </w:p>
    <w:p>
      <w:pPr>
        <w:pStyle w:val="ListParagraph"/>
        <w:numPr>
          <w:ilvl w:val="0"/>
          <w:numId w:val="3"/>
        </w:numPr>
        <w:spacing w:after="60"/>
      </w:pPr>
      <w:r>
        <w:rPr>
          <w:rFonts w:ascii="Calibri" w:cs="Calibri" w:eastAsia="Calibri" w:hAnsi="Calibri"/>
          <w:sz w:val="22"/>
          <w:szCs w:val="22"/>
        </w:rPr>
        <w:t xml:space="preserve">Several CRM or payment integrations at the same time.</w:t>
      </w:r>
    </w:p>
    <w:p>
      <w:pPr>
        <w:pStyle w:val="ListParagraph"/>
        <w:numPr>
          <w:ilvl w:val="0"/>
          <w:numId w:val="3"/>
        </w:numPr>
        <w:spacing w:after="60"/>
      </w:pPr>
      <w:r>
        <w:rPr>
          <w:rFonts w:ascii="Calibri" w:cs="Calibri" w:eastAsia="Calibri" w:hAnsi="Calibri"/>
          <w:sz w:val="22"/>
          <w:szCs w:val="22"/>
        </w:rPr>
        <w:t xml:space="preserve">Building a new CRM or call-center platform from scratch.</w:t>
      </w:r>
    </w:p>
    <w:p>
      <w:pPr>
        <w:pStyle w:val="ListParagraph"/>
        <w:numPr>
          <w:ilvl w:val="0"/>
          <w:numId w:val="3"/>
        </w:numPr>
        <w:spacing w:after="60"/>
      </w:pPr>
      <w:r>
        <w:rPr>
          <w:rFonts w:ascii="Calibri" w:cs="Calibri" w:eastAsia="Calibri" w:hAnsi="Calibri"/>
          <w:sz w:val="22"/>
          <w:szCs w:val="22"/>
        </w:rPr>
        <w:t xml:space="preserve">Full-scale rollout to all customers (this follows the pilot).</w:t>
      </w:r>
    </w:p>
    <w:p>
      <w:pPr>
        <w:pStyle w:val="ListParagraph"/>
        <w:numPr>
          <w:ilvl w:val="0"/>
          <w:numId w:val="3"/>
        </w:numPr>
        <w:spacing w:after="60"/>
      </w:pPr>
      <w:r>
        <w:rPr>
          <w:rFonts w:ascii="Calibri" w:cs="Calibri" w:eastAsia="Calibri" w:hAnsi="Calibri"/>
          <w:sz w:val="22"/>
          <w:szCs w:val="22"/>
        </w:rPr>
        <w:t xml:space="preserve">Legal advice on calling and recording regulations; the client's legal team must confirm these.</w:t>
      </w:r>
    </w:p>
    <w:p>
      <w:pPr>
        <w:pStyle w:val="Heading3"/>
      </w:pPr>
      <w:r>
        <w:rPr>
          <w:rFonts w:ascii="Calibri" w:cs="Calibri" w:eastAsia="Calibri" w:hAnsi="Calibri"/>
        </w:rPr>
        <w:t xml:space="preserve">4.3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8"/>
        <w:gridCol w:w="5008"/>
      </w:tblGrid>
      <w:tr>
        <w:trPr>
          <w:cantSplit/>
          <w:tblHeader/>
        </w:trPr>
        <w:tc>
          <w:tcPr>
            <w:tcW w:type="dxa" w:w="401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Deliverable</w:t>
            </w:r>
          </w:p>
        </w:tc>
        <w:tc>
          <w:tcPr>
            <w:tcW w:type="dxa" w:w="500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4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Requirements and Architecture Document</w:t>
            </w:r>
          </w:p>
        </w:tc>
        <w:tc>
          <w:tcPr>
            <w:tcW w:type="dxa" w:w="5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Agreed use cases, languages, technical design and diagrams</w:t>
            </w:r>
          </w:p>
        </w:tc>
      </w:tr>
      <w:tr>
        <w:trPr>
          <w:cantSplit/>
          <w:tblHeader w:val="false"/>
        </w:trPr>
        <w:tc>
          <w:tcPr>
            <w:tcW w:type="dxa" w:w="4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Conversation Design Pack</w:t>
            </w:r>
          </w:p>
        </w:tc>
        <w:tc>
          <w:tcPr>
            <w:tcW w:type="dxa" w:w="5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Call flows, scripts, prompts, fallback and escalation rules</w:t>
            </w:r>
          </w:p>
        </w:tc>
      </w:tr>
      <w:tr>
        <w:trPr>
          <w:cantSplit/>
          <w:tblHeader w:val="false"/>
        </w:trPr>
        <w:tc>
          <w:tcPr>
            <w:tcW w:type="dxa" w:w="4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AI Calling Agent (MVP)</w:t>
            </w:r>
          </w:p>
        </w:tc>
        <w:tc>
          <w:tcPr>
            <w:tcW w:type="dxa" w:w="5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Working inbound and outbound voice agent</w:t>
            </w:r>
          </w:p>
        </w:tc>
      </w:tr>
      <w:tr>
        <w:trPr>
          <w:cantSplit/>
          <w:tblHeader w:val="false"/>
        </w:trPr>
        <w:tc>
          <w:tcPr>
            <w:tcW w:type="dxa" w:w="4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Knowledge Base</w:t>
            </w:r>
          </w:p>
        </w:tc>
        <w:tc>
          <w:tcPr>
            <w:tcW w:type="dxa" w:w="5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Client-approved content loaded for FAQ answering</w:t>
            </w:r>
          </w:p>
        </w:tc>
      </w:tr>
      <w:tr>
        <w:trPr>
          <w:cantSplit/>
          <w:tblHeader w:val="false"/>
        </w:trPr>
        <w:tc>
          <w:tcPr>
            <w:tcW w:type="dxa" w:w="4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CRM Integration</w:t>
            </w:r>
          </w:p>
        </w:tc>
        <w:tc>
          <w:tcPr>
            <w:tcW w:type="dxa" w:w="5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Customer lookup and call-result updates</w:t>
            </w:r>
          </w:p>
        </w:tc>
      </w:tr>
      <w:tr>
        <w:trPr>
          <w:cantSplit/>
          <w:tblHeader w:val="false"/>
        </w:trPr>
        <w:tc>
          <w:tcPr>
            <w:tcW w:type="dxa" w:w="4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Admin Dashboard</w:t>
            </w:r>
          </w:p>
        </w:tc>
        <w:tc>
          <w:tcPr>
            <w:tcW w:type="dxa" w:w="5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Login, call logs, recordings, transcripts and analytics</w:t>
            </w:r>
          </w:p>
        </w:tc>
      </w:tr>
      <w:tr>
        <w:trPr>
          <w:cantSplit/>
          <w:tblHeader w:val="false"/>
        </w:trPr>
        <w:tc>
          <w:tcPr>
            <w:tcW w:type="dxa" w:w="4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Test Reports</w:t>
            </w:r>
          </w:p>
        </w:tc>
        <w:tc>
          <w:tcPr>
            <w:tcW w:type="dxa" w:w="5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Functional, conversation, load and security test results</w:t>
            </w:r>
          </w:p>
        </w:tc>
      </w:tr>
      <w:tr>
        <w:trPr>
          <w:cantSplit/>
          <w:tblHeader w:val="false"/>
        </w:trPr>
        <w:tc>
          <w:tcPr>
            <w:tcW w:type="dxa" w:w="4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Pilot Report</w:t>
            </w:r>
          </w:p>
        </w:tc>
        <w:tc>
          <w:tcPr>
            <w:tcW w:type="dxa" w:w="5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Results of the live pilot with real customers</w:t>
            </w:r>
          </w:p>
        </w:tc>
      </w:tr>
      <w:tr>
        <w:trPr>
          <w:cantSplit/>
          <w:tblHeader w:val="false"/>
        </w:trPr>
        <w:tc>
          <w:tcPr>
            <w:tcW w:type="dxa" w:w="4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Documentation</w:t>
            </w:r>
          </w:p>
        </w:tc>
        <w:tc>
          <w:tcPr>
            <w:tcW w:type="dxa" w:w="5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User guide, admin guide and technical documentation</w:t>
            </w:r>
          </w:p>
        </w:tc>
      </w:tr>
      <w:tr>
        <w:trPr>
          <w:cantSplit/>
          <w:tblHeader w:val="false"/>
        </w:trPr>
        <w:tc>
          <w:tcPr>
            <w:tcW w:type="dxa" w:w="4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Training Session</w:t>
            </w:r>
          </w:p>
        </w:tc>
        <w:tc>
          <w:tcPr>
            <w:tcW w:type="dxa" w:w="5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Hands-on session for client staff</w:t>
            </w:r>
          </w:p>
        </w:tc>
      </w:tr>
    </w:tbl>
    <w:p>
      <w:pPr>
        <w:spacing w:after="160"/>
      </w:pPr>
    </w:p>
    <w:p>
      <w:pPr>
        <w:pStyle w:val="Heading2"/>
      </w:pPr>
      <w:r>
        <w:rPr>
          <w:rFonts w:ascii="Calibri" w:cs="Calibri" w:eastAsia="Calibri" w:hAnsi="Calibri"/>
        </w:rPr>
        <w:t xml:space="preserve">5. Use Cases and Call Flows</w:t>
      </w:r>
    </w:p>
    <w:p>
      <w:pPr>
        <w:spacing w:after="140" w:line="300"/>
      </w:pPr>
      <w:r>
        <w:rPr>
          <w:rFonts w:ascii="Calibri" w:cs="Calibri" w:eastAsia="Calibri" w:hAnsi="Calibri"/>
          <w:sz w:val="22"/>
          <w:szCs w:val="22"/>
        </w:rPr>
        <w:t xml:space="preserve">A use case is a specific type of call that the agent is expected to handle. For the one-month plan the client will select up to three use cases from the list below during Week 1. The selection should favour calls that are frequent, simple, and based on information that already exists in a system or document. The suggested priority is shown in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0"/>
        <w:gridCol w:w="1818"/>
        <w:gridCol w:w="3429"/>
        <w:gridCol w:w="1769"/>
      </w:tblGrid>
      <w:tr>
        <w:trPr>
          <w:cantSplit/>
          <w:tblHeader/>
        </w:trPr>
        <w:tc>
          <w:tcPr>
            <w:tcW w:type="dxa" w:w="201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Use Case</w:t>
            </w:r>
          </w:p>
        </w:tc>
        <w:tc>
          <w:tcPr>
            <w:tcW w:type="dxa" w:w="181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Type</w:t>
            </w:r>
          </w:p>
        </w:tc>
        <w:tc>
          <w:tcPr>
            <w:tcW w:type="dxa" w:w="342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Description</w:t>
            </w:r>
          </w:p>
        </w:tc>
        <w:tc>
          <w:tcPr>
            <w:tcW w:type="dxa" w:w="176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Suggested for MVP</w:t>
            </w:r>
          </w:p>
        </w:tc>
      </w:tr>
      <w:tr>
        <w:trPr>
          <w:cantSplit/>
          <w:tblHeader w:val="false"/>
        </w:trPr>
        <w:tc>
          <w:tcPr>
            <w:tcW w:type="dxa" w:w="2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Customer support FAQ</w:t>
            </w:r>
          </w:p>
        </w:tc>
        <w:tc>
          <w:tcPr>
            <w:tcW w:type="dxa" w:w="18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Inbound</w:t>
            </w:r>
          </w:p>
        </w:tc>
        <w:tc>
          <w:tcPr>
            <w:tcW w:type="dxa" w:w="342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Answers common questions about products, services, timings and policies</w:t>
            </w:r>
          </w:p>
        </w:tc>
        <w:tc>
          <w:tcPr>
            <w:tcW w:type="dxa" w:w="176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Yes</w:t>
            </w:r>
          </w:p>
        </w:tc>
      </w:tr>
      <w:tr>
        <w:trPr>
          <w:cantSplit/>
          <w:tblHeader w:val="false"/>
        </w:trPr>
        <w:tc>
          <w:tcPr>
            <w:tcW w:type="dxa" w:w="20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Order or ticket status</w:t>
            </w:r>
          </w:p>
        </w:tc>
        <w:tc>
          <w:tcPr>
            <w:tcW w:type="dxa" w:w="18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Inbound</w:t>
            </w:r>
          </w:p>
        </w:tc>
        <w:tc>
          <w:tcPr>
            <w:tcW w:type="dxa" w:w="342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Looks up the order or ticket and tells the customer the status</w:t>
            </w:r>
          </w:p>
        </w:tc>
        <w:tc>
          <w:tcPr>
            <w:tcW w:type="dxa" w:w="176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Yes</w:t>
            </w:r>
          </w:p>
        </w:tc>
      </w:tr>
      <w:tr>
        <w:trPr>
          <w:cantSplit/>
          <w:tblHeader w:val="false"/>
        </w:trPr>
        <w:tc>
          <w:tcPr>
            <w:tcW w:type="dxa" w:w="2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Appointment booking</w:t>
            </w:r>
          </w:p>
        </w:tc>
        <w:tc>
          <w:tcPr>
            <w:tcW w:type="dxa" w:w="18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Inbound / Outbound</w:t>
            </w:r>
          </w:p>
        </w:tc>
        <w:tc>
          <w:tcPr>
            <w:tcW w:type="dxa" w:w="342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Books, reschedules or cancels appointments</w:t>
            </w:r>
          </w:p>
        </w:tc>
        <w:tc>
          <w:tcPr>
            <w:tcW w:type="dxa" w:w="176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Yes</w:t>
            </w:r>
          </w:p>
        </w:tc>
      </w:tr>
      <w:tr>
        <w:trPr>
          <w:cantSplit/>
          <w:tblHeader w:val="false"/>
        </w:trPr>
        <w:tc>
          <w:tcPr>
            <w:tcW w:type="dxa" w:w="20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Payment reminders</w:t>
            </w:r>
          </w:p>
        </w:tc>
        <w:tc>
          <w:tcPr>
            <w:tcW w:type="dxa" w:w="18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Outbound</w:t>
            </w:r>
          </w:p>
        </w:tc>
        <w:tc>
          <w:tcPr>
            <w:tcW w:type="dxa" w:w="342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Reminds customers about due payments and records their response</w:t>
            </w:r>
          </w:p>
        </w:tc>
        <w:tc>
          <w:tcPr>
            <w:tcW w:type="dxa" w:w="176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Optional</w:t>
            </w:r>
          </w:p>
        </w:tc>
      </w:tr>
      <w:tr>
        <w:trPr>
          <w:cantSplit/>
          <w:tblHeader w:val="false"/>
        </w:trPr>
        <w:tc>
          <w:tcPr>
            <w:tcW w:type="dxa" w:w="2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Lead qualification</w:t>
            </w:r>
          </w:p>
        </w:tc>
        <w:tc>
          <w:tcPr>
            <w:tcW w:type="dxa" w:w="18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Outbound</w:t>
            </w:r>
          </w:p>
        </w:tc>
        <w:tc>
          <w:tcPr>
            <w:tcW w:type="dxa" w:w="342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Asks screening questions and scores the lead</w:t>
            </w:r>
          </w:p>
        </w:tc>
        <w:tc>
          <w:tcPr>
            <w:tcW w:type="dxa" w:w="176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Optional</w:t>
            </w:r>
          </w:p>
        </w:tc>
      </w:tr>
      <w:tr>
        <w:trPr>
          <w:cantSplit/>
          <w:tblHeader w:val="false"/>
        </w:trPr>
        <w:tc>
          <w:tcPr>
            <w:tcW w:type="dxa" w:w="20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Feedback and surveys</w:t>
            </w:r>
          </w:p>
        </w:tc>
        <w:tc>
          <w:tcPr>
            <w:tcW w:type="dxa" w:w="18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Outbound</w:t>
            </w:r>
          </w:p>
        </w:tc>
        <w:tc>
          <w:tcPr>
            <w:tcW w:type="dxa" w:w="342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Collects ratings and comments after a service</w:t>
            </w:r>
          </w:p>
        </w:tc>
        <w:tc>
          <w:tcPr>
            <w:tcW w:type="dxa" w:w="176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Optional</w:t>
            </w:r>
          </w:p>
        </w:tc>
      </w:tr>
      <w:tr>
        <w:trPr>
          <w:cantSplit/>
          <w:tblHeader w:val="false"/>
        </w:trPr>
        <w:tc>
          <w:tcPr>
            <w:tcW w:type="dxa" w:w="2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Confirmation calls</w:t>
            </w:r>
          </w:p>
        </w:tc>
        <w:tc>
          <w:tcPr>
            <w:tcW w:type="dxa" w:w="18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Outbound</w:t>
            </w:r>
          </w:p>
        </w:tc>
        <w:tc>
          <w:tcPr>
            <w:tcW w:type="dxa" w:w="342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Confirms deliveries, orders or visits</w:t>
            </w:r>
          </w:p>
        </w:tc>
        <w:tc>
          <w:tcPr>
            <w:tcW w:type="dxa" w:w="176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Optional</w:t>
            </w:r>
          </w:p>
        </w:tc>
      </w:tr>
    </w:tbl>
    <w:p>
      <w:pPr>
        <w:spacing w:after="160"/>
      </w:pPr>
    </w:p>
    <w:p>
      <w:pPr>
        <w:pStyle w:val="Heading3"/>
      </w:pPr>
      <w:r>
        <w:rPr>
          <w:rFonts w:ascii="Calibri" w:cs="Calibri" w:eastAsia="Calibri" w:hAnsi="Calibri"/>
        </w:rPr>
        <w:t xml:space="preserve">5.1 Standard Call Flow</w:t>
      </w:r>
    </w:p>
    <w:p>
      <w:pPr>
        <w:spacing w:after="140" w:line="300"/>
      </w:pPr>
      <w:r>
        <w:rPr>
          <w:rFonts w:ascii="Calibri" w:cs="Calibri" w:eastAsia="Calibri" w:hAnsi="Calibri"/>
          <w:sz w:val="22"/>
          <w:szCs w:val="22"/>
        </w:rPr>
        <w:t xml:space="preserve">Every call, whether inbound or outbound, follows the same basic path. The agent begins by greeting the customer, stating its purpose and telling the customer that the call may be recorded. If the call involves personal information, the agent verifies the customer's identity first. It then works out what the customer wants, collects any missing details, performs the action through the connected system, and confirms the result. Before ending, it asks whether anything else is needed. If at any point the agent cannot help, it transfers the call to a human agent and passes along a short summary so that the customer does not have to repeat themselves.</w:t>
      </w:r>
    </w:p>
    <w:p>
      <w:pPr>
        <w:pStyle w:val="ListParagraph"/>
        <w:numPr>
          <w:ilvl w:val="0"/>
          <w:numId w:val="4"/>
        </w:numPr>
        <w:spacing w:after="60"/>
      </w:pPr>
      <w:r>
        <w:rPr>
          <w:rFonts w:ascii="Calibri" w:cs="Calibri" w:eastAsia="Calibri" w:hAnsi="Calibri"/>
          <w:sz w:val="22"/>
          <w:szCs w:val="22"/>
        </w:rPr>
        <w:t xml:space="preserve">The call starts: the customer calls in or the system dials out.</w:t>
      </w:r>
    </w:p>
    <w:p>
      <w:pPr>
        <w:pStyle w:val="ListParagraph"/>
        <w:numPr>
          <w:ilvl w:val="0"/>
          <w:numId w:val="4"/>
        </w:numPr>
        <w:spacing w:after="60"/>
      </w:pPr>
      <w:r>
        <w:rPr>
          <w:rFonts w:ascii="Calibri" w:cs="Calibri" w:eastAsia="Calibri" w:hAnsi="Calibri"/>
          <w:sz w:val="22"/>
          <w:szCs w:val="22"/>
        </w:rPr>
        <w:t xml:space="preserve">The agent greets the customer, states the purpose and gives the recording notice.</w:t>
      </w:r>
    </w:p>
    <w:p>
      <w:pPr>
        <w:pStyle w:val="ListParagraph"/>
        <w:numPr>
          <w:ilvl w:val="0"/>
          <w:numId w:val="4"/>
        </w:numPr>
        <w:spacing w:after="60"/>
      </w:pPr>
      <w:r>
        <w:rPr>
          <w:rFonts w:ascii="Calibri" w:cs="Calibri" w:eastAsia="Calibri" w:hAnsi="Calibri"/>
          <w:sz w:val="22"/>
          <w:szCs w:val="22"/>
        </w:rPr>
        <w:t xml:space="preserve">The agent verifies the customer's identity if sensitive information is involved.</w:t>
      </w:r>
    </w:p>
    <w:p>
      <w:pPr>
        <w:pStyle w:val="ListParagraph"/>
        <w:numPr>
          <w:ilvl w:val="0"/>
          <w:numId w:val="4"/>
        </w:numPr>
        <w:spacing w:after="60"/>
      </w:pPr>
      <w:r>
        <w:rPr>
          <w:rFonts w:ascii="Calibri" w:cs="Calibri" w:eastAsia="Calibri" w:hAnsi="Calibri"/>
          <w:sz w:val="22"/>
          <w:szCs w:val="22"/>
        </w:rPr>
        <w:t xml:space="preserve">The agent detects the intent and collects the required details.</w:t>
      </w:r>
    </w:p>
    <w:p>
      <w:pPr>
        <w:pStyle w:val="ListParagraph"/>
        <w:numPr>
          <w:ilvl w:val="0"/>
          <w:numId w:val="4"/>
        </w:numPr>
        <w:spacing w:after="60"/>
      </w:pPr>
      <w:r>
        <w:rPr>
          <w:rFonts w:ascii="Calibri" w:cs="Calibri" w:eastAsia="Calibri" w:hAnsi="Calibri"/>
          <w:sz w:val="22"/>
          <w:szCs w:val="22"/>
        </w:rPr>
        <w:t xml:space="preserve">The agent performs the action (lookup, booking or update) in the connected system.</w:t>
      </w:r>
    </w:p>
    <w:p>
      <w:pPr>
        <w:pStyle w:val="ListParagraph"/>
        <w:numPr>
          <w:ilvl w:val="0"/>
          <w:numId w:val="4"/>
        </w:numPr>
        <w:spacing w:after="60"/>
      </w:pPr>
      <w:r>
        <w:rPr>
          <w:rFonts w:ascii="Calibri" w:cs="Calibri" w:eastAsia="Calibri" w:hAnsi="Calibri"/>
          <w:sz w:val="22"/>
          <w:szCs w:val="22"/>
        </w:rPr>
        <w:t xml:space="preserve">The agent confirms the outcome and asks if anything else is needed.</w:t>
      </w:r>
    </w:p>
    <w:p>
      <w:pPr>
        <w:pStyle w:val="ListParagraph"/>
        <w:numPr>
          <w:ilvl w:val="0"/>
          <w:numId w:val="4"/>
        </w:numPr>
        <w:spacing w:after="60"/>
      </w:pPr>
      <w:r>
        <w:rPr>
          <w:rFonts w:ascii="Calibri" w:cs="Calibri" w:eastAsia="Calibri" w:hAnsi="Calibri"/>
          <w:sz w:val="22"/>
          <w:szCs w:val="22"/>
        </w:rPr>
        <w:t xml:space="preserve">If the issue cannot be solved, the call is transferred to a human with a summary.</w:t>
      </w:r>
    </w:p>
    <w:p>
      <w:pPr>
        <w:pStyle w:val="ListParagraph"/>
        <w:numPr>
          <w:ilvl w:val="0"/>
          <w:numId w:val="4"/>
        </w:numPr>
        <w:spacing w:after="60"/>
      </w:pPr>
      <w:r>
        <w:rPr>
          <w:rFonts w:ascii="Calibri" w:cs="Calibri" w:eastAsia="Calibri" w:hAnsi="Calibri"/>
          <w:sz w:val="22"/>
          <w:szCs w:val="22"/>
        </w:rPr>
        <w:t xml:space="preserve">The call ends and the recording, transcript, summary and outcome are saved.</w:t>
      </w:r>
    </w:p>
    <w:p>
      <w:pPr>
        <w:pStyle w:val="Heading3"/>
      </w:pPr>
      <w:r>
        <w:rPr>
          <w:rFonts w:ascii="Calibri" w:cs="Calibri" w:eastAsia="Calibri" w:hAnsi="Calibri"/>
        </w:rPr>
        <w:t xml:space="preserve">5.2 Escalation Rules</w:t>
      </w:r>
    </w:p>
    <w:p>
      <w:pPr>
        <w:spacing w:after="140" w:line="300"/>
      </w:pPr>
      <w:r>
        <w:rPr>
          <w:rFonts w:ascii="Calibri" w:cs="Calibri" w:eastAsia="Calibri" w:hAnsi="Calibri"/>
          <w:sz w:val="22"/>
          <w:szCs w:val="22"/>
        </w:rPr>
        <w:t xml:space="preserve">A good calling agent knows its limits. The agent will pass the call to a human when the customer asks for one, when it has failed to understand the customer after two or three attempts, when the customer sounds angry or distressed, when the request is outside the actions it is allowed to perform, or when the topic is sensitive, such as a legal threat or an emergency.</w:t>
      </w:r>
    </w:p>
    <w:p>
      <w:pPr>
        <w:pStyle w:val="Heading2"/>
      </w:pPr>
      <w:r>
        <w:rPr>
          <w:rFonts w:ascii="Calibri" w:cs="Calibri" w:eastAsia="Calibri" w:hAnsi="Calibri"/>
        </w:rPr>
        <w:t xml:space="preserve">6. Functional Requirements</w:t>
      </w:r>
    </w:p>
    <w:p>
      <w:pPr>
        <w:spacing w:after="140" w:line="300"/>
      </w:pPr>
      <w:r>
        <w:rPr>
          <w:rFonts w:ascii="Calibri" w:cs="Calibri" w:eastAsia="Calibri" w:hAnsi="Calibri"/>
          <w:sz w:val="22"/>
          <w:szCs w:val="22"/>
        </w:rPr>
        <w:t xml:space="preserve">Functional requirements describe what the system must do. They are listed with a priority so that, if time becomes tight, the team knows which items must be completed and which can be moved to a later phase. Items marked High are required for the go-live at the end of Week 4. Items marked Medium are targeted for Week 3 or Week 4. Items marked Low will be done only if time allows.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0"/>
        <w:gridCol w:w="1952"/>
        <w:gridCol w:w="4331"/>
        <w:gridCol w:w="1533"/>
      </w:tblGrid>
      <w:tr>
        <w:trPr>
          <w:cantSplit/>
          <w:tblHeader/>
        </w:trPr>
        <w:tc>
          <w:tcPr>
            <w:tcW w:type="dxa" w:w="121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ID</w:t>
            </w:r>
          </w:p>
        </w:tc>
        <w:tc>
          <w:tcPr>
            <w:tcW w:type="dxa" w:w="195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Module</w:t>
            </w:r>
          </w:p>
        </w:tc>
        <w:tc>
          <w:tcPr>
            <w:tcW w:type="dxa" w:w="433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Requirement</w:t>
            </w:r>
          </w:p>
        </w:tc>
        <w:tc>
          <w:tcPr>
            <w:tcW w:type="dxa" w:w="153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Priority</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FR-01</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Voice</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Hold a real-time two-way voice conversation</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FR-02</w:t>
            </w:r>
          </w:p>
        </w:tc>
        <w:tc>
          <w:tcPr>
            <w:tcW w:type="dxa" w:w="19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Voice</w:t>
            </w:r>
          </w:p>
        </w:tc>
        <w:tc>
          <w:tcPr>
            <w:tcW w:type="dxa" w:w="433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Allow the customer to interrupt the agent (barge-in)</w:t>
            </w:r>
          </w:p>
        </w:tc>
        <w:tc>
          <w:tcPr>
            <w:tcW w:type="dxa" w:w="153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FR-03</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Language</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Support the agreed languages and mixed-language speech</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FR-04</w:t>
            </w:r>
          </w:p>
        </w:tc>
        <w:tc>
          <w:tcPr>
            <w:tcW w:type="dxa" w:w="19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Understanding</w:t>
            </w:r>
          </w:p>
        </w:tc>
        <w:tc>
          <w:tcPr>
            <w:tcW w:type="dxa" w:w="433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Detect intent and extract details such as name, date and amount</w:t>
            </w:r>
          </w:p>
        </w:tc>
        <w:tc>
          <w:tcPr>
            <w:tcW w:type="dxa" w:w="153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FR-05</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Knowledge</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Answer only from the approved knowledge base and never invent facts</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FR-06</w:t>
            </w:r>
          </w:p>
        </w:tc>
        <w:tc>
          <w:tcPr>
            <w:tcW w:type="dxa" w:w="19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Inbound</w:t>
            </w:r>
          </w:p>
        </w:tc>
        <w:tc>
          <w:tcPr>
            <w:tcW w:type="dxa" w:w="433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Receive calls on the project number with business-hour rules</w:t>
            </w:r>
          </w:p>
        </w:tc>
        <w:tc>
          <w:tcPr>
            <w:tcW w:type="dxa" w:w="153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FR-07</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Outbound</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Place calls from a contact list with schedule and retry rules</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FR-08</w:t>
            </w:r>
          </w:p>
        </w:tc>
        <w:tc>
          <w:tcPr>
            <w:tcW w:type="dxa" w:w="19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Handoff</w:t>
            </w:r>
          </w:p>
        </w:tc>
        <w:tc>
          <w:tcPr>
            <w:tcW w:type="dxa" w:w="433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Warm transfer to a human with a conversation summary</w:t>
            </w:r>
          </w:p>
        </w:tc>
        <w:tc>
          <w:tcPr>
            <w:tcW w:type="dxa" w:w="153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FR-09</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CRM</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Read customer data and save call results</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FR-10</w:t>
            </w:r>
          </w:p>
        </w:tc>
        <w:tc>
          <w:tcPr>
            <w:tcW w:type="dxa" w:w="19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Logging</w:t>
            </w:r>
          </w:p>
        </w:tc>
        <w:tc>
          <w:tcPr>
            <w:tcW w:type="dxa" w:w="433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Record calls and store transcripts and summaries</w:t>
            </w:r>
          </w:p>
        </w:tc>
        <w:tc>
          <w:tcPr>
            <w:tcW w:type="dxa" w:w="153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FR-11</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Compliance</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Handle the Do-Not-Call list and play the recording notice</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r>
      <w:tr>
        <w:trPr>
          <w:cantSplit/>
          <w:tblHeader w:val="false"/>
        </w:trPr>
        <w:tc>
          <w:tcPr>
            <w:tcW w:type="dxa" w:w="12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FR-12</w:t>
            </w:r>
          </w:p>
        </w:tc>
        <w:tc>
          <w:tcPr>
            <w:tcW w:type="dxa" w:w="19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Dashboard</w:t>
            </w:r>
          </w:p>
        </w:tc>
        <w:tc>
          <w:tcPr>
            <w:tcW w:type="dxa" w:w="433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View call logs, recordings and transcripts, and manage scripts</w:t>
            </w:r>
          </w:p>
        </w:tc>
        <w:tc>
          <w:tcPr>
            <w:tcW w:type="dxa" w:w="153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Medium</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FR-13</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Reporting</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Daily and campaign-wise summary reports</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Medium</w:t>
            </w:r>
          </w:p>
        </w:tc>
      </w:tr>
      <w:tr>
        <w:trPr>
          <w:cantSplit/>
          <w:tblHeader w:val="false"/>
        </w:trPr>
        <w:tc>
          <w:tcPr>
            <w:tcW w:type="dxa" w:w="12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FR-14</w:t>
            </w:r>
          </w:p>
        </w:tc>
        <w:tc>
          <w:tcPr>
            <w:tcW w:type="dxa" w:w="19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Sentiment</w:t>
            </w:r>
          </w:p>
        </w:tc>
        <w:tc>
          <w:tcPr>
            <w:tcW w:type="dxa" w:w="433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Detect customer mood during the call</w:t>
            </w:r>
          </w:p>
        </w:tc>
        <w:tc>
          <w:tcPr>
            <w:tcW w:type="dxa" w:w="153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Medium</w:t>
            </w:r>
          </w:p>
        </w:tc>
      </w:tr>
      <w:tr>
        <w:trPr>
          <w:cantSplit/>
          <w:tblHeader w:val="false"/>
        </w:trPr>
        <w:tc>
          <w:tcPr>
            <w:tcW w:type="dxa" w:w="12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FR-15</w:t>
            </w:r>
          </w:p>
        </w:tc>
        <w:tc>
          <w:tcPr>
            <w:tcW w:type="dxa" w:w="19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Follow-up</w:t>
            </w:r>
          </w:p>
        </w:tc>
        <w:tc>
          <w:tcPr>
            <w:tcW w:type="dxa" w:w="433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Send SMS, WhatsApp or email after the call</w:t>
            </w:r>
          </w:p>
        </w:tc>
        <w:tc>
          <w:tcPr>
            <w:tcW w:type="dxa" w:w="153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Low</w:t>
            </w:r>
          </w:p>
        </w:tc>
      </w:tr>
    </w:tbl>
    <w:p>
      <w:pPr>
        <w:spacing w:after="160"/>
      </w:pPr>
    </w:p>
    <w:p>
      <w:pPr>
        <w:pStyle w:val="Heading2"/>
      </w:pPr>
      <w:r>
        <w:rPr>
          <w:rFonts w:ascii="Calibri" w:cs="Calibri" w:eastAsia="Calibri" w:hAnsi="Calibri"/>
        </w:rPr>
        <w:t xml:space="preserve">7. Non-Functional Requirements</w:t>
      </w:r>
    </w:p>
    <w:p>
      <w:pPr>
        <w:spacing w:after="140" w:line="300"/>
      </w:pPr>
      <w:r>
        <w:rPr>
          <w:rFonts w:ascii="Calibri" w:cs="Calibri" w:eastAsia="Calibri" w:hAnsi="Calibri"/>
          <w:sz w:val="22"/>
          <w:szCs w:val="22"/>
        </w:rPr>
        <w:t xml:space="preserve">Non-functional requirements describe how well the system must perform. They are just as important as the features, because a voice agent that is slow, unreliable or insecure will not be accepted by customers or by the client's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4"/>
        <w:gridCol w:w="6082"/>
      </w:tblGrid>
      <w:tr>
        <w:trPr>
          <w:cantSplit/>
          <w:tblHeader/>
        </w:trPr>
        <w:tc>
          <w:tcPr>
            <w:tcW w:type="dxa" w:w="294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Category</w:t>
            </w:r>
          </w:p>
        </w:tc>
        <w:tc>
          <w:tcPr>
            <w:tcW w:type="dxa" w:w="608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Requirement</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Performance</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Voice response delay of about 1.5 seconds or less from the moment the customer stops speaking</w:t>
            </w:r>
          </w:p>
        </w:tc>
      </w:tr>
      <w:tr>
        <w:trPr>
          <w:cantSplit/>
          <w:tblHeader w:val="false"/>
        </w:trPr>
        <w:tc>
          <w:tcPr>
            <w:tcW w:type="dxa" w:w="294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Scalability</w:t>
            </w:r>
          </w:p>
        </w:tc>
        <w:tc>
          <w:tcPr>
            <w:tcW w:type="dxa" w:w="608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Support the agreed number of simultaneous calls in the pilot, with the ability to scale later</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Availability</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Target uptime of 99.5% or higher in production</w:t>
            </w:r>
          </w:p>
        </w:tc>
      </w:tr>
      <w:tr>
        <w:trPr>
          <w:cantSplit/>
          <w:tblHeader w:val="false"/>
        </w:trPr>
        <w:tc>
          <w:tcPr>
            <w:tcW w:type="dxa" w:w="294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Reliability</w:t>
            </w:r>
          </w:p>
        </w:tc>
        <w:tc>
          <w:tcPr>
            <w:tcW w:type="dxa" w:w="608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Automatic retry and backup options if a telephony or AI service fails</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Security</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Encryption of data in transit and at rest, protected secret keys, role-based access</w:t>
            </w:r>
          </w:p>
        </w:tc>
      </w:tr>
      <w:tr>
        <w:trPr>
          <w:cantSplit/>
          <w:tblHeader w:val="false"/>
        </w:trPr>
        <w:tc>
          <w:tcPr>
            <w:tcW w:type="dxa" w:w="294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Privacy</w:t>
            </w:r>
          </w:p>
        </w:tc>
        <w:tc>
          <w:tcPr>
            <w:tcW w:type="dxa" w:w="608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Collect only needed data, apply a retention policy, mask sensitive details</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Usability</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 dashboard that non-technical staff can operate after a short training</w:t>
            </w:r>
          </w:p>
        </w:tc>
      </w:tr>
      <w:tr>
        <w:trPr>
          <w:cantSplit/>
          <w:tblHeader w:val="false"/>
        </w:trPr>
        <w:tc>
          <w:tcPr>
            <w:tcW w:type="dxa" w:w="294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Maintainability</w:t>
            </w:r>
          </w:p>
        </w:tc>
        <w:tc>
          <w:tcPr>
            <w:tcW w:type="dxa" w:w="608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Clean modular code, documentation and automated tests</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Observability</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Logs, metrics and alerts for every call so problems can be found quickly</w:t>
            </w:r>
          </w:p>
        </w:tc>
      </w:tr>
    </w:tbl>
    <w:p>
      <w:pPr>
        <w:spacing w:after="160"/>
      </w:pPr>
    </w:p>
    <w:p>
      <w:pPr>
        <w:pStyle w:val="Heading2"/>
      </w:pPr>
      <w:r>
        <w:rPr>
          <w:rFonts w:ascii="Calibri" w:cs="Calibri" w:eastAsia="Calibri" w:hAnsi="Calibri"/>
        </w:rPr>
        <w:t xml:space="preserve">8. System Architecture</w:t>
      </w:r>
    </w:p>
    <w:p>
      <w:pPr>
        <w:spacing w:after="140" w:line="300"/>
      </w:pPr>
      <w:r>
        <w:rPr>
          <w:rFonts w:ascii="Calibri" w:cs="Calibri" w:eastAsia="Calibri" w:hAnsi="Calibri"/>
          <w:sz w:val="22"/>
          <w:szCs w:val="22"/>
        </w:rPr>
        <w:t xml:space="preserve">The system is made of several layers that work together in real time during a call. When a customer speaks, the telephony layer captures the audio and streams it to the speech-to-text engine. The text is passed to the dialogue engine, which uses a large language model together with the knowledge base and business tools to decide what to say or do. The reply text is turned into speech by the text-to-speech engine and streamed back to the customer. All of these steps are streamed rather than done one after the other, which keeps the delay low.</w:t>
      </w:r>
    </w:p>
    <w:p>
      <w:pPr>
        <w:pStyle w:val="Heading3"/>
      </w:pPr>
      <w:r>
        <w:rPr>
          <w:rFonts w:ascii="Calibri" w:cs="Calibri" w:eastAsia="Calibri" w:hAnsi="Calibri"/>
        </w:rPr>
        <w:t xml:space="preserve">8.1 Architecture Layers</w:t>
      </w:r>
    </w:p>
    <w:p>
      <w:pPr>
        <w:pStyle w:val="ListParagraph"/>
        <w:numPr>
          <w:ilvl w:val="0"/>
          <w:numId w:val="5"/>
        </w:numPr>
        <w:spacing w:after="60"/>
      </w:pPr>
      <w:r>
        <w:rPr>
          <w:rFonts w:ascii="Calibri" w:cs="Calibri" w:eastAsia="Calibri" w:hAnsi="Calibri"/>
          <w:b/>
          <w:bCs/>
          <w:sz w:val="22"/>
          <w:szCs w:val="22"/>
        </w:rPr>
        <w:t xml:space="preserve">Telephony Layer:</w:t>
      </w:r>
      <w:r>
        <w:rPr>
          <w:rFonts w:ascii="Calibri" w:cs="Calibri" w:eastAsia="Calibri" w:hAnsi="Calibri"/>
          <w:sz w:val="22"/>
          <w:szCs w:val="22"/>
        </w:rPr>
        <w:t xml:space="preserve"> connects to the phone network through a cloud telephony or SIP provider and streams the call audio.</w:t>
      </w:r>
    </w:p>
    <w:p>
      <w:pPr>
        <w:pStyle w:val="ListParagraph"/>
        <w:numPr>
          <w:ilvl w:val="0"/>
          <w:numId w:val="5"/>
        </w:numPr>
        <w:spacing w:after="60"/>
      </w:pPr>
      <w:r>
        <w:rPr>
          <w:rFonts w:ascii="Calibri" w:cs="Calibri" w:eastAsia="Calibri" w:hAnsi="Calibri"/>
          <w:b/>
          <w:bCs/>
          <w:sz w:val="22"/>
          <w:szCs w:val="22"/>
        </w:rPr>
        <w:t xml:space="preserve">Speech Layer:</w:t>
      </w:r>
      <w:r>
        <w:rPr>
          <w:rFonts w:ascii="Calibri" w:cs="Calibri" w:eastAsia="Calibri" w:hAnsi="Calibri"/>
          <w:sz w:val="22"/>
          <w:szCs w:val="22"/>
        </w:rPr>
        <w:t xml:space="preserve"> converts the customer's speech to text (STT) and the agent's reply to speech (TTS).</w:t>
      </w:r>
    </w:p>
    <w:p>
      <w:pPr>
        <w:pStyle w:val="ListParagraph"/>
        <w:numPr>
          <w:ilvl w:val="0"/>
          <w:numId w:val="5"/>
        </w:numPr>
        <w:spacing w:after="60"/>
      </w:pPr>
      <w:r>
        <w:rPr>
          <w:rFonts w:ascii="Calibri" w:cs="Calibri" w:eastAsia="Calibri" w:hAnsi="Calibri"/>
          <w:b/>
          <w:bCs/>
          <w:sz w:val="22"/>
          <w:szCs w:val="22"/>
        </w:rPr>
        <w:t xml:space="preserve">Dialogue Layer:</w:t>
      </w:r>
      <w:r>
        <w:rPr>
          <w:rFonts w:ascii="Calibri" w:cs="Calibri" w:eastAsia="Calibri" w:hAnsi="Calibri"/>
          <w:sz w:val="22"/>
          <w:szCs w:val="22"/>
        </w:rPr>
        <w:t xml:space="preserve"> a large language model with prompts, guardrails and tools decides what to say and which action to take.</w:t>
      </w:r>
    </w:p>
    <w:p>
      <w:pPr>
        <w:pStyle w:val="ListParagraph"/>
        <w:numPr>
          <w:ilvl w:val="0"/>
          <w:numId w:val="5"/>
        </w:numPr>
        <w:spacing w:after="60"/>
      </w:pPr>
      <w:r>
        <w:rPr>
          <w:rFonts w:ascii="Calibri" w:cs="Calibri" w:eastAsia="Calibri" w:hAnsi="Calibri"/>
          <w:b/>
          <w:bCs/>
          <w:sz w:val="22"/>
          <w:szCs w:val="22"/>
        </w:rPr>
        <w:t xml:space="preserve">Business Logic Layer:</w:t>
      </w:r>
      <w:r>
        <w:rPr>
          <w:rFonts w:ascii="Calibri" w:cs="Calibri" w:eastAsia="Calibri" w:hAnsi="Calibri"/>
          <w:sz w:val="22"/>
          <w:szCs w:val="22"/>
        </w:rPr>
        <w:t xml:space="preserve"> carries out actions such as lookups, bookings and updates through APIs.</w:t>
      </w:r>
    </w:p>
    <w:p>
      <w:pPr>
        <w:pStyle w:val="ListParagraph"/>
        <w:numPr>
          <w:ilvl w:val="0"/>
          <w:numId w:val="5"/>
        </w:numPr>
        <w:spacing w:after="60"/>
      </w:pPr>
      <w:r>
        <w:rPr>
          <w:rFonts w:ascii="Calibri" w:cs="Calibri" w:eastAsia="Calibri" w:hAnsi="Calibri"/>
          <w:b/>
          <w:bCs/>
          <w:sz w:val="22"/>
          <w:szCs w:val="22"/>
        </w:rPr>
        <w:t xml:space="preserve">Data Layer:</w:t>
      </w:r>
      <w:r>
        <w:rPr>
          <w:rFonts w:ascii="Calibri" w:cs="Calibri" w:eastAsia="Calibri" w:hAnsi="Calibri"/>
          <w:sz w:val="22"/>
          <w:szCs w:val="22"/>
        </w:rPr>
        <w:t xml:space="preserve"> stores customers, campaigns, call logs, transcripts, recordings and knowledge content.</w:t>
      </w:r>
    </w:p>
    <w:p>
      <w:pPr>
        <w:pStyle w:val="ListParagraph"/>
        <w:numPr>
          <w:ilvl w:val="0"/>
          <w:numId w:val="5"/>
        </w:numPr>
        <w:spacing w:after="60"/>
      </w:pPr>
      <w:r>
        <w:rPr>
          <w:rFonts w:ascii="Calibri" w:cs="Calibri" w:eastAsia="Calibri" w:hAnsi="Calibri"/>
          <w:b/>
          <w:bCs/>
          <w:sz w:val="22"/>
          <w:szCs w:val="22"/>
        </w:rPr>
        <w:t xml:space="preserve">Admin and Analytics Layer:</w:t>
      </w:r>
      <w:r>
        <w:rPr>
          <w:rFonts w:ascii="Calibri" w:cs="Calibri" w:eastAsia="Calibri" w:hAnsi="Calibri"/>
          <w:sz w:val="22"/>
          <w:szCs w:val="22"/>
        </w:rPr>
        <w:t xml:space="preserve"> the dashboard, reports and monitoring tools.</w:t>
      </w:r>
    </w:p>
    <w:p>
      <w:pPr>
        <w:pStyle w:val="Heading3"/>
      </w:pPr>
      <w:r>
        <w:rPr>
          <w:rFonts w:ascii="Calibri" w:cs="Calibri" w:eastAsia="Calibri" w:hAnsi="Calibri"/>
        </w:rPr>
        <w:t xml:space="preserve">8.2 Main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71"/>
        <w:gridCol w:w="5455"/>
      </w:tblGrid>
      <w:tr>
        <w:trPr>
          <w:cantSplit/>
          <w:tblHeader/>
        </w:trPr>
        <w:tc>
          <w:tcPr>
            <w:tcW w:type="dxa" w:w="357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Component</w:t>
            </w:r>
          </w:p>
        </w:tc>
        <w:tc>
          <w:tcPr>
            <w:tcW w:type="dxa" w:w="545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Responsibility</w:t>
            </w:r>
          </w:p>
        </w:tc>
      </w:tr>
      <w:tr>
        <w:trPr>
          <w:cantSplit/>
          <w:tblHeader w:val="false"/>
        </w:trPr>
        <w:tc>
          <w:tcPr>
            <w:tcW w:type="dxa" w:w="357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Telephony Gateway</w:t>
            </w:r>
          </w:p>
        </w:tc>
        <w:tc>
          <w:tcPr>
            <w:tcW w:type="dxa" w:w="54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Handles call setup, audio streaming and call transfer</w:t>
            </w:r>
          </w:p>
        </w:tc>
      </w:tr>
      <w:tr>
        <w:trPr>
          <w:cantSplit/>
          <w:tblHeader w:val="false"/>
        </w:trPr>
        <w:tc>
          <w:tcPr>
            <w:tcW w:type="dxa" w:w="357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Voice Activity Detection</w:t>
            </w:r>
          </w:p>
        </w:tc>
        <w:tc>
          <w:tcPr>
            <w:tcW w:type="dxa" w:w="545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Detects when the customer starts and stops speaking</w:t>
            </w:r>
          </w:p>
        </w:tc>
      </w:tr>
      <w:tr>
        <w:trPr>
          <w:cantSplit/>
          <w:tblHeader w:val="false"/>
        </w:trPr>
        <w:tc>
          <w:tcPr>
            <w:tcW w:type="dxa" w:w="357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STT Engine</w:t>
            </w:r>
          </w:p>
        </w:tc>
        <w:tc>
          <w:tcPr>
            <w:tcW w:type="dxa" w:w="54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Real-time speech transcription</w:t>
            </w:r>
          </w:p>
        </w:tc>
      </w:tr>
      <w:tr>
        <w:trPr>
          <w:cantSplit/>
          <w:tblHeader w:val="false"/>
        </w:trPr>
        <w:tc>
          <w:tcPr>
            <w:tcW w:type="dxa" w:w="357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Dialogue Manager (LLM)</w:t>
            </w:r>
          </w:p>
        </w:tc>
        <w:tc>
          <w:tcPr>
            <w:tcW w:type="dxa" w:w="545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Understands context, decides the next step and writes the reply</w:t>
            </w:r>
          </w:p>
        </w:tc>
      </w:tr>
      <w:tr>
        <w:trPr>
          <w:cantSplit/>
          <w:tblHeader w:val="false"/>
        </w:trPr>
        <w:tc>
          <w:tcPr>
            <w:tcW w:type="dxa" w:w="357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Tool Layer</w:t>
            </w:r>
          </w:p>
        </w:tc>
        <w:tc>
          <w:tcPr>
            <w:tcW w:type="dxa" w:w="54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Calls the CRM, calendar and other systems to perform actions</w:t>
            </w:r>
          </w:p>
        </w:tc>
      </w:tr>
      <w:tr>
        <w:trPr>
          <w:cantSplit/>
          <w:tblHeader w:val="false"/>
        </w:trPr>
        <w:tc>
          <w:tcPr>
            <w:tcW w:type="dxa" w:w="357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Knowledge Retrieval (RAG)</w:t>
            </w:r>
          </w:p>
        </w:tc>
        <w:tc>
          <w:tcPr>
            <w:tcW w:type="dxa" w:w="545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Finds the right information from the approved documents</w:t>
            </w:r>
          </w:p>
        </w:tc>
      </w:tr>
      <w:tr>
        <w:trPr>
          <w:cantSplit/>
          <w:tblHeader w:val="false"/>
        </w:trPr>
        <w:tc>
          <w:tcPr>
            <w:tcW w:type="dxa" w:w="357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TTS Engine</w:t>
            </w:r>
          </w:p>
        </w:tc>
        <w:tc>
          <w:tcPr>
            <w:tcW w:type="dxa" w:w="54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Produces the natural voice that the customer hears</w:t>
            </w:r>
          </w:p>
        </w:tc>
      </w:tr>
      <w:tr>
        <w:trPr>
          <w:cantSplit/>
          <w:tblHeader w:val="false"/>
        </w:trPr>
        <w:tc>
          <w:tcPr>
            <w:tcW w:type="dxa" w:w="357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Campaign Scheduler</w:t>
            </w:r>
          </w:p>
        </w:tc>
        <w:tc>
          <w:tcPr>
            <w:tcW w:type="dxa" w:w="545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Manages outbound dialling, time windows and retries</w:t>
            </w:r>
          </w:p>
        </w:tc>
      </w:tr>
      <w:tr>
        <w:trPr>
          <w:cantSplit/>
          <w:tblHeader w:val="false"/>
        </w:trPr>
        <w:tc>
          <w:tcPr>
            <w:tcW w:type="dxa" w:w="357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Admin Backend and Dashboard</w:t>
            </w:r>
          </w:p>
        </w:tc>
        <w:tc>
          <w:tcPr>
            <w:tcW w:type="dxa" w:w="54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Configuration, users, logs and analytics</w:t>
            </w:r>
          </w:p>
        </w:tc>
      </w:tr>
      <w:tr>
        <w:trPr>
          <w:cantSplit/>
          <w:tblHeader w:val="false"/>
        </w:trPr>
        <w:tc>
          <w:tcPr>
            <w:tcW w:type="dxa" w:w="357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Monitoring</w:t>
            </w:r>
          </w:p>
        </w:tc>
        <w:tc>
          <w:tcPr>
            <w:tcW w:type="dxa" w:w="545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Logs, metrics and alerts</w:t>
            </w:r>
          </w:p>
        </w:tc>
      </w:tr>
    </w:tbl>
    <w:p>
      <w:pPr>
        <w:spacing w:after="160"/>
      </w:pPr>
    </w:p>
    <w:p>
      <w:pPr>
        <w:pStyle w:val="Heading2"/>
      </w:pPr>
      <w:r>
        <w:rPr>
          <w:rFonts w:ascii="Calibri" w:cs="Calibri" w:eastAsia="Calibri" w:hAnsi="Calibri"/>
        </w:rPr>
        <w:t xml:space="preserve">9. Technology Stack</w:t>
      </w:r>
    </w:p>
    <w:p>
      <w:pPr>
        <w:spacing w:after="140" w:line="300"/>
      </w:pPr>
      <w:r>
        <w:rPr>
          <w:rFonts w:ascii="Calibri" w:cs="Calibri" w:eastAsia="Calibri" w:hAnsi="Calibri"/>
          <w:sz w:val="22"/>
          <w:szCs w:val="22"/>
        </w:rPr>
        <w:t xml:space="preserve">The final choice of tools will be confirmed in Week 1 after a short comparison test, because the best option depends on the languages needed, the accents of the customers, the cost per minute and the client's preferences. The table below shows the suggested options and the reason for each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2"/>
        <w:gridCol w:w="3537"/>
        <w:gridCol w:w="3337"/>
      </w:tblGrid>
      <w:tr>
        <w:trPr>
          <w:cantSplit/>
          <w:tblHeader/>
        </w:trPr>
        <w:tc>
          <w:tcPr>
            <w:tcW w:type="dxa" w:w="215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Layer</w:t>
            </w:r>
          </w:p>
        </w:tc>
        <w:tc>
          <w:tcPr>
            <w:tcW w:type="dxa" w:w="353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Suggested Options</w:t>
            </w:r>
          </w:p>
        </w:tc>
        <w:tc>
          <w:tcPr>
            <w:tcW w:type="dxa" w:w="333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Why</w:t>
            </w:r>
          </w:p>
        </w:tc>
      </w:tr>
      <w:tr>
        <w:trPr>
          <w:cantSplit/>
          <w:tblHeader w:val="false"/>
        </w:trPr>
        <w:tc>
          <w:tcPr>
            <w:tcW w:type="dxa" w:w="21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Telephony</w:t>
            </w:r>
          </w:p>
        </w:tc>
        <w:tc>
          <w:tcPr>
            <w:tcW w:type="dxa" w:w="35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Twilio, Telnyx, Plivo, Vonage or a local SIP provider</w:t>
            </w:r>
          </w:p>
        </w:tc>
        <w:tc>
          <w:tcPr>
            <w:tcW w:type="dxa" w:w="33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Fast setup, call streaming and transfer features</w:t>
            </w:r>
          </w:p>
        </w:tc>
      </w:tr>
      <w:tr>
        <w:trPr>
          <w:cantSplit/>
          <w:tblHeader w:val="false"/>
        </w:trPr>
        <w:tc>
          <w:tcPr>
            <w:tcW w:type="dxa" w:w="21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Speech-to-Text</w:t>
            </w:r>
          </w:p>
        </w:tc>
        <w:tc>
          <w:tcPr>
            <w:tcW w:type="dxa" w:w="35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Deepgram, Google, Azure or Whisper-based services</w:t>
            </w:r>
          </w:p>
        </w:tc>
        <w:tc>
          <w:tcPr>
            <w:tcW w:type="dxa" w:w="33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Speed and accuracy for the target accents</w:t>
            </w:r>
          </w:p>
        </w:tc>
      </w:tr>
      <w:tr>
        <w:trPr>
          <w:cantSplit/>
          <w:tblHeader w:val="false"/>
        </w:trPr>
        <w:tc>
          <w:tcPr>
            <w:tcW w:type="dxa" w:w="21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LLM</w:t>
            </w:r>
          </w:p>
        </w:tc>
        <w:tc>
          <w:tcPr>
            <w:tcW w:type="dxa" w:w="35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Claude, GPT-class or other suitable models through API</w:t>
            </w:r>
          </w:p>
        </w:tc>
        <w:tc>
          <w:tcPr>
            <w:tcW w:type="dxa" w:w="33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Strong understanding and tool use</w:t>
            </w:r>
          </w:p>
        </w:tc>
      </w:tr>
      <w:tr>
        <w:trPr>
          <w:cantSplit/>
          <w:tblHeader w:val="false"/>
        </w:trPr>
        <w:tc>
          <w:tcPr>
            <w:tcW w:type="dxa" w:w="21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Text-to-Speech</w:t>
            </w:r>
          </w:p>
        </w:tc>
        <w:tc>
          <w:tcPr>
            <w:tcW w:type="dxa" w:w="35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ElevenLabs, Azure Neural, Google TTS or Cartesia</w:t>
            </w:r>
          </w:p>
        </w:tc>
        <w:tc>
          <w:tcPr>
            <w:tcW w:type="dxa" w:w="33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Natural voice with low delay</w:t>
            </w:r>
          </w:p>
        </w:tc>
      </w:tr>
      <w:tr>
        <w:trPr>
          <w:cantSplit/>
          <w:tblHeader w:val="false"/>
        </w:trPr>
        <w:tc>
          <w:tcPr>
            <w:tcW w:type="dxa" w:w="21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Backend</w:t>
            </w:r>
          </w:p>
        </w:tc>
        <w:tc>
          <w:tcPr>
            <w:tcW w:type="dxa" w:w="35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Python (FastAPI) or Node.js</w:t>
            </w:r>
          </w:p>
        </w:tc>
        <w:tc>
          <w:tcPr>
            <w:tcW w:type="dxa" w:w="33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Fast development and good real-time support</w:t>
            </w:r>
          </w:p>
        </w:tc>
      </w:tr>
      <w:tr>
        <w:trPr>
          <w:cantSplit/>
          <w:tblHeader w:val="false"/>
        </w:trPr>
        <w:tc>
          <w:tcPr>
            <w:tcW w:type="dxa" w:w="21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Database</w:t>
            </w:r>
          </w:p>
        </w:tc>
        <w:tc>
          <w:tcPr>
            <w:tcW w:type="dxa" w:w="35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PostgreSQL and Redis</w:t>
            </w:r>
          </w:p>
        </w:tc>
        <w:tc>
          <w:tcPr>
            <w:tcW w:type="dxa" w:w="33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Reliable storage and quick session handling</w:t>
            </w:r>
          </w:p>
        </w:tc>
      </w:tr>
      <w:tr>
        <w:trPr>
          <w:cantSplit/>
          <w:tblHeader w:val="false"/>
        </w:trPr>
        <w:tc>
          <w:tcPr>
            <w:tcW w:type="dxa" w:w="21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Knowledge Store</w:t>
            </w:r>
          </w:p>
        </w:tc>
        <w:tc>
          <w:tcPr>
            <w:tcW w:type="dxa" w:w="35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pgvector, Pinecone or Qdrant</w:t>
            </w:r>
          </w:p>
        </w:tc>
        <w:tc>
          <w:tcPr>
            <w:tcW w:type="dxa" w:w="33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Search over company documents</w:t>
            </w:r>
          </w:p>
        </w:tc>
      </w:tr>
      <w:tr>
        <w:trPr>
          <w:cantSplit/>
          <w:tblHeader w:val="false"/>
        </w:trPr>
        <w:tc>
          <w:tcPr>
            <w:tcW w:type="dxa" w:w="21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Dashboard</w:t>
            </w:r>
          </w:p>
        </w:tc>
        <w:tc>
          <w:tcPr>
            <w:tcW w:type="dxa" w:w="35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React or Next.js</w:t>
            </w:r>
          </w:p>
        </w:tc>
        <w:tc>
          <w:tcPr>
            <w:tcW w:type="dxa" w:w="33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Quick to build a clean admin panel</w:t>
            </w:r>
          </w:p>
        </w:tc>
      </w:tr>
      <w:tr>
        <w:trPr>
          <w:cantSplit/>
          <w:tblHeader w:val="false"/>
        </w:trPr>
        <w:tc>
          <w:tcPr>
            <w:tcW w:type="dxa" w:w="215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Hosting</w:t>
            </w:r>
          </w:p>
        </w:tc>
        <w:tc>
          <w:tcPr>
            <w:tcW w:type="dxa" w:w="35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AWS, Google Cloud or Azure with Docker</w:t>
            </w:r>
          </w:p>
        </w:tc>
        <w:tc>
          <w:tcPr>
            <w:tcW w:type="dxa" w:w="333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Scalable and widely supported</w:t>
            </w:r>
          </w:p>
        </w:tc>
      </w:tr>
      <w:tr>
        <w:trPr>
          <w:cantSplit/>
          <w:tblHeader w:val="false"/>
        </w:trPr>
        <w:tc>
          <w:tcPr>
            <w:tcW w:type="dxa" w:w="215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CI/CD and Monitoring</w:t>
            </w:r>
          </w:p>
        </w:tc>
        <w:tc>
          <w:tcPr>
            <w:tcW w:type="dxa" w:w="35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GitHub Actions, Grafana, Sentry</w:t>
            </w:r>
          </w:p>
        </w:tc>
        <w:tc>
          <w:tcPr>
            <w:tcW w:type="dxa" w:w="333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Automatic deployment and error tracking</w:t>
            </w:r>
          </w:p>
        </w:tc>
      </w:tr>
    </w:tbl>
    <w:p>
      <w:pPr>
        <w:spacing w:after="160"/>
      </w:pPr>
    </w:p>
    <w:p>
      <w:pPr>
        <w:pStyle w:val="Heading2"/>
      </w:pPr>
      <w:r>
        <w:rPr>
          <w:rFonts w:ascii="Calibri" w:cs="Calibri" w:eastAsia="Calibri" w:hAnsi="Calibri"/>
        </w:rPr>
        <w:t xml:space="preserve">10. Conversation Design</w:t>
      </w:r>
    </w:p>
    <w:p>
      <w:pPr>
        <w:spacing w:after="140" w:line="300"/>
      </w:pPr>
      <w:r>
        <w:rPr>
          <w:rFonts w:ascii="Calibri" w:cs="Calibri" w:eastAsia="Calibri" w:hAnsi="Calibri"/>
          <w:sz w:val="22"/>
          <w:szCs w:val="22"/>
        </w:rPr>
        <w:t xml:space="preserve">The quality of the conversation decides whether customers accept the agent. Conversation design is therefore treated as a core work stream from Week 1 and not as an afterthought. A calling agent must sound natural when spoken aloud, which is very different from writing text. Sentences must be short, the agent must confirm important details by repeating them, and it must cope with silence, background noise, interruptions and unclear speech without becoming confusing or repetitive.</w:t>
      </w:r>
    </w:p>
    <w:p>
      <w:pPr>
        <w:pStyle w:val="Heading3"/>
      </w:pPr>
      <w:r>
        <w:rPr>
          <w:rFonts w:ascii="Calibri" w:cs="Calibri" w:eastAsia="Calibri" w:hAnsi="Calibri"/>
        </w:rPr>
        <w:t xml:space="preserve">10.1 Design Principles</w:t>
      </w:r>
    </w:p>
    <w:p>
      <w:pPr>
        <w:pStyle w:val="ListParagraph"/>
        <w:numPr>
          <w:ilvl w:val="0"/>
          <w:numId w:val="3"/>
        </w:numPr>
        <w:spacing w:after="60"/>
      </w:pPr>
      <w:r>
        <w:rPr>
          <w:rFonts w:ascii="Calibri" w:cs="Calibri" w:eastAsia="Calibri" w:hAnsi="Calibri"/>
          <w:sz w:val="22"/>
          <w:szCs w:val="22"/>
        </w:rPr>
        <w:t xml:space="preserve">Use short, natural sentences suited to speaking, not reading.</w:t>
      </w:r>
    </w:p>
    <w:p>
      <w:pPr>
        <w:pStyle w:val="ListParagraph"/>
        <w:numPr>
          <w:ilvl w:val="0"/>
          <w:numId w:val="3"/>
        </w:numPr>
        <w:spacing w:after="60"/>
      </w:pPr>
      <w:r>
        <w:rPr>
          <w:rFonts w:ascii="Calibri" w:cs="Calibri" w:eastAsia="Calibri" w:hAnsi="Calibri"/>
          <w:sz w:val="22"/>
          <w:szCs w:val="22"/>
        </w:rPr>
        <w:t xml:space="preserve">Repeat important details such as names, dates, numbers and amounts for confirmation.</w:t>
      </w:r>
    </w:p>
    <w:p>
      <w:pPr>
        <w:pStyle w:val="ListParagraph"/>
        <w:numPr>
          <w:ilvl w:val="0"/>
          <w:numId w:val="3"/>
        </w:numPr>
        <w:spacing w:after="60"/>
      </w:pPr>
      <w:r>
        <w:rPr>
          <w:rFonts w:ascii="Calibri" w:cs="Calibri" w:eastAsia="Calibri" w:hAnsi="Calibri"/>
          <w:sz w:val="22"/>
          <w:szCs w:val="22"/>
        </w:rPr>
        <w:t xml:space="preserve">Handle interruptions, silence and noise politely.</w:t>
      </w:r>
    </w:p>
    <w:p>
      <w:pPr>
        <w:pStyle w:val="ListParagraph"/>
        <w:numPr>
          <w:ilvl w:val="0"/>
          <w:numId w:val="3"/>
        </w:numPr>
        <w:spacing w:after="60"/>
      </w:pPr>
      <w:r>
        <w:rPr>
          <w:rFonts w:ascii="Calibri" w:cs="Calibri" w:eastAsia="Calibri" w:hAnsi="Calibri"/>
          <w:sz w:val="22"/>
          <w:szCs w:val="22"/>
        </w:rPr>
        <w:t xml:space="preserve">Never invent information; if unsure, offer to connect a human or promise a follow-up.</w:t>
      </w:r>
    </w:p>
    <w:p>
      <w:pPr>
        <w:pStyle w:val="ListParagraph"/>
        <w:numPr>
          <w:ilvl w:val="0"/>
          <w:numId w:val="3"/>
        </w:numPr>
        <w:spacing w:after="60"/>
      </w:pPr>
      <w:r>
        <w:rPr>
          <w:rFonts w:ascii="Calibri" w:cs="Calibri" w:eastAsia="Calibri" w:hAnsi="Calibri"/>
          <w:sz w:val="22"/>
          <w:szCs w:val="22"/>
        </w:rPr>
        <w:t xml:space="preserve">Use the tone and brand voice defined by the client.</w:t>
      </w:r>
    </w:p>
    <w:p>
      <w:pPr>
        <w:pStyle w:val="ListParagraph"/>
        <w:numPr>
          <w:ilvl w:val="0"/>
          <w:numId w:val="3"/>
        </w:numPr>
        <w:spacing w:after="60"/>
      </w:pPr>
      <w:r>
        <w:rPr>
          <w:rFonts w:ascii="Calibri" w:cs="Calibri" w:eastAsia="Calibri" w:hAnsi="Calibri"/>
          <w:sz w:val="22"/>
          <w:szCs w:val="22"/>
        </w:rPr>
        <w:t xml:space="preserve">Tell the customer clearly that they are speaking with an AI assistant.</w:t>
      </w:r>
    </w:p>
    <w:p>
      <w:pPr>
        <w:pStyle w:val="Heading3"/>
      </w:pPr>
      <w:r>
        <w:rPr>
          <w:rFonts w:ascii="Calibri" w:cs="Calibri" w:eastAsia="Calibri" w:hAnsi="Calibri"/>
        </w:rPr>
        <w:t xml:space="preserve">10.2 Conversation Design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cantSplit/>
          <w:tblHeader/>
        </w:trPr>
        <w:tc>
          <w:tcPr>
            <w:tcW w:type="dxa" w:w="300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Item</w:t>
            </w:r>
          </w:p>
        </w:tc>
        <w:tc>
          <w:tcPr>
            <w:tcW w:type="dxa" w:w="601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3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Persona</w:t>
            </w:r>
          </w:p>
        </w:tc>
        <w:tc>
          <w:tcPr>
            <w:tcW w:type="dxa" w:w="6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Name, tone, speaking style and languages of the agent</w:t>
            </w:r>
          </w:p>
        </w:tc>
      </w:tr>
      <w:tr>
        <w:trPr>
          <w:cantSplit/>
          <w:tblHeader w:val="false"/>
        </w:trPr>
        <w:tc>
          <w:tcPr>
            <w:tcW w:type="dxa" w:w="3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Call Scripts</w:t>
            </w:r>
          </w:p>
        </w:tc>
        <w:tc>
          <w:tcPr>
            <w:tcW w:type="dxa" w:w="6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Opening, main flow and closing for each use case</w:t>
            </w:r>
          </w:p>
        </w:tc>
      </w:tr>
      <w:tr>
        <w:trPr>
          <w:cantSplit/>
          <w:tblHeader w:val="false"/>
        </w:trPr>
        <w:tc>
          <w:tcPr>
            <w:tcW w:type="dxa" w:w="3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Intent Library</w:t>
            </w:r>
          </w:p>
        </w:tc>
        <w:tc>
          <w:tcPr>
            <w:tcW w:type="dxa" w:w="6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List of customer intents with example phrases</w:t>
            </w:r>
          </w:p>
        </w:tc>
      </w:tr>
      <w:tr>
        <w:trPr>
          <w:cantSplit/>
          <w:tblHeader w:val="false"/>
        </w:trPr>
        <w:tc>
          <w:tcPr>
            <w:tcW w:type="dxa" w:w="3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Fallback Rules</w:t>
            </w:r>
          </w:p>
        </w:tc>
        <w:tc>
          <w:tcPr>
            <w:tcW w:type="dxa" w:w="6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What the agent says and does when it does not understand</w:t>
            </w:r>
          </w:p>
        </w:tc>
      </w:tr>
      <w:tr>
        <w:trPr>
          <w:cantSplit/>
          <w:tblHeader w:val="false"/>
        </w:trPr>
        <w:tc>
          <w:tcPr>
            <w:tcW w:type="dxa" w:w="30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Guardrails</w:t>
            </w:r>
          </w:p>
        </w:tc>
        <w:tc>
          <w:tcPr>
            <w:tcW w:type="dxa" w:w="601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Topics the agent must avoid or hand over to a human</w:t>
            </w:r>
          </w:p>
        </w:tc>
      </w:tr>
      <w:tr>
        <w:trPr>
          <w:cantSplit/>
          <w:tblHeader w:val="false"/>
        </w:trPr>
        <w:tc>
          <w:tcPr>
            <w:tcW w:type="dxa" w:w="30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Test Dialogues</w:t>
            </w:r>
          </w:p>
        </w:tc>
        <w:tc>
          <w:tcPr>
            <w:tcW w:type="dxa" w:w="601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Sample conversations used for testing and tuning</w:t>
            </w:r>
          </w:p>
        </w:tc>
      </w:tr>
    </w:tbl>
    <w:p>
      <w:pPr>
        <w:spacing w:after="160"/>
      </w:pPr>
    </w:p>
    <w:p>
      <w:pPr>
        <w:pStyle w:val="Heading2"/>
      </w:pPr>
      <w:r>
        <w:rPr>
          <w:rFonts w:ascii="Calibri" w:cs="Calibri" w:eastAsia="Calibri" w:hAnsi="Calibri"/>
        </w:rPr>
        <w:t xml:space="preserve">11. Integrations and Data Management</w:t>
      </w:r>
    </w:p>
    <w:p>
      <w:pPr>
        <w:spacing w:after="140" w:line="300"/>
      </w:pPr>
      <w:r>
        <w:rPr>
          <w:rFonts w:ascii="Calibri" w:cs="Calibri" w:eastAsia="Calibri" w:hAnsi="Calibri"/>
          <w:sz w:val="22"/>
          <w:szCs w:val="22"/>
        </w:rPr>
        <w:t xml:space="preserve">For the first release the agent is connected to one main business system, normally the client's CRM or customer database. This connection lets the agent identify the customer, read the information it needs to answer questions, and save the result of the call. Additional systems can be connected later using the same approach.</w:t>
      </w:r>
    </w:p>
    <w:p>
      <w:pPr>
        <w:pStyle w:val="Heading3"/>
      </w:pPr>
      <w:r>
        <w:rPr>
          <w:rFonts w:ascii="Calibri" w:cs="Calibri" w:eastAsia="Calibri" w:hAnsi="Calibri"/>
        </w:rPr>
        <w:t xml:space="preserve">11.1 Planned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8"/>
        <w:gridCol w:w="2826"/>
        <w:gridCol w:w="2024"/>
        <w:gridCol w:w="1868"/>
      </w:tblGrid>
      <w:tr>
        <w:trPr>
          <w:cantSplit/>
          <w:tblHeader/>
        </w:trPr>
        <w:tc>
          <w:tcPr>
            <w:tcW w:type="dxa" w:w="230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System</w:t>
            </w:r>
          </w:p>
        </w:tc>
        <w:tc>
          <w:tcPr>
            <w:tcW w:type="dxa" w:w="2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Purpose</w:t>
            </w:r>
          </w:p>
        </w:tc>
        <w:tc>
          <w:tcPr>
            <w:tcW w:type="dxa" w:w="202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Method</w:t>
            </w:r>
          </w:p>
        </w:tc>
        <w:tc>
          <w:tcPr>
            <w:tcW w:type="dxa" w:w="186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Timing</w:t>
            </w:r>
          </w:p>
        </w:tc>
      </w:tr>
      <w:tr>
        <w:trPr>
          <w:cantSplit/>
          <w:tblHeader w:val="false"/>
        </w:trPr>
        <w:tc>
          <w:tcPr>
            <w:tcW w:type="dxa" w:w="23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CRM or customer database</w:t>
            </w:r>
          </w:p>
        </w:tc>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Customer lookup and call result updates</w:t>
            </w:r>
          </w:p>
        </w:tc>
        <w:tc>
          <w:tcPr>
            <w:tcW w:type="dxa" w:w="202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REST API</w:t>
            </w:r>
          </w:p>
        </w:tc>
        <w:tc>
          <w:tcPr>
            <w:tcW w:type="dxa" w:w="18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 3</w:t>
            </w:r>
          </w:p>
        </w:tc>
      </w:tr>
      <w:tr>
        <w:trPr>
          <w:cantSplit/>
          <w:tblHeader w:val="false"/>
        </w:trPr>
        <w:tc>
          <w:tcPr>
            <w:tcW w:type="dxa" w:w="23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Calendar or booking system</w:t>
            </w:r>
          </w:p>
        </w:tc>
        <w:tc>
          <w:tcPr>
            <w:tcW w:type="dxa" w:w="282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Appointment management</w:t>
            </w:r>
          </w:p>
        </w:tc>
        <w:tc>
          <w:tcPr>
            <w:tcW w:type="dxa" w:w="202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API</w:t>
            </w:r>
          </w:p>
        </w:tc>
        <w:tc>
          <w:tcPr>
            <w:tcW w:type="dxa" w:w="186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 3</w:t>
            </w:r>
          </w:p>
        </w:tc>
      </w:tr>
      <w:tr>
        <w:trPr>
          <w:cantSplit/>
          <w:tblHeader w:val="false"/>
        </w:trPr>
        <w:tc>
          <w:tcPr>
            <w:tcW w:type="dxa" w:w="230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Human agent line</w:t>
            </w:r>
          </w:p>
        </w:tc>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Warm transfer to staff</w:t>
            </w:r>
          </w:p>
        </w:tc>
        <w:tc>
          <w:tcPr>
            <w:tcW w:type="dxa" w:w="202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SIP or telephony API</w:t>
            </w:r>
          </w:p>
        </w:tc>
        <w:tc>
          <w:tcPr>
            <w:tcW w:type="dxa" w:w="18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 3</w:t>
            </w:r>
          </w:p>
        </w:tc>
      </w:tr>
      <w:tr>
        <w:trPr>
          <w:cantSplit/>
          <w:tblHeader w:val="false"/>
        </w:trPr>
        <w:tc>
          <w:tcPr>
            <w:tcW w:type="dxa" w:w="230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SMS or email service</w:t>
            </w:r>
          </w:p>
        </w:tc>
        <w:tc>
          <w:tcPr>
            <w:tcW w:type="dxa" w:w="282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Follow-up messages</w:t>
            </w:r>
          </w:p>
        </w:tc>
        <w:tc>
          <w:tcPr>
            <w:tcW w:type="dxa" w:w="202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API</w:t>
            </w:r>
          </w:p>
        </w:tc>
        <w:tc>
          <w:tcPr>
            <w:tcW w:type="dxa" w:w="186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 4 (optional)</w:t>
            </w:r>
          </w:p>
        </w:tc>
      </w:tr>
    </w:tbl>
    <w:p>
      <w:pPr>
        <w:spacing w:after="160"/>
      </w:pPr>
    </w:p>
    <w:p>
      <w:pPr>
        <w:pStyle w:val="Heading3"/>
      </w:pPr>
      <w:r>
        <w:rPr>
          <w:rFonts w:ascii="Calibri" w:cs="Calibri" w:eastAsia="Calibri" w:hAnsi="Calibri"/>
        </w:rPr>
        <w:t xml:space="preserve">11.2 Data Handled and Retention</w:t>
      </w:r>
    </w:p>
    <w:p>
      <w:pPr>
        <w:spacing w:after="140" w:line="300"/>
      </w:pPr>
      <w:r>
        <w:rPr>
          <w:rFonts w:ascii="Calibri" w:cs="Calibri" w:eastAsia="Calibri" w:hAnsi="Calibri"/>
          <w:sz w:val="22"/>
          <w:szCs w:val="22"/>
        </w:rPr>
        <w:t xml:space="preserve">The system handles customer contact details, call recordings, transcripts, campaign lists, knowledge documents and system logs. Only the data needed for the calls will be collected. Sensitive values such as card or ID numbers will be masked in transcripts. The period for which recordings and transcripts are kept will be agreed with the client in Week 1 according to legal needs, and data will be deleted or anonymised afterwards.</w:t>
      </w:r>
    </w:p>
    <w:p>
      <w:pPr>
        <w:pStyle w:val="Heading2"/>
      </w:pPr>
      <w:r>
        <w:rPr>
          <w:rFonts w:ascii="Calibri" w:cs="Calibri" w:eastAsia="Calibri" w:hAnsi="Calibri"/>
        </w:rPr>
        <w:t xml:space="preserve">12. Security, Privacy and Compliance</w:t>
      </w:r>
    </w:p>
    <w:p>
      <w:pPr>
        <w:spacing w:after="140" w:line="300"/>
      </w:pPr>
      <w:r>
        <w:rPr>
          <w:rFonts w:ascii="Calibri" w:cs="Calibri" w:eastAsia="Calibri" w:hAnsi="Calibri"/>
          <w:sz w:val="22"/>
          <w:szCs w:val="22"/>
        </w:rPr>
        <w:t xml:space="preserve">Voice calls involve personal data, so security and privacy are built into the design from the start. Data is encrypted when it travels and when it is stored; secret keys are kept in a secure vault; administrators log in with strong authentication; and every important action is written to an audit log. The agent is also limited in what it can do: it can only use the tools it has been given and can only read the data it needs, which reduces the damage 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4"/>
        <w:gridCol w:w="6082"/>
      </w:tblGrid>
      <w:tr>
        <w:trPr>
          <w:cantSplit/>
          <w:tblHeader/>
        </w:trPr>
        <w:tc>
          <w:tcPr>
            <w:tcW w:type="dxa" w:w="294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Area</w:t>
            </w:r>
          </w:p>
        </w:tc>
        <w:tc>
          <w:tcPr>
            <w:tcW w:type="dxa" w:w="608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Measures</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Data protection</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TLS encryption, encryption at rest, secure key storage</w:t>
            </w:r>
          </w:p>
        </w:tc>
      </w:tr>
      <w:tr>
        <w:trPr>
          <w:cantSplit/>
          <w:tblHeader w:val="false"/>
        </w:trPr>
        <w:tc>
          <w:tcPr>
            <w:tcW w:type="dxa" w:w="294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Access control</w:t>
            </w:r>
          </w:p>
        </w:tc>
        <w:tc>
          <w:tcPr>
            <w:tcW w:type="dxa" w:w="608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Role-based access, strong login for admins, audit logs</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Privacy</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Recording notice at the start of the call, masking of sensitive data</w:t>
            </w:r>
          </w:p>
        </w:tc>
      </w:tr>
      <w:tr>
        <w:trPr>
          <w:cantSplit/>
          <w:tblHeader w:val="false"/>
        </w:trPr>
        <w:tc>
          <w:tcPr>
            <w:tcW w:type="dxa" w:w="294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Calling rules</w:t>
            </w:r>
          </w:p>
        </w:tc>
        <w:tc>
          <w:tcPr>
            <w:tcW w:type="dxa" w:w="608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Do-Not-Call list, permitted calling hours and opt-out handling (to be confirmed with local rules)</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AI safety</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Guardrails, limited tool permissions, human escalation and prompt-injection tests</w:t>
            </w:r>
          </w:p>
        </w:tc>
      </w:tr>
      <w:tr>
        <w:trPr>
          <w:cantSplit/>
          <w:tblHeader w:val="false"/>
        </w:trPr>
        <w:tc>
          <w:tcPr>
            <w:tcW w:type="dxa" w:w="294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Vendor review</w:t>
            </w:r>
          </w:p>
        </w:tc>
        <w:tc>
          <w:tcPr>
            <w:tcW w:type="dxa" w:w="608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Check the data terms of each telephony and AI provider</w:t>
            </w:r>
          </w:p>
        </w:tc>
      </w:tr>
      <w:tr>
        <w:trPr>
          <w:cantSplit/>
          <w:tblHeader w:val="false"/>
        </w:trPr>
        <w:tc>
          <w:tcPr>
            <w:tcW w:type="dxa" w:w="294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Infrastructure</w:t>
            </w:r>
          </w:p>
        </w:tc>
        <w:tc>
          <w:tcPr>
            <w:tcW w:type="dxa" w:w="608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Network isolation, updates, backups and vulnerability checks</w:t>
            </w:r>
          </w:p>
        </w:tc>
      </w:tr>
    </w:tbl>
    <w:p>
      <w:pPr>
        <w:spacing w:after="160"/>
      </w:pPr>
    </w:p>
    <w:p>
      <w:pPr>
        <w:spacing w:after="140" w:line="300"/>
      </w:pPr>
      <w:r>
        <w:rPr>
          <w:rFonts w:ascii="Calibri" w:cs="Calibri" w:eastAsia="Calibri" w:hAnsi="Calibri"/>
          <w:sz w:val="22"/>
          <w:szCs w:val="22"/>
        </w:rPr>
        <w:t xml:space="preserve">The client's legal team should confirm all telecom, privacy and call-recording regulations before the pilot begins in Week 4.</w:t>
      </w:r>
    </w:p>
    <w:p>
      <w:pPr>
        <w:pStyle w:val="Heading2"/>
      </w:pPr>
      <w:r>
        <w:rPr>
          <w:rFonts w:ascii="Calibri" w:cs="Calibri" w:eastAsia="Calibri" w:hAnsi="Calibri"/>
        </w:rPr>
        <w:t xml:space="preserve">13. Development Approach and Four-Week Overview</w:t>
      </w:r>
    </w:p>
    <w:p>
      <w:pPr>
        <w:spacing w:after="140" w:line="300"/>
      </w:pPr>
      <w:r>
        <w:rPr>
          <w:rFonts w:ascii="Calibri" w:cs="Calibri" w:eastAsia="Calibri" w:hAnsi="Calibri"/>
          <w:sz w:val="22"/>
          <w:szCs w:val="22"/>
        </w:rPr>
        <w:t xml:space="preserve">The project follows an Agile approach adapted to a one-month schedule. Instead of two-week sprints, the work is organised in four one-week sprints. Each week begins with a short planning meeting, includes a brief daily check-in, and ends with a demonstration to the client and a review of what was achieved. This weekly rhythm gives the client regular visibility and allows quick corrections.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5"/>
        <w:gridCol w:w="1983"/>
        <w:gridCol w:w="3053"/>
        <w:gridCol w:w="3055"/>
      </w:tblGrid>
      <w:tr>
        <w:trPr>
          <w:cantSplit/>
          <w:tblHeader/>
        </w:trPr>
        <w:tc>
          <w:tcPr>
            <w:tcW w:type="dxa" w:w="93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Week</w:t>
            </w:r>
          </w:p>
        </w:tc>
        <w:tc>
          <w:tcPr>
            <w:tcW w:type="dxa" w:w="198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Theme</w:t>
            </w:r>
          </w:p>
        </w:tc>
        <w:tc>
          <w:tcPr>
            <w:tcW w:type="dxa" w:w="305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Main Goal</w:t>
            </w:r>
          </w:p>
        </w:tc>
        <w:tc>
          <w:tcPr>
            <w:tcW w:type="dxa" w:w="305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Output at End of Week</w:t>
            </w:r>
          </w:p>
        </w:tc>
      </w:tr>
      <w:tr>
        <w:trPr>
          <w:cantSplit/>
          <w:tblHeader w:val="false"/>
        </w:trPr>
        <w:tc>
          <w:tcPr>
            <w:tcW w:type="dxa" w:w="9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 1</w:t>
            </w:r>
          </w:p>
        </w:tc>
        <w:tc>
          <w:tcPr>
            <w:tcW w:type="dxa" w:w="19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Discovery and Foundation</w:t>
            </w:r>
          </w:p>
        </w:tc>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Understand needs, finalise scope, design the solution and prepare the environment</w:t>
            </w:r>
          </w:p>
        </w:tc>
        <w:tc>
          <w:tcPr>
            <w:tcW w:type="dxa" w:w="30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Signed-off requirements, architecture, scripts draft and a first working test call</w:t>
            </w:r>
          </w:p>
        </w:tc>
      </w:tr>
      <w:tr>
        <w:trPr>
          <w:cantSplit/>
          <w:tblHeader w:val="false"/>
        </w:trPr>
        <w:tc>
          <w:tcPr>
            <w:tcW w:type="dxa" w:w="9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 2</w:t>
            </w:r>
          </w:p>
        </w:tc>
        <w:tc>
          <w:tcPr>
            <w:tcW w:type="dxa" w:w="198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Core Voice Agent Build</w:t>
            </w:r>
          </w:p>
        </w:tc>
        <w:tc>
          <w:tcPr>
            <w:tcW w:type="dxa" w:w="305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Build the voice pipeline, dialogue engine and knowledge base</w:t>
            </w:r>
          </w:p>
        </w:tc>
        <w:tc>
          <w:tcPr>
            <w:tcW w:type="dxa" w:w="305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Working inbound agent for the first use case</w:t>
            </w:r>
          </w:p>
        </w:tc>
      </w:tr>
      <w:tr>
        <w:trPr>
          <w:cantSplit/>
          <w:tblHeader w:val="false"/>
        </w:trPr>
        <w:tc>
          <w:tcPr>
            <w:tcW w:type="dxa" w:w="9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 3</w:t>
            </w:r>
          </w:p>
        </w:tc>
        <w:tc>
          <w:tcPr>
            <w:tcW w:type="dxa" w:w="19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Integration and Dashboard</w:t>
            </w:r>
          </w:p>
        </w:tc>
        <w:tc>
          <w:tcPr>
            <w:tcW w:type="dxa" w:w="30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Connect to business systems, add outbound calling, handoff and the dashboard</w:t>
            </w:r>
          </w:p>
        </w:tc>
        <w:tc>
          <w:tcPr>
            <w:tcW w:type="dxa" w:w="305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Feature-complete MVP ready for testing</w:t>
            </w:r>
          </w:p>
        </w:tc>
      </w:tr>
      <w:tr>
        <w:trPr>
          <w:cantSplit/>
          <w:tblHeader w:val="false"/>
        </w:trPr>
        <w:tc>
          <w:tcPr>
            <w:tcW w:type="dxa" w:w="9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 4</w:t>
            </w:r>
          </w:p>
        </w:tc>
        <w:tc>
          <w:tcPr>
            <w:tcW w:type="dxa" w:w="198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Testing, Pilot and Handover</w:t>
            </w:r>
          </w:p>
        </w:tc>
        <w:tc>
          <w:tcPr>
            <w:tcW w:type="dxa" w:w="305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Test, fix, tune, launch a small pilot and hand over</w:t>
            </w:r>
          </w:p>
        </w:tc>
        <w:tc>
          <w:tcPr>
            <w:tcW w:type="dxa" w:w="305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Live pilot, reports, documentation and trained staff</w:t>
            </w:r>
          </w:p>
        </w:tc>
      </w:tr>
    </w:tbl>
    <w:p>
      <w:pPr>
        <w:spacing w:after="160"/>
      </w:pPr>
    </w:p>
    <w:p>
      <w:pPr>
        <w:pStyle w:val="Heading2"/>
      </w:pPr>
      <w:r>
        <w:rPr>
          <w:rFonts w:ascii="Calibri" w:cs="Calibri" w:eastAsia="Calibri" w:hAnsi="Calibri"/>
        </w:rPr>
        <w:t xml:space="preserve">14. Week-by-Week Detailed Plan</w:t>
      </w:r>
    </w:p>
    <w:p>
      <w:pPr>
        <w:spacing w:after="140" w:line="300"/>
      </w:pPr>
      <w:r>
        <w:rPr>
          <w:rFonts w:ascii="Calibri" w:cs="Calibri" w:eastAsia="Calibri" w:hAnsi="Calibri"/>
          <w:sz w:val="22"/>
          <w:szCs w:val="22"/>
        </w:rPr>
        <w:t xml:space="preserve">This section explains what will be done in each week, why it is done in that order, who is responsible, what will be delivered, and how the team will know that the week was successful. The day-by-day tables use working days, Monday to Friday. If the project starts on a different weekday, the sequence stays the same.</w:t>
      </w:r>
    </w:p>
    <w:p>
      <w:pPr>
        <w:pStyle w:val="Heading3"/>
      </w:pPr>
      <w:r>
        <w:rPr>
          <w:rFonts w:ascii="Calibri" w:cs="Calibri" w:eastAsia="Calibri" w:hAnsi="Calibri"/>
        </w:rPr>
        <w:t xml:space="preserve">14.1 Week 1: Discovery and Foundation</w:t>
      </w:r>
    </w:p>
    <w:p>
      <w:pPr>
        <w:spacing w:after="140" w:line="300"/>
      </w:pPr>
      <w:r>
        <w:rPr>
          <w:rFonts w:ascii="Calibri" w:cs="Calibri" w:eastAsia="Calibri" w:hAnsi="Calibri"/>
          <w:b/>
          <w:bCs/>
          <w:sz w:val="22"/>
          <w:szCs w:val="22"/>
        </w:rPr>
        <w:t xml:space="preserve">Why this week comes first:</w:t>
      </w:r>
      <w:r>
        <w:rPr>
          <w:rFonts w:ascii="Calibri" w:cs="Calibri" w:eastAsia="Calibri" w:hAnsi="Calibri"/>
          <w:sz w:val="22"/>
          <w:szCs w:val="22"/>
        </w:rPr>
        <w:t xml:space="preserve"> the biggest risk in a short project is building the wrong thing. In Week 1 the team makes sure that everyone agrees on what will be built, which calls the agent will handle, which languages it will speak and which systems it will connect to. The team also prepares accounts, tools and environments so that Week 2 can start building immediately without waiting for access or approvals. A small working test call at the end of the week proves that the basic technology is workable.</w:t>
      </w:r>
    </w:p>
    <w:p>
      <w:pPr>
        <w:spacing w:after="140" w:line="300"/>
      </w:pPr>
      <w:r>
        <w:rPr>
          <w:rFonts w:ascii="Calibri" w:cs="Calibri" w:eastAsia="Calibri" w:hAnsi="Calibri"/>
          <w:b/>
          <w:bCs/>
          <w:sz w:val="22"/>
          <w:szCs w:val="22"/>
        </w:rPr>
        <w:t xml:space="preserve">Goal of the week:</w:t>
      </w:r>
      <w:r>
        <w:rPr>
          <w:rFonts w:ascii="Calibri" w:cs="Calibri" w:eastAsia="Calibri" w:hAnsi="Calibri"/>
          <w:sz w:val="22"/>
          <w:szCs w:val="22"/>
        </w:rPr>
        <w:t xml:space="preserve"> finalise scope and design, prepare the environment and prove the basic voice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6"/>
        <w:gridCol w:w="2921"/>
        <w:gridCol w:w="2732"/>
        <w:gridCol w:w="2557"/>
      </w:tblGrid>
      <w:tr>
        <w:trPr>
          <w:cantSplit/>
          <w:tblHeader/>
        </w:trPr>
        <w:tc>
          <w:tcPr>
            <w:tcW w:type="dxa" w:w="81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Day</w:t>
            </w:r>
          </w:p>
        </w:tc>
        <w:tc>
          <w:tcPr>
            <w:tcW w:type="dxa" w:w="292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Tasks</w:t>
            </w:r>
          </w:p>
        </w:tc>
        <w:tc>
          <w:tcPr>
            <w:tcW w:type="dxa" w:w="273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Owner</w:t>
            </w:r>
          </w:p>
        </w:tc>
        <w:tc>
          <w:tcPr>
            <w:tcW w:type="dxa" w:w="255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Output</w:t>
            </w:r>
          </w:p>
        </w:tc>
      </w:tr>
      <w:tr>
        <w:trPr>
          <w:cantSplit/>
          <w:tblHeader w:val="false"/>
        </w:trPr>
        <w:tc>
          <w:tcPr>
            <w:tcW w:type="dxa" w:w="81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w:t>
            </w:r>
          </w:p>
        </w:tc>
        <w:tc>
          <w:tcPr>
            <w:tcW w:type="dxa" w:w="29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Project kick-off meeting; confirm goals, timeline and communication plan; collect call scripts, FAQs, sample recordings and system access details</w:t>
            </w:r>
          </w:p>
        </w:tc>
        <w:tc>
          <w:tcPr>
            <w:tcW w:type="dxa" w:w="273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Project Manager, Business Analyst</w:t>
            </w:r>
          </w:p>
        </w:tc>
        <w:tc>
          <w:tcPr>
            <w:tcW w:type="dxa" w:w="255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Kick-off notes, list of required inputs</w:t>
            </w:r>
          </w:p>
        </w:tc>
      </w:tr>
      <w:tr>
        <w:trPr>
          <w:cantSplit/>
          <w:tblHeader w:val="false"/>
        </w:trPr>
        <w:tc>
          <w:tcPr>
            <w:tcW w:type="dxa" w:w="81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2</w:t>
            </w:r>
          </w:p>
        </w:tc>
        <w:tc>
          <w:tcPr>
            <w:tcW w:type="dxa" w:w="292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Requirement workshop; select up to three use cases and the languages; define success measures; review legal and recording rules</w:t>
            </w:r>
          </w:p>
        </w:tc>
        <w:tc>
          <w:tcPr>
            <w:tcW w:type="dxa" w:w="273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Business Analyst, Client</w:t>
            </w:r>
          </w:p>
        </w:tc>
        <w:tc>
          <w:tcPr>
            <w:tcW w:type="dxa" w:w="255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Draft requirements and success criteria</w:t>
            </w:r>
          </w:p>
        </w:tc>
      </w:tr>
      <w:tr>
        <w:trPr>
          <w:cantSplit/>
          <w:tblHeader w:val="false"/>
        </w:trPr>
        <w:tc>
          <w:tcPr>
            <w:tcW w:type="dxa" w:w="81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3</w:t>
            </w:r>
          </w:p>
        </w:tc>
        <w:tc>
          <w:tcPr>
            <w:tcW w:type="dxa" w:w="29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Design the architecture; compare telephony, STT, LLM and TTS options using short tests; choose vendors</w:t>
            </w:r>
          </w:p>
        </w:tc>
        <w:tc>
          <w:tcPr>
            <w:tcW w:type="dxa" w:w="273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Solution Architect, AI Engineer</w:t>
            </w:r>
          </w:p>
        </w:tc>
        <w:tc>
          <w:tcPr>
            <w:tcW w:type="dxa" w:w="255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Architecture diagram and vendor decision</w:t>
            </w:r>
          </w:p>
        </w:tc>
      </w:tr>
      <w:tr>
        <w:trPr>
          <w:cantSplit/>
          <w:tblHeader w:val="false"/>
        </w:trPr>
        <w:tc>
          <w:tcPr>
            <w:tcW w:type="dxa" w:w="81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4</w:t>
            </w:r>
          </w:p>
        </w:tc>
        <w:tc>
          <w:tcPr>
            <w:tcW w:type="dxa" w:w="292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Set up cloud environment, code repository, CI/CD, databases and accounts; buy or configure the test phone number; start conversation design (persona, first scripts)</w:t>
            </w:r>
          </w:p>
        </w:tc>
        <w:tc>
          <w:tcPr>
            <w:tcW w:type="dxa" w:w="273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DevOps Engineer, Backend Engineer, Conversation Designer</w:t>
            </w:r>
          </w:p>
        </w:tc>
        <w:tc>
          <w:tcPr>
            <w:tcW w:type="dxa" w:w="255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Working environments, draft scripts</w:t>
            </w:r>
          </w:p>
        </w:tc>
      </w:tr>
      <w:tr>
        <w:trPr>
          <w:cantSplit/>
          <w:tblHeader w:val="false"/>
        </w:trPr>
        <w:tc>
          <w:tcPr>
            <w:tcW w:type="dxa" w:w="81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5</w:t>
            </w:r>
          </w:p>
        </w:tc>
        <w:tc>
          <w:tcPr>
            <w:tcW w:type="dxa" w:w="29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Build a simple end-to-end test call (customer speaks, agent answers); weekly demo and review; sign-off of requirements</w:t>
            </w:r>
          </w:p>
        </w:tc>
        <w:tc>
          <w:tcPr>
            <w:tcW w:type="dxa" w:w="273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Whole team, Client</w:t>
            </w:r>
          </w:p>
        </w:tc>
        <w:tc>
          <w:tcPr>
            <w:tcW w:type="dxa" w:w="255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First test call, signed requirements, Week 2 plan</w:t>
            </w:r>
          </w:p>
        </w:tc>
      </w:tr>
    </w:tbl>
    <w:p>
      <w:pPr>
        <w:spacing w:after="160"/>
      </w:pPr>
    </w:p>
    <w:p>
      <w:pPr>
        <w:spacing w:after="140" w:line="300"/>
      </w:pPr>
      <w:r>
        <w:rPr>
          <w:rFonts w:ascii="Calibri" w:cs="Calibri" w:eastAsia="Calibri" w:hAnsi="Calibri"/>
          <w:b/>
          <w:bCs/>
          <w:sz w:val="22"/>
          <w:szCs w:val="22"/>
        </w:rPr>
        <w:t xml:space="preserve">Deliverables:</w:t>
      </w:r>
      <w:r>
        <w:rPr>
          <w:rFonts w:ascii="Calibri" w:cs="Calibri" w:eastAsia="Calibri" w:hAnsi="Calibri"/>
          <w:sz w:val="22"/>
          <w:szCs w:val="22"/>
        </w:rPr>
        <w:t xml:space="preserve"> requirements document, architecture document, vendor decision, environments ready, draft conversation scripts and a first test call.</w:t>
      </w:r>
    </w:p>
    <w:p>
      <w:pPr>
        <w:spacing w:after="140" w:line="300"/>
      </w:pPr>
      <w:r>
        <w:rPr>
          <w:rFonts w:ascii="Calibri" w:cs="Calibri" w:eastAsia="Calibri" w:hAnsi="Calibri"/>
          <w:b/>
          <w:bCs/>
          <w:sz w:val="22"/>
          <w:szCs w:val="22"/>
        </w:rPr>
        <w:t xml:space="preserve">Exit criteria:</w:t>
      </w:r>
      <w:r>
        <w:rPr>
          <w:rFonts w:ascii="Calibri" w:cs="Calibri" w:eastAsia="Calibri" w:hAnsi="Calibri"/>
          <w:sz w:val="22"/>
          <w:szCs w:val="22"/>
        </w:rPr>
        <w:t xml:space="preserve"> the client has approved the scope, use cases and languages; access to required systems and data has been confirmed; the test call works; and there are no unresolved blockers for Week 2.</w:t>
      </w:r>
    </w:p>
    <w:p>
      <w:pPr>
        <w:pStyle w:val="Heading3"/>
      </w:pPr>
      <w:r>
        <w:rPr>
          <w:rFonts w:ascii="Calibri" w:cs="Calibri" w:eastAsia="Calibri" w:hAnsi="Calibri"/>
        </w:rPr>
        <w:t xml:space="preserve">14.2 Week 2: Core Voice Agent Build</w:t>
      </w:r>
    </w:p>
    <w:p>
      <w:pPr>
        <w:spacing w:after="140" w:line="300"/>
      </w:pPr>
      <w:r>
        <w:rPr>
          <w:rFonts w:ascii="Calibri" w:cs="Calibri" w:eastAsia="Calibri" w:hAnsi="Calibri"/>
          <w:b/>
          <w:bCs/>
          <w:sz w:val="22"/>
          <w:szCs w:val="22"/>
        </w:rPr>
        <w:t xml:space="preserve">Why this week comes second:</w:t>
      </w:r>
      <w:r>
        <w:rPr>
          <w:rFonts w:ascii="Calibri" w:cs="Calibri" w:eastAsia="Calibri" w:hAnsi="Calibri"/>
          <w:sz w:val="22"/>
          <w:szCs w:val="22"/>
        </w:rPr>
        <w:t xml:space="preserve"> the voice conversation is the heart of the product. If the agent cannot hold a smooth, fast and accurate conversation, nothing else matters. Week 2 therefore concentrates entirely on the quality of the core experience before any extra features are added. Integrations are kept simple in this week so that attention stays on speech quality, delay and the correctness of answers.</w:t>
      </w:r>
    </w:p>
    <w:p>
      <w:pPr>
        <w:spacing w:after="140" w:line="300"/>
      </w:pPr>
      <w:r>
        <w:rPr>
          <w:rFonts w:ascii="Calibri" w:cs="Calibri" w:eastAsia="Calibri" w:hAnsi="Calibri"/>
          <w:b/>
          <w:bCs/>
          <w:sz w:val="22"/>
          <w:szCs w:val="22"/>
        </w:rPr>
        <w:t xml:space="preserve">Goal of the week:</w:t>
      </w:r>
      <w:r>
        <w:rPr>
          <w:rFonts w:ascii="Calibri" w:cs="Calibri" w:eastAsia="Calibri" w:hAnsi="Calibri"/>
          <w:sz w:val="22"/>
          <w:szCs w:val="22"/>
        </w:rPr>
        <w:t xml:space="preserve"> build and tune the real-time voice pipeline, the dialogue engine and the knowledge base for the first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4"/>
        <w:gridCol w:w="3183"/>
        <w:gridCol w:w="2320"/>
        <w:gridCol w:w="2549"/>
      </w:tblGrid>
      <w:tr>
        <w:trPr>
          <w:cantSplit/>
          <w:tblHeader/>
        </w:trPr>
        <w:tc>
          <w:tcPr>
            <w:tcW w:type="dxa" w:w="97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Day</w:t>
            </w:r>
          </w:p>
        </w:tc>
        <w:tc>
          <w:tcPr>
            <w:tcW w:type="dxa" w:w="318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Tasks</w:t>
            </w:r>
          </w:p>
        </w:tc>
        <w:tc>
          <w:tcPr>
            <w:tcW w:type="dxa" w:w="23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Owner</w:t>
            </w:r>
          </w:p>
        </w:tc>
        <w:tc>
          <w:tcPr>
            <w:tcW w:type="dxa" w:w="254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Output</w:t>
            </w:r>
          </w:p>
        </w:tc>
      </w:tr>
      <w:tr>
        <w:trPr>
          <w:cantSplit/>
          <w:tblHeader w:val="false"/>
        </w:trPr>
        <w:tc>
          <w:tcPr>
            <w:tcW w:type="dxa" w:w="97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6</w:t>
            </w:r>
          </w:p>
        </w:tc>
        <w:tc>
          <w:tcPr>
            <w:tcW w:type="dxa" w:w="31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Build the streaming voice pipeline (telephony, STT, LLM, TTS); add interruption handling and silence detection</w:t>
            </w:r>
          </w:p>
        </w:tc>
        <w:tc>
          <w:tcPr>
            <w:tcW w:type="dxa" w:w="23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AI Engineer, Backend Engineer</w:t>
            </w:r>
          </w:p>
        </w:tc>
        <w:tc>
          <w:tcPr>
            <w:tcW w:type="dxa" w:w="254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Streaming pipeline working on test number</w:t>
            </w:r>
          </w:p>
        </w:tc>
      </w:tr>
      <w:tr>
        <w:trPr>
          <w:cantSplit/>
          <w:tblHeader w:val="false"/>
        </w:trPr>
        <w:tc>
          <w:tcPr>
            <w:tcW w:type="dxa" w:w="97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7</w:t>
            </w:r>
          </w:p>
        </w:tc>
        <w:tc>
          <w:tcPr>
            <w:tcW w:type="dxa" w:w="318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Write system prompts and guardrails; build the dialogue logic and intent handling for use case 1</w:t>
            </w:r>
          </w:p>
        </w:tc>
        <w:tc>
          <w:tcPr>
            <w:tcW w:type="dxa" w:w="232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AI Engineer, Conversation Designer</w:t>
            </w:r>
          </w:p>
        </w:tc>
        <w:tc>
          <w:tcPr>
            <w:tcW w:type="dxa" w:w="254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First use-case flow working</w:t>
            </w:r>
          </w:p>
        </w:tc>
      </w:tr>
      <w:tr>
        <w:trPr>
          <w:cantSplit/>
          <w:tblHeader w:val="false"/>
        </w:trPr>
        <w:tc>
          <w:tcPr>
            <w:tcW w:type="dxa" w:w="97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8</w:t>
            </w:r>
          </w:p>
        </w:tc>
        <w:tc>
          <w:tcPr>
            <w:tcW w:type="dxa" w:w="31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Load client documents into the knowledge base; build retrieval so answers come only from approved content</w:t>
            </w:r>
          </w:p>
        </w:tc>
        <w:tc>
          <w:tcPr>
            <w:tcW w:type="dxa" w:w="23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AI Engineer</w:t>
            </w:r>
          </w:p>
        </w:tc>
        <w:tc>
          <w:tcPr>
            <w:tcW w:type="dxa" w:w="254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FAQ answering with source control</w:t>
            </w:r>
          </w:p>
        </w:tc>
      </w:tr>
      <w:tr>
        <w:trPr>
          <w:cantSplit/>
          <w:tblHeader w:val="false"/>
        </w:trPr>
        <w:tc>
          <w:tcPr>
            <w:tcW w:type="dxa" w:w="97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9</w:t>
            </w:r>
          </w:p>
        </w:tc>
        <w:tc>
          <w:tcPr>
            <w:tcW w:type="dxa" w:w="318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Measure and reduce delay; tune voice, speaking speed and prompts; test with different accents and noise</w:t>
            </w:r>
          </w:p>
        </w:tc>
        <w:tc>
          <w:tcPr>
            <w:tcW w:type="dxa" w:w="232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AI Engineer, QA Engineer</w:t>
            </w:r>
          </w:p>
        </w:tc>
        <w:tc>
          <w:tcPr>
            <w:tcW w:type="dxa" w:w="254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Latency report and tuned settings</w:t>
            </w:r>
          </w:p>
        </w:tc>
      </w:tr>
      <w:tr>
        <w:trPr>
          <w:cantSplit/>
          <w:tblHeader w:val="false"/>
        </w:trPr>
        <w:tc>
          <w:tcPr>
            <w:tcW w:type="dxa" w:w="97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10</w:t>
            </w:r>
          </w:p>
        </w:tc>
        <w:tc>
          <w:tcPr>
            <w:tcW w:type="dxa" w:w="318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Internal test calls with the full team; fix issues; weekly demo to the client</w:t>
            </w:r>
          </w:p>
        </w:tc>
        <w:tc>
          <w:tcPr>
            <w:tcW w:type="dxa" w:w="23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Whole team, Client</w:t>
            </w:r>
          </w:p>
        </w:tc>
        <w:tc>
          <w:tcPr>
            <w:tcW w:type="dxa" w:w="254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Demo of the inbound agent, issue list</w:t>
            </w:r>
          </w:p>
        </w:tc>
      </w:tr>
    </w:tbl>
    <w:p>
      <w:pPr>
        <w:spacing w:after="160"/>
      </w:pPr>
    </w:p>
    <w:p>
      <w:pPr>
        <w:spacing w:after="140" w:line="300"/>
      </w:pPr>
      <w:r>
        <w:rPr>
          <w:rFonts w:ascii="Calibri" w:cs="Calibri" w:eastAsia="Calibri" w:hAnsi="Calibri"/>
          <w:b/>
          <w:bCs/>
          <w:sz w:val="22"/>
          <w:szCs w:val="22"/>
        </w:rPr>
        <w:t xml:space="preserve">Deliverables:</w:t>
      </w:r>
      <w:r>
        <w:rPr>
          <w:rFonts w:ascii="Calibri" w:cs="Calibri" w:eastAsia="Calibri" w:hAnsi="Calibri"/>
          <w:sz w:val="22"/>
          <w:szCs w:val="22"/>
        </w:rPr>
        <w:t xml:space="preserve"> working inbound voice agent for the first use case, knowledge base, prompt and guardrail set, and a latency and accuracy report.</w:t>
      </w:r>
    </w:p>
    <w:p>
      <w:pPr>
        <w:spacing w:after="140" w:line="300"/>
      </w:pPr>
      <w:r>
        <w:rPr>
          <w:rFonts w:ascii="Calibri" w:cs="Calibri" w:eastAsia="Calibri" w:hAnsi="Calibri"/>
          <w:b/>
          <w:bCs/>
          <w:sz w:val="22"/>
          <w:szCs w:val="22"/>
        </w:rPr>
        <w:t xml:space="preserve">Exit criteria:</w:t>
      </w:r>
      <w:r>
        <w:rPr>
          <w:rFonts w:ascii="Calibri" w:cs="Calibri" w:eastAsia="Calibri" w:hAnsi="Calibri"/>
          <w:sz w:val="22"/>
          <w:szCs w:val="22"/>
        </w:rPr>
        <w:t xml:space="preserve"> the agent completes the first use case in test calls with good accuracy; response delay is within the target or has a clear plan to reach it; and the client has seen and accepted the demo.</w:t>
      </w:r>
    </w:p>
    <w:p>
      <w:pPr>
        <w:pStyle w:val="Heading3"/>
      </w:pPr>
      <w:r>
        <w:rPr>
          <w:rFonts w:ascii="Calibri" w:cs="Calibri" w:eastAsia="Calibri" w:hAnsi="Calibri"/>
        </w:rPr>
        <w:t xml:space="preserve">14.3 Week 3: Integration, Outbound Calling and Dashboard</w:t>
      </w:r>
    </w:p>
    <w:p>
      <w:pPr>
        <w:spacing w:after="140" w:line="300"/>
      </w:pPr>
      <w:r>
        <w:rPr>
          <w:rFonts w:ascii="Calibri" w:cs="Calibri" w:eastAsia="Calibri" w:hAnsi="Calibri"/>
          <w:b/>
          <w:bCs/>
          <w:sz w:val="22"/>
          <w:szCs w:val="22"/>
        </w:rPr>
        <w:t xml:space="preserve">Why this week comes third:</w:t>
      </w:r>
      <w:r>
        <w:rPr>
          <w:rFonts w:ascii="Calibri" w:cs="Calibri" w:eastAsia="Calibri" w:hAnsi="Calibri"/>
          <w:sz w:val="22"/>
          <w:szCs w:val="22"/>
        </w:rPr>
        <w:t xml:space="preserve"> once the core conversation is stable, the agent can be connected to real business data and given the additional features that make it useful in daily operations. This week turns a good demo into a practical product: it can look up customers, save results, call customers on its own, transfer to humans, and be managed through a dashboard.</w:t>
      </w:r>
    </w:p>
    <w:p>
      <w:pPr>
        <w:spacing w:after="140" w:line="300"/>
      </w:pPr>
      <w:r>
        <w:rPr>
          <w:rFonts w:ascii="Calibri" w:cs="Calibri" w:eastAsia="Calibri" w:hAnsi="Calibri"/>
          <w:b/>
          <w:bCs/>
          <w:sz w:val="22"/>
          <w:szCs w:val="22"/>
        </w:rPr>
        <w:t xml:space="preserve">Goal of the week:</w:t>
      </w:r>
      <w:r>
        <w:rPr>
          <w:rFonts w:ascii="Calibri" w:cs="Calibri" w:eastAsia="Calibri" w:hAnsi="Calibri"/>
          <w:sz w:val="22"/>
          <w:szCs w:val="22"/>
        </w:rPr>
        <w:t xml:space="preserve"> deliver a feature-complete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3242"/>
        <w:gridCol w:w="2498"/>
        <w:gridCol w:w="2294"/>
      </w:tblGrid>
      <w:tr>
        <w:trPr>
          <w:cantSplit/>
          <w:tblHeader/>
        </w:trPr>
        <w:tc>
          <w:tcPr>
            <w:tcW w:type="dxa" w:w="99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Day</w:t>
            </w:r>
          </w:p>
        </w:tc>
        <w:tc>
          <w:tcPr>
            <w:tcW w:type="dxa" w:w="324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Tasks</w:t>
            </w:r>
          </w:p>
        </w:tc>
        <w:tc>
          <w:tcPr>
            <w:tcW w:type="dxa" w:w="249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Owner</w:t>
            </w:r>
          </w:p>
        </w:tc>
        <w:tc>
          <w:tcPr>
            <w:tcW w:type="dxa" w:w="229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Output</w:t>
            </w:r>
          </w:p>
        </w:tc>
      </w:tr>
      <w:tr>
        <w:trPr>
          <w:cantSplit/>
          <w:tblHeader w:val="false"/>
        </w:trPr>
        <w:tc>
          <w:tcPr>
            <w:tcW w:type="dxa" w:w="9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11</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Integrate with the CRM or database (customer lookup and result saving); add identity verification</w:t>
            </w:r>
          </w:p>
        </w:tc>
        <w:tc>
          <w:tcPr>
            <w:tcW w:type="dxa" w:w="24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Backend Engineer</w:t>
            </w:r>
          </w:p>
        </w:tc>
        <w:tc>
          <w:tcPr>
            <w:tcW w:type="dxa" w:w="229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Working CRM integration</w:t>
            </w:r>
          </w:p>
        </w:tc>
      </w:tr>
      <w:tr>
        <w:trPr>
          <w:cantSplit/>
          <w:tblHeader w:val="false"/>
        </w:trPr>
        <w:tc>
          <w:tcPr>
            <w:tcW w:type="dxa" w:w="99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12</w:t>
            </w:r>
          </w:p>
        </w:tc>
        <w:tc>
          <w:tcPr>
            <w:tcW w:type="dxa" w:w="324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Add use cases 2 and 3; connect the calendar or booking system if required</w:t>
            </w:r>
          </w:p>
        </w:tc>
        <w:tc>
          <w:tcPr>
            <w:tcW w:type="dxa" w:w="249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AI Engineer, Backend Engineer</w:t>
            </w:r>
          </w:p>
        </w:tc>
        <w:tc>
          <w:tcPr>
            <w:tcW w:type="dxa" w:w="229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All agreed use cases working</w:t>
            </w:r>
          </w:p>
        </w:tc>
      </w:tr>
      <w:tr>
        <w:trPr>
          <w:cantSplit/>
          <w:tblHeader w:val="false"/>
        </w:trPr>
        <w:tc>
          <w:tcPr>
            <w:tcW w:type="dxa" w:w="9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13</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Build outbound calling: contact list upload, schedule, retry rules and Do-Not-Call handling</w:t>
            </w:r>
          </w:p>
        </w:tc>
        <w:tc>
          <w:tcPr>
            <w:tcW w:type="dxa" w:w="24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Backend Engineer</w:t>
            </w:r>
          </w:p>
        </w:tc>
        <w:tc>
          <w:tcPr>
            <w:tcW w:type="dxa" w:w="229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Outbound campaign feature</w:t>
            </w:r>
          </w:p>
        </w:tc>
      </w:tr>
      <w:tr>
        <w:trPr>
          <w:cantSplit/>
          <w:tblHeader w:val="false"/>
        </w:trPr>
        <w:tc>
          <w:tcPr>
            <w:tcW w:type="dxa" w:w="99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14</w:t>
            </w:r>
          </w:p>
        </w:tc>
        <w:tc>
          <w:tcPr>
            <w:tcW w:type="dxa" w:w="324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Build warm transfer to a human agent with conversation summary; add call recording, transcripts and outcome tags</w:t>
            </w:r>
          </w:p>
        </w:tc>
        <w:tc>
          <w:tcPr>
            <w:tcW w:type="dxa" w:w="249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Backend Engineer, AI Engineer</w:t>
            </w:r>
          </w:p>
        </w:tc>
        <w:tc>
          <w:tcPr>
            <w:tcW w:type="dxa" w:w="229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Handoff and call logging working</w:t>
            </w:r>
          </w:p>
        </w:tc>
      </w:tr>
      <w:tr>
        <w:trPr>
          <w:cantSplit/>
          <w:tblHeader w:val="false"/>
        </w:trPr>
        <w:tc>
          <w:tcPr>
            <w:tcW w:type="dxa" w:w="99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15</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Build the dashboard (login, call list, transcripts, recordings, simple analytics); internal testing; weekly demo</w:t>
            </w:r>
          </w:p>
        </w:tc>
        <w:tc>
          <w:tcPr>
            <w:tcW w:type="dxa" w:w="24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Frontend Engineer, QA Engineer, Client</w:t>
            </w:r>
          </w:p>
        </w:tc>
        <w:tc>
          <w:tcPr>
            <w:tcW w:type="dxa" w:w="229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MVP demo and test findings</w:t>
            </w:r>
          </w:p>
        </w:tc>
      </w:tr>
    </w:tbl>
    <w:p>
      <w:pPr>
        <w:spacing w:after="160"/>
      </w:pPr>
    </w:p>
    <w:p>
      <w:pPr>
        <w:spacing w:after="140" w:line="300"/>
      </w:pPr>
      <w:r>
        <w:rPr>
          <w:rFonts w:ascii="Calibri" w:cs="Calibri" w:eastAsia="Calibri" w:hAnsi="Calibri"/>
          <w:b/>
          <w:bCs/>
          <w:sz w:val="22"/>
          <w:szCs w:val="22"/>
        </w:rPr>
        <w:t xml:space="preserve">Deliverables:</w:t>
      </w:r>
      <w:r>
        <w:rPr>
          <w:rFonts w:ascii="Calibri" w:cs="Calibri" w:eastAsia="Calibri" w:hAnsi="Calibri"/>
          <w:sz w:val="22"/>
          <w:szCs w:val="22"/>
        </w:rPr>
        <w:t xml:space="preserve"> integrated MVP with inbound and outbound calling, human handoff, recordings and transcripts, and the admin dashboard.</w:t>
      </w:r>
    </w:p>
    <w:p>
      <w:pPr>
        <w:spacing w:after="140" w:line="300"/>
      </w:pPr>
      <w:r>
        <w:rPr>
          <w:rFonts w:ascii="Calibri" w:cs="Calibri" w:eastAsia="Calibri" w:hAnsi="Calibri"/>
          <w:b/>
          <w:bCs/>
          <w:sz w:val="22"/>
          <w:szCs w:val="22"/>
        </w:rPr>
        <w:t xml:space="preserve">Exit criteria:</w:t>
      </w:r>
      <w:r>
        <w:rPr>
          <w:rFonts w:ascii="Calibri" w:cs="Calibri" w:eastAsia="Calibri" w:hAnsi="Calibri"/>
          <w:sz w:val="22"/>
          <w:szCs w:val="22"/>
        </w:rPr>
        <w:t xml:space="preserve"> all High-priority requirements are working; the full call journey can be completed from start to end; and no critical defects remain open without a fix plan.</w:t>
      </w:r>
    </w:p>
    <w:p>
      <w:pPr>
        <w:pStyle w:val="Heading3"/>
      </w:pPr>
      <w:r>
        <w:rPr>
          <w:rFonts w:ascii="Calibri" w:cs="Calibri" w:eastAsia="Calibri" w:hAnsi="Calibri"/>
        </w:rPr>
        <w:t xml:space="preserve">14.4 Week 4: Testing, Pilot Launch and Handover</w:t>
      </w:r>
    </w:p>
    <w:p>
      <w:pPr>
        <w:spacing w:after="140" w:line="300"/>
      </w:pPr>
      <w:r>
        <w:rPr>
          <w:rFonts w:ascii="Calibri" w:cs="Calibri" w:eastAsia="Calibri" w:hAnsi="Calibri"/>
          <w:b/>
          <w:bCs/>
          <w:sz w:val="22"/>
          <w:szCs w:val="22"/>
        </w:rPr>
        <w:t xml:space="preserve">Why this week comes last:</w:t>
      </w:r>
      <w:r>
        <w:rPr>
          <w:rFonts w:ascii="Calibri" w:cs="Calibri" w:eastAsia="Calibri" w:hAnsi="Calibri"/>
          <w:sz w:val="22"/>
          <w:szCs w:val="22"/>
        </w:rPr>
        <w:t xml:space="preserve"> a calling agent talks to real people, so careful testing is essential before launch. The final week is used to find and fix problems, check security, confirm with the client in User Acceptance Testing, and then expose the agent to a small group of real customers while human staff stand by. Documentation and training are finished in the same week so that the client can operate the system after the project ends.</w:t>
      </w:r>
    </w:p>
    <w:p>
      <w:pPr>
        <w:spacing w:after="140" w:line="300"/>
      </w:pPr>
      <w:r>
        <w:rPr>
          <w:rFonts w:ascii="Calibri" w:cs="Calibri" w:eastAsia="Calibri" w:hAnsi="Calibri"/>
          <w:b/>
          <w:bCs/>
          <w:sz w:val="22"/>
          <w:szCs w:val="22"/>
        </w:rPr>
        <w:t xml:space="preserve">Goal of the week:</w:t>
      </w:r>
      <w:r>
        <w:rPr>
          <w:rFonts w:ascii="Calibri" w:cs="Calibri" w:eastAsia="Calibri" w:hAnsi="Calibri"/>
          <w:sz w:val="22"/>
          <w:szCs w:val="22"/>
        </w:rPr>
        <w:t xml:space="preserve"> verify quality, launch a controlled pilot, and hand 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11"/>
        <w:gridCol w:w="2975"/>
        <w:gridCol w:w="2381"/>
        <w:gridCol w:w="2759"/>
      </w:tblGrid>
      <w:tr>
        <w:trPr>
          <w:cantSplit/>
          <w:tblHeader/>
        </w:trPr>
        <w:tc>
          <w:tcPr>
            <w:tcW w:type="dxa" w:w="91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Day</w:t>
            </w:r>
          </w:p>
        </w:tc>
        <w:tc>
          <w:tcPr>
            <w:tcW w:type="dxa" w:w="297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Tasks</w:t>
            </w:r>
          </w:p>
        </w:tc>
        <w:tc>
          <w:tcPr>
            <w:tcW w:type="dxa" w:w="238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Owner</w:t>
            </w:r>
          </w:p>
        </w:tc>
        <w:tc>
          <w:tcPr>
            <w:tcW w:type="dxa" w:w="2759"/>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Output</w:t>
            </w:r>
          </w:p>
        </w:tc>
      </w:tr>
      <w:tr>
        <w:trPr>
          <w:cantSplit/>
          <w:tblHeader w:val="false"/>
        </w:trPr>
        <w:tc>
          <w:tcPr>
            <w:tcW w:type="dxa" w:w="91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16</w:t>
            </w:r>
          </w:p>
        </w:tc>
        <w:tc>
          <w:tcPr>
            <w:tcW w:type="dxa" w:w="2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Full test round: conversation tests, speech accuracy, load test and failover test; security checks including prompt-injection tests</w:t>
            </w:r>
          </w:p>
        </w:tc>
        <w:tc>
          <w:tcPr>
            <w:tcW w:type="dxa" w:w="238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QA Engineer, AI Engineer, DevOps Engineer</w:t>
            </w:r>
          </w:p>
        </w:tc>
        <w:tc>
          <w:tcPr>
            <w:tcW w:type="dxa" w:w="275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Test report and defect list</w:t>
            </w:r>
          </w:p>
        </w:tc>
      </w:tr>
      <w:tr>
        <w:trPr>
          <w:cantSplit/>
          <w:tblHeader w:val="false"/>
        </w:trPr>
        <w:tc>
          <w:tcPr>
            <w:tcW w:type="dxa" w:w="91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17</w:t>
            </w:r>
          </w:p>
        </w:tc>
        <w:tc>
          <w:tcPr>
            <w:tcW w:type="dxa" w:w="297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Fix defects; tune scripts and prompts; finalise monitoring and alerts; prepare the production environment</w:t>
            </w:r>
          </w:p>
        </w:tc>
        <w:tc>
          <w:tcPr>
            <w:tcW w:type="dxa" w:w="238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Whole team</w:t>
            </w:r>
          </w:p>
        </w:tc>
        <w:tc>
          <w:tcPr>
            <w:tcW w:type="dxa" w:w="275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Fixed build, production ready</w:t>
            </w:r>
          </w:p>
        </w:tc>
      </w:tr>
      <w:tr>
        <w:trPr>
          <w:cantSplit/>
          <w:tblHeader w:val="false"/>
        </w:trPr>
        <w:tc>
          <w:tcPr>
            <w:tcW w:type="dxa" w:w="91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18</w:t>
            </w:r>
          </w:p>
        </w:tc>
        <w:tc>
          <w:tcPr>
            <w:tcW w:type="dxa" w:w="2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User Acceptance Testing with client staff; collect feedback; final corrections</w:t>
            </w:r>
          </w:p>
        </w:tc>
        <w:tc>
          <w:tcPr>
            <w:tcW w:type="dxa" w:w="238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Client, Business Analyst, QA Engineer</w:t>
            </w:r>
          </w:p>
        </w:tc>
        <w:tc>
          <w:tcPr>
            <w:tcW w:type="dxa" w:w="275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UAT sign-off</w:t>
            </w:r>
          </w:p>
        </w:tc>
      </w:tr>
      <w:tr>
        <w:trPr>
          <w:cantSplit/>
          <w:tblHeader w:val="false"/>
        </w:trPr>
        <w:tc>
          <w:tcPr>
            <w:tcW w:type="dxa" w:w="91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19</w:t>
            </w:r>
          </w:p>
        </w:tc>
        <w:tc>
          <w:tcPr>
            <w:tcW w:type="dxa" w:w="297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Pilot launch with a small share of live calls (for example 5-10%) and human agents on standby; monitor every call</w:t>
            </w:r>
          </w:p>
        </w:tc>
        <w:tc>
          <w:tcPr>
            <w:tcW w:type="dxa" w:w="238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Whole team</w:t>
            </w:r>
          </w:p>
        </w:tc>
        <w:tc>
          <w:tcPr>
            <w:tcW w:type="dxa" w:w="2759"/>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Pilot running, daily quality review</w:t>
            </w:r>
          </w:p>
        </w:tc>
      </w:tr>
      <w:tr>
        <w:trPr>
          <w:cantSplit/>
          <w:tblHeader w:val="false"/>
        </w:trPr>
        <w:tc>
          <w:tcPr>
            <w:tcW w:type="dxa" w:w="91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20</w:t>
            </w:r>
          </w:p>
        </w:tc>
        <w:tc>
          <w:tcPr>
            <w:tcW w:type="dxa" w:w="297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Review pilot results; finish documentation; train client staff; final presentation and handover; agree next phase</w:t>
            </w:r>
          </w:p>
        </w:tc>
        <w:tc>
          <w:tcPr>
            <w:tcW w:type="dxa" w:w="238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Project Manager, Client</w:t>
            </w:r>
          </w:p>
        </w:tc>
        <w:tc>
          <w:tcPr>
            <w:tcW w:type="dxa" w:w="2759"/>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Pilot report, documents, trained staff, next-phase plan</w:t>
            </w:r>
          </w:p>
        </w:tc>
      </w:tr>
    </w:tbl>
    <w:p>
      <w:pPr>
        <w:spacing w:after="160"/>
      </w:pPr>
    </w:p>
    <w:p>
      <w:pPr>
        <w:spacing w:after="140" w:line="300"/>
      </w:pPr>
      <w:r>
        <w:rPr>
          <w:rFonts w:ascii="Calibri" w:cs="Calibri" w:eastAsia="Calibri" w:hAnsi="Calibri"/>
          <w:b/>
          <w:bCs/>
          <w:sz w:val="22"/>
          <w:szCs w:val="22"/>
        </w:rPr>
        <w:t xml:space="preserve">Deliverables:</w:t>
      </w:r>
      <w:r>
        <w:rPr>
          <w:rFonts w:ascii="Calibri" w:cs="Calibri" w:eastAsia="Calibri" w:hAnsi="Calibri"/>
          <w:sz w:val="22"/>
          <w:szCs w:val="22"/>
        </w:rPr>
        <w:t xml:space="preserve"> test reports, UAT sign-off, live pilot, pilot report, user and technical documentation, training session and a proposal for the next phase.</w:t>
      </w:r>
    </w:p>
    <w:p>
      <w:pPr>
        <w:spacing w:after="140" w:line="300"/>
      </w:pPr>
      <w:r>
        <w:rPr>
          <w:rFonts w:ascii="Calibri" w:cs="Calibri" w:eastAsia="Calibri" w:hAnsi="Calibri"/>
          <w:b/>
          <w:bCs/>
          <w:sz w:val="22"/>
          <w:szCs w:val="22"/>
        </w:rPr>
        <w:t xml:space="preserve">Exit criteria:</w:t>
      </w:r>
      <w:r>
        <w:rPr>
          <w:rFonts w:ascii="Calibri" w:cs="Calibri" w:eastAsia="Calibri" w:hAnsi="Calibri"/>
          <w:sz w:val="22"/>
          <w:szCs w:val="22"/>
        </w:rPr>
        <w:t xml:space="preserve"> UAT is signed off; the pilot has run without critical failures; KPIs from the pilot are reported honestly against targets; and the client has received all documents and training.</w:t>
      </w:r>
    </w:p>
    <w:p>
      <w:pPr>
        <w:pStyle w:val="Heading3"/>
      </w:pPr>
      <w:r>
        <w:rPr>
          <w:rFonts w:ascii="Calibri" w:cs="Calibri" w:eastAsia="Calibri" w:hAnsi="Calibri"/>
        </w:rPr>
        <w:t xml:space="preserve">14.5 Four-Week Schedule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3"/>
        <w:gridCol w:w="1693"/>
        <w:gridCol w:w="1635"/>
        <w:gridCol w:w="1635"/>
        <w:gridCol w:w="1750"/>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Work Stream</w:t>
            </w:r>
          </w:p>
        </w:tc>
        <w:tc>
          <w:tcPr>
            <w:tcW w:type="dxa" w:w="169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Week 1</w:t>
            </w:r>
          </w:p>
        </w:tc>
        <w:tc>
          <w:tcPr>
            <w:tcW w:type="dxa" w:w="163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Week 2</w:t>
            </w:r>
          </w:p>
        </w:tc>
        <w:tc>
          <w:tcPr>
            <w:tcW w:type="dxa" w:w="163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Week 3</w:t>
            </w:r>
          </w:p>
        </w:tc>
        <w:tc>
          <w:tcPr>
            <w:tcW w:type="dxa" w:w="17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Week 4</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Requirements and design</w:t>
            </w:r>
          </w:p>
        </w:tc>
        <w:tc>
          <w:tcPr>
            <w:tcW w:type="dxa" w:w="169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Main work</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Updates</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Updates</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Final updates</w:t>
            </w:r>
          </w:p>
        </w:tc>
      </w:tr>
      <w:tr>
        <w:trPr>
          <w:cantSplit/>
          <w:tblHeader w:val="false"/>
        </w:trPr>
        <w:tc>
          <w:tcPr>
            <w:tcW w:type="dxa" w:w="231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Environment and DevOps</w:t>
            </w:r>
          </w:p>
        </w:tc>
        <w:tc>
          <w:tcPr>
            <w:tcW w:type="dxa" w:w="169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 work</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Maintenance</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Maintenance</w:t>
            </w:r>
          </w:p>
        </w:tc>
        <w:tc>
          <w:tcPr>
            <w:tcW w:type="dxa" w:w="175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Production setup</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Voice pipeline and AI engine</w:t>
            </w:r>
          </w:p>
        </w:tc>
        <w:tc>
          <w:tcPr>
            <w:tcW w:type="dxa" w:w="169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Test call</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Main work</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Improvements</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Tuning</w:t>
            </w:r>
          </w:p>
        </w:tc>
      </w:tr>
      <w:tr>
        <w:trPr>
          <w:cantSplit/>
          <w:tblHeader w:val="false"/>
        </w:trPr>
        <w:tc>
          <w:tcPr>
            <w:tcW w:type="dxa" w:w="231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Knowledge base</w:t>
            </w:r>
          </w:p>
        </w:tc>
        <w:tc>
          <w:tcPr>
            <w:tcW w:type="dxa" w:w="169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Collect content</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 work</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Expansion</w:t>
            </w:r>
          </w:p>
        </w:tc>
        <w:tc>
          <w:tcPr>
            <w:tcW w:type="dxa" w:w="175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Final updates</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Conversation design</w:t>
            </w:r>
          </w:p>
        </w:tc>
        <w:tc>
          <w:tcPr>
            <w:tcW w:type="dxa" w:w="169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Draft</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Refine</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Complete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Final tuning</w:t>
            </w:r>
          </w:p>
        </w:tc>
      </w:tr>
      <w:tr>
        <w:trPr>
          <w:cantSplit/>
          <w:tblHeader w:val="false"/>
        </w:trPr>
        <w:tc>
          <w:tcPr>
            <w:tcW w:type="dxa" w:w="231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Integrations</w:t>
            </w:r>
          </w:p>
        </w:tc>
        <w:tc>
          <w:tcPr>
            <w:tcW w:type="dxa" w:w="169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Plan</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Basic</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 work</w:t>
            </w:r>
          </w:p>
        </w:tc>
        <w:tc>
          <w:tcPr>
            <w:tcW w:type="dxa" w:w="175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Fixes</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Outbound and handoff</w:t>
            </w:r>
          </w:p>
        </w:tc>
        <w:tc>
          <w:tcPr>
            <w:tcW w:type="dxa" w:w="169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Plan</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Main work</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Fixes</w:t>
            </w:r>
          </w:p>
        </w:tc>
      </w:tr>
      <w:tr>
        <w:trPr>
          <w:cantSplit/>
          <w:tblHeader w:val="false"/>
        </w:trPr>
        <w:tc>
          <w:tcPr>
            <w:tcW w:type="dxa" w:w="231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Dashboard and reports</w:t>
            </w:r>
          </w:p>
        </w:tc>
        <w:tc>
          <w:tcPr>
            <w:tcW w:type="dxa" w:w="169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Plan</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 work</w:t>
            </w:r>
          </w:p>
        </w:tc>
        <w:tc>
          <w:tcPr>
            <w:tcW w:type="dxa" w:w="175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Fixes</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Testing and QA</w:t>
            </w:r>
          </w:p>
        </w:tc>
        <w:tc>
          <w:tcPr>
            <w:tcW w:type="dxa" w:w="169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Plan</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Internal tests</w:t>
            </w:r>
          </w:p>
        </w:tc>
        <w:tc>
          <w:tcPr>
            <w:tcW w:type="dxa" w:w="16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Internal tests</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Main work</w:t>
            </w:r>
          </w:p>
        </w:tc>
      </w:tr>
      <w:tr>
        <w:trPr>
          <w:cantSplit/>
          <w:tblHeader w:val="false"/>
        </w:trPr>
        <w:tc>
          <w:tcPr>
            <w:tcW w:type="dxa" w:w="231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Pilot and handover</w:t>
            </w:r>
          </w:p>
        </w:tc>
        <w:tc>
          <w:tcPr>
            <w:tcW w:type="dxa" w:w="169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t>
            </w:r>
          </w:p>
        </w:tc>
        <w:tc>
          <w:tcPr>
            <w:tcW w:type="dxa" w:w="163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t>
            </w:r>
          </w:p>
        </w:tc>
        <w:tc>
          <w:tcPr>
            <w:tcW w:type="dxa" w:w="175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Main work</w:t>
            </w:r>
          </w:p>
        </w:tc>
      </w:tr>
    </w:tbl>
    <w:p>
      <w:pPr>
        <w:spacing w:after="160"/>
      </w:pPr>
    </w:p>
    <w:p>
      <w:pPr>
        <w:pStyle w:val="Heading2"/>
      </w:pPr>
      <w:r>
        <w:rPr>
          <w:rFonts w:ascii="Calibri" w:cs="Calibri" w:eastAsia="Calibri" w:hAnsi="Calibri"/>
        </w:rPr>
        <w:t xml:space="preserve">15. Milestones and Deliverables</w:t>
      </w:r>
    </w:p>
    <w:p>
      <w:pPr>
        <w:spacing w:after="140" w:line="300"/>
      </w:pPr>
      <w:r>
        <w:rPr>
          <w:rFonts w:ascii="Calibri" w:cs="Calibri" w:eastAsia="Calibri" w:hAnsi="Calibri"/>
          <w:sz w:val="22"/>
          <w:szCs w:val="22"/>
        </w:rPr>
        <w:t xml:space="preserve">Milestones are the checkpoints at which the client can see progress and approve the work. Because the schedule is short, each milestone is tied to the end of a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97"/>
        <w:gridCol w:w="2265"/>
        <w:gridCol w:w="3864"/>
      </w:tblGrid>
      <w:tr>
        <w:trPr>
          <w:cantSplit/>
          <w:tblHeader/>
        </w:trPr>
        <w:tc>
          <w:tcPr>
            <w:tcW w:type="dxa" w:w="289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Milestone</w:t>
            </w:r>
          </w:p>
        </w:tc>
        <w:tc>
          <w:tcPr>
            <w:tcW w:type="dxa" w:w="226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When</w:t>
            </w:r>
          </w:p>
        </w:tc>
        <w:tc>
          <w:tcPr>
            <w:tcW w:type="dxa" w:w="386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What Must Be Done</w:t>
            </w:r>
          </w:p>
        </w:tc>
      </w:tr>
      <w:tr>
        <w:trPr>
          <w:cantSplit/>
          <w:tblHeader w:val="false"/>
        </w:trPr>
        <w:tc>
          <w:tcPr>
            <w:tcW w:type="dxa" w:w="289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M1: Requirements and design sign-off</w:t>
            </w:r>
          </w:p>
        </w:tc>
        <w:tc>
          <w:tcPr>
            <w:tcW w:type="dxa" w:w="22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End of Week 1 (Day 5)</w:t>
            </w:r>
          </w:p>
        </w:tc>
        <w:tc>
          <w:tcPr>
            <w:tcW w:type="dxa" w:w="38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Scope, use cases, languages and architecture approved; first test call successful</w:t>
            </w:r>
          </w:p>
        </w:tc>
      </w:tr>
      <w:tr>
        <w:trPr>
          <w:cantSplit/>
          <w:tblHeader w:val="false"/>
        </w:trPr>
        <w:tc>
          <w:tcPr>
            <w:tcW w:type="dxa" w:w="289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M2: Core agent demo</w:t>
            </w:r>
          </w:p>
        </w:tc>
        <w:tc>
          <w:tcPr>
            <w:tcW w:type="dxa" w:w="226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End of Week 2 (Day 10)</w:t>
            </w:r>
          </w:p>
        </w:tc>
        <w:tc>
          <w:tcPr>
            <w:tcW w:type="dxa" w:w="386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Inbound agent completes the first use case with good quality</w:t>
            </w:r>
          </w:p>
        </w:tc>
      </w:tr>
      <w:tr>
        <w:trPr>
          <w:cantSplit/>
          <w:tblHeader w:val="false"/>
        </w:trPr>
        <w:tc>
          <w:tcPr>
            <w:tcW w:type="dxa" w:w="289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M3: Feature-complete MVP</w:t>
            </w:r>
          </w:p>
        </w:tc>
        <w:tc>
          <w:tcPr>
            <w:tcW w:type="dxa" w:w="22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End of Week 3 (Day 15)</w:t>
            </w:r>
          </w:p>
        </w:tc>
        <w:tc>
          <w:tcPr>
            <w:tcW w:type="dxa" w:w="38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Integrations, outbound calling, handoff and dashboard working</w:t>
            </w:r>
          </w:p>
        </w:tc>
      </w:tr>
      <w:tr>
        <w:trPr>
          <w:cantSplit/>
          <w:tblHeader w:val="false"/>
        </w:trPr>
        <w:tc>
          <w:tcPr>
            <w:tcW w:type="dxa" w:w="289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M4: UAT sign-off</w:t>
            </w:r>
          </w:p>
        </w:tc>
        <w:tc>
          <w:tcPr>
            <w:tcW w:type="dxa" w:w="226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Day 18</w:t>
            </w:r>
          </w:p>
        </w:tc>
        <w:tc>
          <w:tcPr>
            <w:tcW w:type="dxa" w:w="386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Client accepts the system after acceptance testing</w:t>
            </w:r>
          </w:p>
        </w:tc>
      </w:tr>
      <w:tr>
        <w:trPr>
          <w:cantSplit/>
          <w:tblHeader w:val="false"/>
        </w:trPr>
        <w:tc>
          <w:tcPr>
            <w:tcW w:type="dxa" w:w="289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M5: Pilot launch</w:t>
            </w:r>
          </w:p>
        </w:tc>
        <w:tc>
          <w:tcPr>
            <w:tcW w:type="dxa" w:w="22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Day 19</w:t>
            </w:r>
          </w:p>
        </w:tc>
        <w:tc>
          <w:tcPr>
            <w:tcW w:type="dxa" w:w="38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Live calls handled by the agent with human backup</w:t>
            </w:r>
          </w:p>
        </w:tc>
      </w:tr>
      <w:tr>
        <w:trPr>
          <w:cantSplit/>
          <w:tblHeader w:val="false"/>
        </w:trPr>
        <w:tc>
          <w:tcPr>
            <w:tcW w:type="dxa" w:w="289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M6: Handover and close</w:t>
            </w:r>
          </w:p>
        </w:tc>
        <w:tc>
          <w:tcPr>
            <w:tcW w:type="dxa" w:w="226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End of Week 4 (Day 20)</w:t>
            </w:r>
          </w:p>
        </w:tc>
        <w:tc>
          <w:tcPr>
            <w:tcW w:type="dxa" w:w="386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Pilot report, documentation and training completed</w:t>
            </w:r>
          </w:p>
        </w:tc>
      </w:tr>
    </w:tbl>
    <w:p>
      <w:pPr>
        <w:spacing w:after="160"/>
      </w:pPr>
    </w:p>
    <w:p>
      <w:pPr>
        <w:pStyle w:val="Heading2"/>
      </w:pPr>
      <w:r>
        <w:rPr>
          <w:rFonts w:ascii="Calibri" w:cs="Calibri" w:eastAsia="Calibri" w:hAnsi="Calibri"/>
        </w:rPr>
        <w:t xml:space="preserve">16. Team Structure and Responsibilities</w:t>
      </w:r>
    </w:p>
    <w:p>
      <w:pPr>
        <w:spacing w:after="140" w:line="300"/>
      </w:pPr>
      <w:r>
        <w:rPr>
          <w:rFonts w:ascii="Calibri" w:cs="Calibri" w:eastAsia="Calibri" w:hAnsi="Calibri"/>
          <w:sz w:val="22"/>
          <w:szCs w:val="22"/>
        </w:rPr>
        <w:t xml:space="preserve">A one-month project needs a compact team in which each person has a clear role and can work in parallel. Some roles can be combined if the team is small. For example, one person can act as both Business Analyst and Conversation Designer, or as both Backend and DevOps Engineer. The client side must also assign a decision-maker who can answer questions quickly, because waiting for approvals is one of the biggest causes of delay.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6"/>
        <w:gridCol w:w="3968"/>
        <w:gridCol w:w="1922"/>
      </w:tblGrid>
      <w:tr>
        <w:trPr>
          <w:cantSplit/>
          <w:tblHeader/>
        </w:trPr>
        <w:tc>
          <w:tcPr>
            <w:tcW w:type="dxa" w:w="313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Role</w:t>
            </w:r>
          </w:p>
        </w:tc>
        <w:tc>
          <w:tcPr>
            <w:tcW w:type="dxa" w:w="396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Responsibility</w:t>
            </w:r>
          </w:p>
        </w:tc>
        <w:tc>
          <w:tcPr>
            <w:tcW w:type="dxa" w:w="192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Suggested Count</w:t>
            </w:r>
          </w:p>
        </w:tc>
      </w:tr>
      <w:tr>
        <w:trPr>
          <w:cantSplit/>
          <w:tblHeader w:val="false"/>
        </w:trPr>
        <w:tc>
          <w:tcPr>
            <w:tcW w:type="dxa" w:w="31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Project Manager</w:t>
            </w:r>
          </w:p>
        </w:tc>
        <w:tc>
          <w:tcPr>
            <w:tcW w:type="dxa" w:w="39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Planning, weekly meetings, risk and schedule control, client communication</w:t>
            </w:r>
          </w:p>
        </w:tc>
        <w:tc>
          <w:tcPr>
            <w:tcW w:type="dxa" w:w="192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1</w:t>
            </w:r>
          </w:p>
        </w:tc>
      </w:tr>
      <w:tr>
        <w:trPr>
          <w:cantSplit/>
          <w:tblHeader w:val="false"/>
        </w:trPr>
        <w:tc>
          <w:tcPr>
            <w:tcW w:type="dxa" w:w="313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Business Analyst / Conversation Designer</w:t>
            </w:r>
          </w:p>
        </w:tc>
        <w:tc>
          <w:tcPr>
            <w:tcW w:type="dxa" w:w="396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Requirements, call flows, scripts, UAT coordination</w:t>
            </w:r>
          </w:p>
        </w:tc>
        <w:tc>
          <w:tcPr>
            <w:tcW w:type="dxa" w:w="192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1</w:t>
            </w:r>
          </w:p>
        </w:tc>
      </w:tr>
      <w:tr>
        <w:trPr>
          <w:cantSplit/>
          <w:tblHeader w:val="false"/>
        </w:trPr>
        <w:tc>
          <w:tcPr>
            <w:tcW w:type="dxa" w:w="31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Solution Architect / Tech Lead</w:t>
            </w:r>
          </w:p>
        </w:tc>
        <w:tc>
          <w:tcPr>
            <w:tcW w:type="dxa" w:w="39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Architecture, technology choices, code quality</w:t>
            </w:r>
          </w:p>
        </w:tc>
        <w:tc>
          <w:tcPr>
            <w:tcW w:type="dxa" w:w="192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1</w:t>
            </w:r>
          </w:p>
        </w:tc>
      </w:tr>
      <w:tr>
        <w:trPr>
          <w:cantSplit/>
          <w:tblHeader w:val="false"/>
        </w:trPr>
        <w:tc>
          <w:tcPr>
            <w:tcW w:type="dxa" w:w="313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AI Engineer</w:t>
            </w:r>
          </w:p>
        </w:tc>
        <w:tc>
          <w:tcPr>
            <w:tcW w:type="dxa" w:w="396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Prompts, dialogue logic, knowledge base, speech tuning</w:t>
            </w:r>
          </w:p>
        </w:tc>
        <w:tc>
          <w:tcPr>
            <w:tcW w:type="dxa" w:w="192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1-2</w:t>
            </w:r>
          </w:p>
        </w:tc>
      </w:tr>
      <w:tr>
        <w:trPr>
          <w:cantSplit/>
          <w:tblHeader w:val="false"/>
        </w:trPr>
        <w:tc>
          <w:tcPr>
            <w:tcW w:type="dxa" w:w="31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Backend Engineer</w:t>
            </w:r>
          </w:p>
        </w:tc>
        <w:tc>
          <w:tcPr>
            <w:tcW w:type="dxa" w:w="39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Telephony, APIs, integrations, campaigns</w:t>
            </w:r>
          </w:p>
        </w:tc>
        <w:tc>
          <w:tcPr>
            <w:tcW w:type="dxa" w:w="192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1-2</w:t>
            </w:r>
          </w:p>
        </w:tc>
      </w:tr>
      <w:tr>
        <w:trPr>
          <w:cantSplit/>
          <w:tblHeader w:val="false"/>
        </w:trPr>
        <w:tc>
          <w:tcPr>
            <w:tcW w:type="dxa" w:w="313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Frontend Engineer</w:t>
            </w:r>
          </w:p>
        </w:tc>
        <w:tc>
          <w:tcPr>
            <w:tcW w:type="dxa" w:w="396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Admin dashboard</w:t>
            </w:r>
          </w:p>
        </w:tc>
        <w:tc>
          <w:tcPr>
            <w:tcW w:type="dxa" w:w="192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1</w:t>
            </w:r>
          </w:p>
        </w:tc>
      </w:tr>
      <w:tr>
        <w:trPr>
          <w:cantSplit/>
          <w:tblHeader w:val="false"/>
        </w:trPr>
        <w:tc>
          <w:tcPr>
            <w:tcW w:type="dxa" w:w="31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QA Engineer</w:t>
            </w:r>
          </w:p>
        </w:tc>
        <w:tc>
          <w:tcPr>
            <w:tcW w:type="dxa" w:w="39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Test planning and execution</w:t>
            </w:r>
          </w:p>
        </w:tc>
        <w:tc>
          <w:tcPr>
            <w:tcW w:type="dxa" w:w="192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1</w:t>
            </w:r>
          </w:p>
        </w:tc>
      </w:tr>
      <w:tr>
        <w:trPr>
          <w:cantSplit/>
          <w:tblHeader w:val="false"/>
        </w:trPr>
        <w:tc>
          <w:tcPr>
            <w:tcW w:type="dxa" w:w="313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DevOps Engineer</w:t>
            </w:r>
          </w:p>
        </w:tc>
        <w:tc>
          <w:tcPr>
            <w:tcW w:type="dxa" w:w="396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Environments, deployment, monitoring</w:t>
            </w:r>
          </w:p>
        </w:tc>
        <w:tc>
          <w:tcPr>
            <w:tcW w:type="dxa" w:w="192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1 (part-time)</w:t>
            </w:r>
          </w:p>
        </w:tc>
      </w:tr>
      <w:tr>
        <w:trPr>
          <w:cantSplit/>
          <w:tblHeader w:val="false"/>
        </w:trPr>
        <w:tc>
          <w:tcPr>
            <w:tcW w:type="dxa" w:w="31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Client Stakeholders</w:t>
            </w:r>
          </w:p>
        </w:tc>
        <w:tc>
          <w:tcPr>
            <w:tcW w:type="dxa" w:w="39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Business knowledge, approvals, data and system access</w:t>
            </w:r>
          </w:p>
        </w:tc>
        <w:tc>
          <w:tcPr>
            <w:tcW w:type="dxa" w:w="192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As needed</w:t>
            </w:r>
          </w:p>
        </w:tc>
      </w:tr>
    </w:tbl>
    <w:p>
      <w:pPr>
        <w:spacing w:after="160"/>
      </w:pPr>
    </w:p>
    <w:p>
      <w:pPr>
        <w:pStyle w:val="Heading2"/>
      </w:pPr>
      <w:r>
        <w:rPr>
          <w:rFonts w:ascii="Calibri" w:cs="Calibri" w:eastAsia="Calibri" w:hAnsi="Calibri"/>
        </w:rPr>
        <w:t xml:space="preserve">17. Testing and Quality Assurance Plan</w:t>
      </w:r>
    </w:p>
    <w:p>
      <w:pPr>
        <w:spacing w:after="140" w:line="300"/>
      </w:pPr>
      <w:r>
        <w:rPr>
          <w:rFonts w:ascii="Calibri" w:cs="Calibri" w:eastAsia="Calibri" w:hAnsi="Calibri"/>
          <w:sz w:val="22"/>
          <w:szCs w:val="22"/>
        </w:rPr>
        <w:t xml:space="preserve">Testing does not wait until Week 4. Small tests run every day during development, and the team makes test calls at the end of every week. Week 4 contains the final and most complete round of tests. The aim is to find problems with the conversation, the speech recognition, the speed, the integrations and the security before real customers are affected.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2"/>
        <w:gridCol w:w="2886"/>
        <w:gridCol w:w="2721"/>
        <w:gridCol w:w="1417"/>
      </w:tblGrid>
      <w:tr>
        <w:trPr>
          <w:cantSplit/>
          <w:tblHeader/>
        </w:trPr>
        <w:tc>
          <w:tcPr>
            <w:tcW w:type="dxa" w:w="200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Test Type</w:t>
            </w:r>
          </w:p>
        </w:tc>
        <w:tc>
          <w:tcPr>
            <w:tcW w:type="dxa" w:w="288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Purpose</w:t>
            </w:r>
          </w:p>
        </w:tc>
        <w:tc>
          <w:tcPr>
            <w:tcW w:type="dxa" w:w="272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Method</w:t>
            </w:r>
          </w:p>
        </w:tc>
        <w:tc>
          <w:tcPr>
            <w:tcW w:type="dxa" w:w="1417"/>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When</w:t>
            </w:r>
          </w:p>
        </w:tc>
      </w:tr>
      <w:tr>
        <w:trPr>
          <w:cantSplit/>
          <w:tblHeader w:val="false"/>
        </w:trPr>
        <w:tc>
          <w:tcPr>
            <w:tcW w:type="dxa" w:w="200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Unit and integration tests</w:t>
            </w:r>
          </w:p>
        </w:tc>
        <w:tc>
          <w:tcPr>
            <w:tcW w:type="dxa" w:w="28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Check that code and APIs work correctly</w:t>
            </w:r>
          </w:p>
        </w:tc>
        <w:tc>
          <w:tcPr>
            <w:tcW w:type="dxa" w:w="27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Automated tests run on every code change</w:t>
            </w:r>
          </w:p>
        </w:tc>
        <w:tc>
          <w:tcPr>
            <w:tcW w:type="dxa" w:w="14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Weeks 2-4</w:t>
            </w:r>
          </w:p>
        </w:tc>
      </w:tr>
      <w:tr>
        <w:trPr>
          <w:cantSplit/>
          <w:tblHeader w:val="false"/>
        </w:trPr>
        <w:tc>
          <w:tcPr>
            <w:tcW w:type="dxa" w:w="200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Conversation tests</w:t>
            </w:r>
          </w:p>
        </w:tc>
        <w:tc>
          <w:tcPr>
            <w:tcW w:type="dxa" w:w="288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Check understanding, answers and script quality</w:t>
            </w:r>
          </w:p>
        </w:tc>
        <w:tc>
          <w:tcPr>
            <w:tcW w:type="dxa" w:w="272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Scripted and live test calls with varied wording</w:t>
            </w:r>
          </w:p>
        </w:tc>
        <w:tc>
          <w:tcPr>
            <w:tcW w:type="dxa" w:w="141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Weeks 2-4</w:t>
            </w:r>
          </w:p>
        </w:tc>
      </w:tr>
      <w:tr>
        <w:trPr>
          <w:cantSplit/>
          <w:tblHeader w:val="false"/>
        </w:trPr>
        <w:tc>
          <w:tcPr>
            <w:tcW w:type="dxa" w:w="200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Speech accuracy tests</w:t>
            </w:r>
          </w:p>
        </w:tc>
        <w:tc>
          <w:tcPr>
            <w:tcW w:type="dxa" w:w="28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Measure recognition quality for real accents and noise</w:t>
            </w:r>
          </w:p>
        </w:tc>
        <w:tc>
          <w:tcPr>
            <w:tcW w:type="dxa" w:w="27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Test using sample recordings</w:t>
            </w:r>
          </w:p>
        </w:tc>
        <w:tc>
          <w:tcPr>
            <w:tcW w:type="dxa" w:w="14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Weeks 2 and 4</w:t>
            </w:r>
          </w:p>
        </w:tc>
      </w:tr>
      <w:tr>
        <w:trPr>
          <w:cantSplit/>
          <w:tblHeader w:val="false"/>
        </w:trPr>
        <w:tc>
          <w:tcPr>
            <w:tcW w:type="dxa" w:w="200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Latency tests</w:t>
            </w:r>
          </w:p>
        </w:tc>
        <w:tc>
          <w:tcPr>
            <w:tcW w:type="dxa" w:w="288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Measure response delay at each stage</w:t>
            </w:r>
          </w:p>
        </w:tc>
        <w:tc>
          <w:tcPr>
            <w:tcW w:type="dxa" w:w="272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Timing tools and monitoring</w:t>
            </w:r>
          </w:p>
        </w:tc>
        <w:tc>
          <w:tcPr>
            <w:tcW w:type="dxa" w:w="141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Weeks 2 and 4</w:t>
            </w:r>
          </w:p>
        </w:tc>
      </w:tr>
      <w:tr>
        <w:trPr>
          <w:cantSplit/>
          <w:tblHeader w:val="false"/>
        </w:trPr>
        <w:tc>
          <w:tcPr>
            <w:tcW w:type="dxa" w:w="200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Load tests</w:t>
            </w:r>
          </w:p>
        </w:tc>
        <w:tc>
          <w:tcPr>
            <w:tcW w:type="dxa" w:w="28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Check how many simultaneous calls are supported</w:t>
            </w:r>
          </w:p>
        </w:tc>
        <w:tc>
          <w:tcPr>
            <w:tcW w:type="dxa" w:w="27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Simulated call traffic</w:t>
            </w:r>
          </w:p>
        </w:tc>
        <w:tc>
          <w:tcPr>
            <w:tcW w:type="dxa" w:w="14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 4</w:t>
            </w:r>
          </w:p>
        </w:tc>
      </w:tr>
      <w:tr>
        <w:trPr>
          <w:cantSplit/>
          <w:tblHeader w:val="false"/>
        </w:trPr>
        <w:tc>
          <w:tcPr>
            <w:tcW w:type="dxa" w:w="200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Security tests</w:t>
            </w:r>
          </w:p>
        </w:tc>
        <w:tc>
          <w:tcPr>
            <w:tcW w:type="dxa" w:w="288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Find weaknesses and prompt-injection risks</w:t>
            </w:r>
          </w:p>
        </w:tc>
        <w:tc>
          <w:tcPr>
            <w:tcW w:type="dxa" w:w="272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Review and red-team tests</w:t>
            </w:r>
          </w:p>
        </w:tc>
        <w:tc>
          <w:tcPr>
            <w:tcW w:type="dxa" w:w="141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 4</w:t>
            </w:r>
          </w:p>
        </w:tc>
      </w:tr>
      <w:tr>
        <w:trPr>
          <w:cantSplit/>
          <w:tblHeader w:val="false"/>
        </w:trPr>
        <w:tc>
          <w:tcPr>
            <w:tcW w:type="dxa" w:w="200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Failover tests</w:t>
            </w:r>
          </w:p>
        </w:tc>
        <w:tc>
          <w:tcPr>
            <w:tcW w:type="dxa" w:w="28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Check behaviour when a vendor service fails</w:t>
            </w:r>
          </w:p>
        </w:tc>
        <w:tc>
          <w:tcPr>
            <w:tcW w:type="dxa" w:w="27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Simulated outages</w:t>
            </w:r>
          </w:p>
        </w:tc>
        <w:tc>
          <w:tcPr>
            <w:tcW w:type="dxa" w:w="1417"/>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Week 4</w:t>
            </w:r>
          </w:p>
        </w:tc>
      </w:tr>
      <w:tr>
        <w:trPr>
          <w:cantSplit/>
          <w:tblHeader w:val="false"/>
        </w:trPr>
        <w:tc>
          <w:tcPr>
            <w:tcW w:type="dxa" w:w="200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User Acceptance Testing</w:t>
            </w:r>
          </w:p>
        </w:tc>
        <w:tc>
          <w:tcPr>
            <w:tcW w:type="dxa" w:w="288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Client confirms the system meets needs</w:t>
            </w:r>
          </w:p>
        </w:tc>
        <w:tc>
          <w:tcPr>
            <w:tcW w:type="dxa" w:w="272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Test sessions with client staff</w:t>
            </w:r>
          </w:p>
        </w:tc>
        <w:tc>
          <w:tcPr>
            <w:tcW w:type="dxa" w:w="1417"/>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Week 4</w:t>
            </w:r>
          </w:p>
        </w:tc>
      </w:tr>
    </w:tbl>
    <w:p>
      <w:pPr>
        <w:spacing w:after="160"/>
      </w:pPr>
    </w:p>
    <w:p>
      <w:pPr>
        <w:spacing w:after="140" w:line="300"/>
      </w:pPr>
      <w:r>
        <w:rPr>
          <w:rFonts w:ascii="Calibri" w:cs="Calibri" w:eastAsia="Calibri" w:hAnsi="Calibri"/>
          <w:b/>
          <w:bCs/>
          <w:sz w:val="22"/>
          <w:szCs w:val="22"/>
        </w:rPr>
        <w:t xml:space="preserve">Acceptance criteria (to be agreed in Week 1):</w:t>
      </w:r>
      <w:r>
        <w:rPr>
          <w:rFonts w:ascii="Calibri" w:cs="Calibri" w:eastAsia="Calibri" w:hAnsi="Calibri"/>
          <w:sz w:val="22"/>
          <w:szCs w:val="22"/>
        </w:rPr>
        <w:t xml:space="preserve"> the minimum task completion rate, speech recognition accuracy and maximum delay; correct escalation to humans; compliance with recording and Do-Not-Call rules; and no open critical security issues.</w:t>
      </w:r>
    </w:p>
    <w:p>
      <w:pPr>
        <w:pStyle w:val="Heading2"/>
      </w:pPr>
      <w:r>
        <w:rPr>
          <w:rFonts w:ascii="Calibri" w:cs="Calibri" w:eastAsia="Calibri" w:hAnsi="Calibri"/>
        </w:rPr>
        <w:t xml:space="preserve">18. Deployment and Rollout Plan</w:t>
      </w:r>
    </w:p>
    <w:p>
      <w:pPr>
        <w:spacing w:after="140" w:line="300"/>
      </w:pPr>
      <w:r>
        <w:rPr>
          <w:rFonts w:ascii="Calibri" w:cs="Calibri" w:eastAsia="Calibri" w:hAnsi="Calibri"/>
          <w:sz w:val="22"/>
          <w:szCs w:val="22"/>
        </w:rPr>
        <w:t xml:space="preserve">The agent is not released to all customers at once. A careful, gradual rollout protects customers and the client's reputation, and it provides real data for improvement. The production environment is prepared in Week 3 and finalised on Day 17. On Day 19 the pilot begins with a small share of live calls, and human agents remain ready to take over. Every pilot call is reviewed or sampled, and problems are corrected quickly.</w:t>
      </w:r>
    </w:p>
    <w:p>
      <w:pPr>
        <w:pStyle w:val="ListParagraph"/>
        <w:numPr>
          <w:ilvl w:val="0"/>
          <w:numId w:val="6"/>
        </w:numPr>
        <w:spacing w:after="60"/>
      </w:pPr>
      <w:r>
        <w:rPr>
          <w:rFonts w:ascii="Calibri" w:cs="Calibri" w:eastAsia="Calibri" w:hAnsi="Calibri"/>
          <w:sz w:val="22"/>
          <w:szCs w:val="22"/>
        </w:rPr>
        <w:t xml:space="preserve">Prepare the staging and production environments using repeatable scripts.</w:t>
      </w:r>
    </w:p>
    <w:p>
      <w:pPr>
        <w:pStyle w:val="ListParagraph"/>
        <w:numPr>
          <w:ilvl w:val="0"/>
          <w:numId w:val="6"/>
        </w:numPr>
        <w:spacing w:after="60"/>
      </w:pPr>
      <w:r>
        <w:rPr>
          <w:rFonts w:ascii="Calibri" w:cs="Calibri" w:eastAsia="Calibri" w:hAnsi="Calibri"/>
          <w:sz w:val="22"/>
          <w:szCs w:val="22"/>
        </w:rPr>
        <w:t xml:space="preserve">Configure telephony numbers, call routing and backup routes.</w:t>
      </w:r>
    </w:p>
    <w:p>
      <w:pPr>
        <w:pStyle w:val="ListParagraph"/>
        <w:numPr>
          <w:ilvl w:val="0"/>
          <w:numId w:val="6"/>
        </w:numPr>
        <w:spacing w:after="60"/>
      </w:pPr>
      <w:r>
        <w:rPr>
          <w:rFonts w:ascii="Calibri" w:cs="Calibri" w:eastAsia="Calibri" w:hAnsi="Calibri"/>
          <w:sz w:val="22"/>
          <w:szCs w:val="22"/>
        </w:rPr>
        <w:t xml:space="preserve">Deploy through the automatic pipeline with the ability to roll back quickly.</w:t>
      </w:r>
    </w:p>
    <w:p>
      <w:pPr>
        <w:pStyle w:val="ListParagraph"/>
        <w:numPr>
          <w:ilvl w:val="0"/>
          <w:numId w:val="6"/>
        </w:numPr>
        <w:spacing w:after="60"/>
      </w:pPr>
      <w:r>
        <w:rPr>
          <w:rFonts w:ascii="Calibri" w:cs="Calibri" w:eastAsia="Calibri" w:hAnsi="Calibri"/>
          <w:sz w:val="22"/>
          <w:szCs w:val="22"/>
        </w:rPr>
        <w:t xml:space="preserve">Start the pilot with a small percentage of calls (for example 5-10%) with human backup.</w:t>
      </w:r>
    </w:p>
    <w:p>
      <w:pPr>
        <w:pStyle w:val="ListParagraph"/>
        <w:numPr>
          <w:ilvl w:val="0"/>
          <w:numId w:val="6"/>
        </w:numPr>
        <w:spacing w:after="60"/>
      </w:pPr>
      <w:r>
        <w:rPr>
          <w:rFonts w:ascii="Calibri" w:cs="Calibri" w:eastAsia="Calibri" w:hAnsi="Calibri"/>
          <w:sz w:val="22"/>
          <w:szCs w:val="22"/>
        </w:rPr>
        <w:t xml:space="preserve">Review quality daily and tune scripts, prompts and settings.</w:t>
      </w:r>
    </w:p>
    <w:p>
      <w:pPr>
        <w:pStyle w:val="ListParagraph"/>
        <w:numPr>
          <w:ilvl w:val="0"/>
          <w:numId w:val="6"/>
        </w:numPr>
        <w:spacing w:after="60"/>
      </w:pPr>
      <w:r>
        <w:rPr>
          <w:rFonts w:ascii="Calibri" w:cs="Calibri" w:eastAsia="Calibri" w:hAnsi="Calibri"/>
          <w:sz w:val="22"/>
          <w:szCs w:val="22"/>
        </w:rPr>
        <w:t xml:space="preserve">After the project, increase traffic step by step once the agreed targets are met.</w:t>
      </w:r>
    </w:p>
    <w:p>
      <w:pPr>
        <w:pStyle w:val="ListParagraph"/>
        <w:numPr>
          <w:ilvl w:val="0"/>
          <w:numId w:val="6"/>
        </w:numPr>
        <w:spacing w:after="60"/>
      </w:pPr>
      <w:r>
        <w:rPr>
          <w:rFonts w:ascii="Calibri" w:cs="Calibri" w:eastAsia="Calibri" w:hAnsi="Calibri"/>
          <w:sz w:val="22"/>
          <w:szCs w:val="22"/>
        </w:rPr>
        <w:t xml:space="preserve">Complete documentation and staff training.</w:t>
      </w:r>
    </w:p>
    <w:p>
      <w:pPr>
        <w:pStyle w:val="Heading2"/>
      </w:pPr>
      <w:r>
        <w:rPr>
          <w:rFonts w:ascii="Calibri" w:cs="Calibri" w:eastAsia="Calibri" w:hAnsi="Calibri"/>
        </w:rPr>
        <w:t xml:space="preserve">19. Monitoring, KPIs and Success Metrics</w:t>
      </w:r>
    </w:p>
    <w:p>
      <w:pPr>
        <w:spacing w:after="140" w:line="300"/>
      </w:pPr>
      <w:r>
        <w:rPr>
          <w:rFonts w:ascii="Calibri" w:cs="Calibri" w:eastAsia="Calibri" w:hAnsi="Calibri"/>
          <w:sz w:val="22"/>
          <w:szCs w:val="22"/>
        </w:rPr>
        <w:t xml:space="preserve">Success is measured with numbers, not opinions. The following indicators will be tracked on the dashboard during the pilot and reported at the end of Week 4. Targets are indicative and will be confirmed with the client in Week 1. Because the pilot is short and small, the results show a trend rather than a final proof, and the report will state this clearly.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2"/>
        <w:gridCol w:w="3464"/>
        <w:gridCol w:w="2830"/>
      </w:tblGrid>
      <w:tr>
        <w:trPr>
          <w:cantSplit/>
          <w:tblHeader/>
        </w:trPr>
        <w:tc>
          <w:tcPr>
            <w:tcW w:type="dxa" w:w="273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KPI</w:t>
            </w:r>
          </w:p>
        </w:tc>
        <w:tc>
          <w:tcPr>
            <w:tcW w:type="dxa" w:w="346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Description</w:t>
            </w:r>
          </w:p>
        </w:tc>
        <w:tc>
          <w:tcPr>
            <w:tcW w:type="dxa" w:w="283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Target (Indicative)</w:t>
            </w:r>
          </w:p>
        </w:tc>
      </w:tr>
      <w:tr>
        <w:trPr>
          <w:cantSplit/>
          <w:tblHeader w:val="false"/>
        </w:trPr>
        <w:tc>
          <w:tcPr>
            <w:tcW w:type="dxa" w:w="273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Containment Rate</w:t>
            </w:r>
          </w:p>
        </w:tc>
        <w:tc>
          <w:tcPr>
            <w:tcW w:type="dxa" w:w="34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Calls fully solved without a human</w:t>
            </w:r>
          </w:p>
        </w:tc>
        <w:tc>
          <w:tcPr>
            <w:tcW w:type="dxa" w:w="283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60-80% for routine use cases</w:t>
            </w:r>
          </w:p>
        </w:tc>
      </w:tr>
      <w:tr>
        <w:trPr>
          <w:cantSplit/>
          <w:tblHeader w:val="false"/>
        </w:trPr>
        <w:tc>
          <w:tcPr>
            <w:tcW w:type="dxa" w:w="273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Task Completion Rate</w:t>
            </w:r>
          </w:p>
        </w:tc>
        <w:tc>
          <w:tcPr>
            <w:tcW w:type="dxa" w:w="346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Requested task completed successfully</w:t>
            </w:r>
          </w:p>
        </w:tc>
        <w:tc>
          <w:tcPr>
            <w:tcW w:type="dxa" w:w="283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85% or higher</w:t>
            </w:r>
          </w:p>
        </w:tc>
      </w:tr>
      <w:tr>
        <w:trPr>
          <w:cantSplit/>
          <w:tblHeader w:val="false"/>
        </w:trPr>
        <w:tc>
          <w:tcPr>
            <w:tcW w:type="dxa" w:w="273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Average Response Delay</w:t>
            </w:r>
          </w:p>
        </w:tc>
        <w:tc>
          <w:tcPr>
            <w:tcW w:type="dxa" w:w="34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Time from customer stopping to agent replying</w:t>
            </w:r>
          </w:p>
        </w:tc>
        <w:tc>
          <w:tcPr>
            <w:tcW w:type="dxa" w:w="283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1.5 seconds or less</w:t>
            </w:r>
          </w:p>
        </w:tc>
      </w:tr>
      <w:tr>
        <w:trPr>
          <w:cantSplit/>
          <w:tblHeader w:val="false"/>
        </w:trPr>
        <w:tc>
          <w:tcPr>
            <w:tcW w:type="dxa" w:w="273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Speech Recognition Accuracy</w:t>
            </w:r>
          </w:p>
        </w:tc>
        <w:tc>
          <w:tcPr>
            <w:tcW w:type="dxa" w:w="346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Correct words on real calls</w:t>
            </w:r>
          </w:p>
        </w:tc>
        <w:tc>
          <w:tcPr>
            <w:tcW w:type="dxa" w:w="283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90% or higher</w:t>
            </w:r>
          </w:p>
        </w:tc>
      </w:tr>
      <w:tr>
        <w:trPr>
          <w:cantSplit/>
          <w:tblHeader w:val="false"/>
        </w:trPr>
        <w:tc>
          <w:tcPr>
            <w:tcW w:type="dxa" w:w="273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Customer Satisfaction (CSAT)</w:t>
            </w:r>
          </w:p>
        </w:tc>
        <w:tc>
          <w:tcPr>
            <w:tcW w:type="dxa" w:w="34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Rating after the call</w:t>
            </w:r>
          </w:p>
        </w:tc>
        <w:tc>
          <w:tcPr>
            <w:tcW w:type="dxa" w:w="283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At or above the human baseline</w:t>
            </w:r>
          </w:p>
        </w:tc>
      </w:tr>
      <w:tr>
        <w:trPr>
          <w:cantSplit/>
          <w:tblHeader w:val="false"/>
        </w:trPr>
        <w:tc>
          <w:tcPr>
            <w:tcW w:type="dxa" w:w="273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Escalation Rate</w:t>
            </w:r>
          </w:p>
        </w:tc>
        <w:tc>
          <w:tcPr>
            <w:tcW w:type="dxa" w:w="346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Calls passed to humans</w:t>
            </w:r>
          </w:p>
        </w:tc>
        <w:tc>
          <w:tcPr>
            <w:tcW w:type="dxa" w:w="283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Tracked and reduced over time</w:t>
            </w:r>
          </w:p>
        </w:tc>
      </w:tr>
      <w:tr>
        <w:trPr>
          <w:cantSplit/>
          <w:tblHeader w:val="false"/>
        </w:trPr>
        <w:tc>
          <w:tcPr>
            <w:tcW w:type="dxa" w:w="273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Cost per Call</w:t>
            </w:r>
          </w:p>
        </w:tc>
        <w:tc>
          <w:tcPr>
            <w:tcW w:type="dxa" w:w="3464"/>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Total cost divided by number of calls</w:t>
            </w:r>
          </w:p>
        </w:tc>
        <w:tc>
          <w:tcPr>
            <w:tcW w:type="dxa" w:w="283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30-50% lower than human-only</w:t>
            </w:r>
          </w:p>
        </w:tc>
      </w:tr>
      <w:tr>
        <w:trPr>
          <w:cantSplit/>
          <w:tblHeader w:val="false"/>
        </w:trPr>
        <w:tc>
          <w:tcPr>
            <w:tcW w:type="dxa" w:w="273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System Uptime</w:t>
            </w:r>
          </w:p>
        </w:tc>
        <w:tc>
          <w:tcPr>
            <w:tcW w:type="dxa" w:w="3464"/>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Availability during the pilot</w:t>
            </w:r>
          </w:p>
        </w:tc>
        <w:tc>
          <w:tcPr>
            <w:tcW w:type="dxa" w:w="283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99.5% or higher</w:t>
            </w:r>
          </w:p>
        </w:tc>
      </w:tr>
    </w:tbl>
    <w:p>
      <w:pPr>
        <w:spacing w:after="160"/>
      </w:pPr>
    </w:p>
    <w:p>
      <w:pPr>
        <w:pStyle w:val="Heading2"/>
      </w:pPr>
      <w:r>
        <w:rPr>
          <w:rFonts w:ascii="Calibri" w:cs="Calibri" w:eastAsia="Calibri" w:hAnsi="Calibri"/>
        </w:rPr>
        <w:t xml:space="preserve">20. Cost Estimate</w:t>
      </w:r>
    </w:p>
    <w:p>
      <w:pPr>
        <w:spacing w:after="140" w:line="300"/>
      </w:pPr>
      <w:r>
        <w:rPr>
          <w:rFonts w:ascii="Calibri" w:cs="Calibri" w:eastAsia="Calibri" w:hAnsi="Calibri"/>
          <w:sz w:val="22"/>
          <w:szCs w:val="22"/>
        </w:rPr>
        <w:t xml:space="preserve">The final cost depends on the number of calls, the languages, the vendors chosen and the size of the team. The table lists the categories that must be priced and approved. Figures will be completed at the end of Week 1, after vendors are selected and the scope is fixed. Usage costs are charged per minute or per use by the telephony and AI providers, so the client should plan a monthly budget for them from the pilot onwards.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0"/>
        <w:gridCol w:w="1398"/>
        <w:gridCol w:w="3195"/>
        <w:gridCol w:w="1923"/>
      </w:tblGrid>
      <w:tr>
        <w:trPr>
          <w:cantSplit/>
          <w:tblHeader/>
        </w:trPr>
        <w:tc>
          <w:tcPr>
            <w:tcW w:type="dxa" w:w="251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Category</w:t>
            </w:r>
          </w:p>
        </w:tc>
        <w:tc>
          <w:tcPr>
            <w:tcW w:type="dxa" w:w="139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Type</w:t>
            </w:r>
          </w:p>
        </w:tc>
        <w:tc>
          <w:tcPr>
            <w:tcW w:type="dxa" w:w="319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Notes</w:t>
            </w:r>
          </w:p>
        </w:tc>
        <w:tc>
          <w:tcPr>
            <w:tcW w:type="dxa" w:w="192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Estimate</w:t>
            </w:r>
          </w:p>
        </w:tc>
      </w:tr>
      <w:tr>
        <w:trPr>
          <w:cantSplit/>
          <w:tblHeader w:val="false"/>
        </w:trPr>
        <w:tc>
          <w:tcPr>
            <w:tcW w:type="dxa" w:w="25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Project team effort (4 weeks)</w:t>
            </w:r>
          </w:p>
        </w:tc>
        <w:tc>
          <w:tcPr>
            <w:tcW w:type="dxa" w:w="1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One-time</w:t>
            </w:r>
          </w:p>
        </w:tc>
        <w:tc>
          <w:tcPr>
            <w:tcW w:type="dxa" w:w="319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Design, development, testing and management</w:t>
            </w:r>
          </w:p>
        </w:tc>
        <w:tc>
          <w:tcPr>
            <w:tcW w:type="dxa" w:w="19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[Amount]</w:t>
            </w:r>
          </w:p>
        </w:tc>
      </w:tr>
      <w:tr>
        <w:trPr>
          <w:cantSplit/>
          <w:tblHeader w:val="false"/>
        </w:trPr>
        <w:tc>
          <w:tcPr>
            <w:tcW w:type="dxa" w:w="25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Cloud infrastructure</w:t>
            </w:r>
          </w:p>
        </w:tc>
        <w:tc>
          <w:tcPr>
            <w:tcW w:type="dxa" w:w="139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Recurring</w:t>
            </w:r>
          </w:p>
        </w:tc>
        <w:tc>
          <w:tcPr>
            <w:tcW w:type="dxa" w:w="319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Servers, database, storage and monitoring</w:t>
            </w:r>
          </w:p>
        </w:tc>
        <w:tc>
          <w:tcPr>
            <w:tcW w:type="dxa" w:w="19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[Amount / month]</w:t>
            </w:r>
          </w:p>
        </w:tc>
      </w:tr>
      <w:tr>
        <w:trPr>
          <w:cantSplit/>
          <w:tblHeader w:val="false"/>
        </w:trPr>
        <w:tc>
          <w:tcPr>
            <w:tcW w:type="dxa" w:w="25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Telephony</w:t>
            </w:r>
          </w:p>
        </w:tc>
        <w:tc>
          <w:tcPr>
            <w:tcW w:type="dxa" w:w="1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Recurring</w:t>
            </w:r>
          </w:p>
        </w:tc>
        <w:tc>
          <w:tcPr>
            <w:tcW w:type="dxa" w:w="319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Phone number rental and per-minute call charges</w:t>
            </w:r>
          </w:p>
        </w:tc>
        <w:tc>
          <w:tcPr>
            <w:tcW w:type="dxa" w:w="19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[Amount / minute]</w:t>
            </w:r>
          </w:p>
        </w:tc>
      </w:tr>
      <w:tr>
        <w:trPr>
          <w:cantSplit/>
          <w:tblHeader w:val="false"/>
        </w:trPr>
        <w:tc>
          <w:tcPr>
            <w:tcW w:type="dxa" w:w="25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STT, LLM and TTS usage</w:t>
            </w:r>
          </w:p>
        </w:tc>
        <w:tc>
          <w:tcPr>
            <w:tcW w:type="dxa" w:w="139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Recurring</w:t>
            </w:r>
          </w:p>
        </w:tc>
        <w:tc>
          <w:tcPr>
            <w:tcW w:type="dxa" w:w="319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Per-minute or per-use AI provider charges</w:t>
            </w:r>
          </w:p>
        </w:tc>
        <w:tc>
          <w:tcPr>
            <w:tcW w:type="dxa" w:w="19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[Amount / minute]</w:t>
            </w:r>
          </w:p>
        </w:tc>
      </w:tr>
      <w:tr>
        <w:trPr>
          <w:cantSplit/>
          <w:tblHeader w:val="false"/>
        </w:trPr>
        <w:tc>
          <w:tcPr>
            <w:tcW w:type="dxa" w:w="25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Support and maintenance</w:t>
            </w:r>
          </w:p>
        </w:tc>
        <w:tc>
          <w:tcPr>
            <w:tcW w:type="dxa" w:w="13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Recurring</w:t>
            </w:r>
          </w:p>
        </w:tc>
        <w:tc>
          <w:tcPr>
            <w:tcW w:type="dxa" w:w="319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Fixes, monitoring and improvements after launch</w:t>
            </w:r>
          </w:p>
        </w:tc>
        <w:tc>
          <w:tcPr>
            <w:tcW w:type="dxa" w:w="19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[Amount / month]</w:t>
            </w:r>
          </w:p>
        </w:tc>
      </w:tr>
      <w:tr>
        <w:trPr>
          <w:cantSplit/>
          <w:tblHeader w:val="false"/>
        </w:trPr>
        <w:tc>
          <w:tcPr>
            <w:tcW w:type="dxa" w:w="251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Contingency</w:t>
            </w:r>
          </w:p>
        </w:tc>
        <w:tc>
          <w:tcPr>
            <w:tcW w:type="dxa" w:w="1398"/>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One-time</w:t>
            </w:r>
          </w:p>
        </w:tc>
        <w:tc>
          <w:tcPr>
            <w:tcW w:type="dxa" w:w="3195"/>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Usually 10-15% of the project cost</w:t>
            </w:r>
          </w:p>
        </w:tc>
        <w:tc>
          <w:tcPr>
            <w:tcW w:type="dxa" w:w="19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[Amount]</w:t>
            </w:r>
          </w:p>
        </w:tc>
      </w:tr>
    </w:tbl>
    <w:p>
      <w:pPr>
        <w:spacing w:after="160"/>
      </w:pPr>
    </w:p>
    <w:p>
      <w:pPr>
        <w:pStyle w:val="Heading2"/>
      </w:pPr>
      <w:r>
        <w:rPr>
          <w:rFonts w:ascii="Calibri" w:cs="Calibri" w:eastAsia="Calibri" w:hAnsi="Calibri"/>
        </w:rPr>
        <w:t xml:space="preserve">21. Risk Management</w:t>
      </w:r>
    </w:p>
    <w:p>
      <w:pPr>
        <w:spacing w:after="140" w:line="300"/>
      </w:pPr>
      <w:r>
        <w:rPr>
          <w:rFonts w:ascii="Calibri" w:cs="Calibri" w:eastAsia="Calibri" w:hAnsi="Calibri"/>
          <w:sz w:val="22"/>
          <w:szCs w:val="22"/>
        </w:rPr>
        <w:t xml:space="preserve">A tight schedule increases the effect of every problem, so risks are identified early and checked every week. The table lists the main risks, how likely they are, how serious they would be and what will be done to reduce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90"/>
        <w:gridCol w:w="2623"/>
        <w:gridCol w:w="1280"/>
        <w:gridCol w:w="991"/>
        <w:gridCol w:w="3242"/>
      </w:tblGrid>
      <w:tr>
        <w:trPr>
          <w:cantSplit/>
          <w:tblHeader/>
        </w:trPr>
        <w:tc>
          <w:tcPr>
            <w:tcW w:type="dxa" w:w="89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w:t>
            </w:r>
          </w:p>
        </w:tc>
        <w:tc>
          <w:tcPr>
            <w:tcW w:type="dxa" w:w="262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Risk</w:t>
            </w:r>
          </w:p>
        </w:tc>
        <w:tc>
          <w:tcPr>
            <w:tcW w:type="dxa" w:w="1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Likelihood</w:t>
            </w:r>
          </w:p>
        </w:tc>
        <w:tc>
          <w:tcPr>
            <w:tcW w:type="dxa" w:w="99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Impact</w:t>
            </w:r>
          </w:p>
        </w:tc>
        <w:tc>
          <w:tcPr>
            <w:tcW w:type="dxa" w:w="324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Mitigation</w:t>
            </w:r>
          </w:p>
        </w:tc>
      </w:tr>
      <w:tr>
        <w:trPr>
          <w:cantSplit/>
          <w:tblHeader w:val="false"/>
        </w:trPr>
        <w:tc>
          <w:tcPr>
            <w:tcW w:type="dxa" w:w="8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2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Timeline is too short for the agreed scope</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9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Keep scope small, protect High-priority items, move extras to the next phase</w:t>
            </w:r>
          </w:p>
        </w:tc>
      </w:tr>
      <w:tr>
        <w:trPr>
          <w:cantSplit/>
          <w:tblHeader w:val="false"/>
        </w:trPr>
        <w:tc>
          <w:tcPr>
            <w:tcW w:type="dxa" w:w="8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2</w:t>
            </w:r>
          </w:p>
        </w:tc>
        <w:tc>
          <w:tcPr>
            <w:tcW w:type="dxa" w:w="26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Delay in client data, access or approvals</w:t>
            </w:r>
          </w:p>
        </w:tc>
        <w:tc>
          <w:tcPr>
            <w:tcW w:type="dxa" w:w="128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99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324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Collect inputs on Day 1, name one client decision-maker, agree response times</w:t>
            </w:r>
          </w:p>
        </w:tc>
      </w:tr>
      <w:tr>
        <w:trPr>
          <w:cantSplit/>
          <w:tblHeader w:val="false"/>
        </w:trPr>
        <w:tc>
          <w:tcPr>
            <w:tcW w:type="dxa" w:w="8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3</w:t>
            </w:r>
          </w:p>
        </w:tc>
        <w:tc>
          <w:tcPr>
            <w:tcW w:type="dxa" w:w="2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 delay makes conversation unnatural</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9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Streaming pipeline, nearby servers, fast models, latency tests from Week 2</w:t>
            </w:r>
          </w:p>
        </w:tc>
      </w:tr>
      <w:tr>
        <w:trPr>
          <w:cantSplit/>
          <w:tblHeader w:val="false"/>
        </w:trPr>
        <w:tc>
          <w:tcPr>
            <w:tcW w:type="dxa" w:w="8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4</w:t>
            </w:r>
          </w:p>
        </w:tc>
        <w:tc>
          <w:tcPr>
            <w:tcW w:type="dxa" w:w="26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Poor speech recognition for local accents</w:t>
            </w:r>
          </w:p>
        </w:tc>
        <w:tc>
          <w:tcPr>
            <w:tcW w:type="dxa" w:w="128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99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324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Test several vendors in Week 1 with real samples; add custom vocabulary</w:t>
            </w:r>
          </w:p>
        </w:tc>
      </w:tr>
      <w:tr>
        <w:trPr>
          <w:cantSplit/>
          <w:tblHeader w:val="false"/>
        </w:trPr>
        <w:tc>
          <w:tcPr>
            <w:tcW w:type="dxa" w:w="8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5</w:t>
            </w:r>
          </w:p>
        </w:tc>
        <w:tc>
          <w:tcPr>
            <w:tcW w:type="dxa" w:w="2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Agent gives wrong or invented information</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9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Answer only from approved knowledge, guardrails and human escalation</w:t>
            </w:r>
          </w:p>
        </w:tc>
      </w:tr>
      <w:tr>
        <w:trPr>
          <w:cantSplit/>
          <w:tblHeader w:val="false"/>
        </w:trPr>
        <w:tc>
          <w:tcPr>
            <w:tcW w:type="dxa" w:w="8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6</w:t>
            </w:r>
          </w:p>
        </w:tc>
        <w:tc>
          <w:tcPr>
            <w:tcW w:type="dxa" w:w="26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Legal or consent problems</w:t>
            </w:r>
          </w:p>
        </w:tc>
        <w:tc>
          <w:tcPr>
            <w:tcW w:type="dxa" w:w="128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Low</w:t>
            </w:r>
          </w:p>
        </w:tc>
        <w:tc>
          <w:tcPr>
            <w:tcW w:type="dxa" w:w="99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324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Legal review before the pilot, recording notice, Do-Not-Call handling</w:t>
            </w:r>
          </w:p>
        </w:tc>
      </w:tr>
      <w:tr>
        <w:trPr>
          <w:cantSplit/>
          <w:tblHeader w:val="false"/>
        </w:trPr>
        <w:tc>
          <w:tcPr>
            <w:tcW w:type="dxa" w:w="8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7</w:t>
            </w:r>
          </w:p>
        </w:tc>
        <w:tc>
          <w:tcPr>
            <w:tcW w:type="dxa" w:w="2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Third-party service outage</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9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Backup providers, retry logic, monitoring</w:t>
            </w:r>
          </w:p>
        </w:tc>
      </w:tr>
      <w:tr>
        <w:trPr>
          <w:cantSplit/>
          <w:tblHeader w:val="false"/>
        </w:trPr>
        <w:tc>
          <w:tcPr>
            <w:tcW w:type="dxa" w:w="8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8</w:t>
            </w:r>
          </w:p>
        </w:tc>
        <w:tc>
          <w:tcPr>
            <w:tcW w:type="dxa" w:w="26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Customers dislike talking to an AI</w:t>
            </w:r>
          </w:p>
        </w:tc>
        <w:tc>
          <w:tcPr>
            <w:tcW w:type="dxa" w:w="128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99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324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Clear disclosure, natural voice, easy transfer to a human</w:t>
            </w:r>
          </w:p>
        </w:tc>
      </w:tr>
      <w:tr>
        <w:trPr>
          <w:cantSplit/>
          <w:tblHeader w:val="false"/>
        </w:trPr>
        <w:tc>
          <w:tcPr>
            <w:tcW w:type="dxa" w:w="8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9</w:t>
            </w:r>
          </w:p>
        </w:tc>
        <w:tc>
          <w:tcPr>
            <w:tcW w:type="dxa" w:w="2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Unexpected usage cost</w:t>
            </w:r>
          </w:p>
        </w:tc>
        <w:tc>
          <w:tcPr>
            <w:tcW w:type="dxa" w:w="1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99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Medium</w:t>
            </w:r>
          </w:p>
        </w:tc>
        <w:tc>
          <w:tcPr>
            <w:tcW w:type="dxa" w:w="324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Usage limits and daily cost monitoring</w:t>
            </w:r>
          </w:p>
        </w:tc>
      </w:tr>
      <w:tr>
        <w:trPr>
          <w:cantSplit/>
          <w:tblHeader w:val="false"/>
        </w:trPr>
        <w:tc>
          <w:tcPr>
            <w:tcW w:type="dxa" w:w="8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10</w:t>
            </w:r>
          </w:p>
        </w:tc>
        <w:tc>
          <w:tcPr>
            <w:tcW w:type="dxa" w:w="2623"/>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Security incident or data leak</w:t>
            </w:r>
          </w:p>
        </w:tc>
        <w:tc>
          <w:tcPr>
            <w:tcW w:type="dxa" w:w="128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Low</w:t>
            </w:r>
          </w:p>
        </w:tc>
        <w:tc>
          <w:tcPr>
            <w:tcW w:type="dxa" w:w="99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High</w:t>
            </w:r>
          </w:p>
        </w:tc>
        <w:tc>
          <w:tcPr>
            <w:tcW w:type="dxa" w:w="324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Encryption, access control, security tests and vendor review</w:t>
            </w:r>
          </w:p>
        </w:tc>
      </w:tr>
    </w:tbl>
    <w:p>
      <w:pPr>
        <w:spacing w:after="160"/>
      </w:pPr>
    </w:p>
    <w:p>
      <w:pPr>
        <w:pStyle w:val="Heading2"/>
      </w:pPr>
      <w:r>
        <w:rPr>
          <w:rFonts w:ascii="Calibri" w:cs="Calibri" w:eastAsia="Calibri" w:hAnsi="Calibri"/>
        </w:rPr>
        <w:t xml:space="preserve">22. Assumptions, Dependencies and Constraints</w:t>
      </w:r>
    </w:p>
    <w:p>
      <w:pPr>
        <w:pStyle w:val="Heading3"/>
      </w:pPr>
      <w:r>
        <w:rPr>
          <w:rFonts w:ascii="Calibri" w:cs="Calibri" w:eastAsia="Calibri" w:hAnsi="Calibri"/>
        </w:rPr>
        <w:t xml:space="preserve">22.1 Assumptions</w:t>
      </w:r>
    </w:p>
    <w:p>
      <w:pPr>
        <w:pStyle w:val="ListParagraph"/>
        <w:numPr>
          <w:ilvl w:val="0"/>
          <w:numId w:val="3"/>
        </w:numPr>
        <w:spacing w:after="60"/>
      </w:pPr>
      <w:r>
        <w:rPr>
          <w:rFonts w:ascii="Calibri" w:cs="Calibri" w:eastAsia="Calibri" w:hAnsi="Calibri"/>
          <w:sz w:val="22"/>
          <w:szCs w:val="22"/>
        </w:rPr>
        <w:t xml:space="preserve">The client will provide business experts, documents, scripts and sample recordings in the first two days.</w:t>
      </w:r>
    </w:p>
    <w:p>
      <w:pPr>
        <w:pStyle w:val="ListParagraph"/>
        <w:numPr>
          <w:ilvl w:val="0"/>
          <w:numId w:val="3"/>
        </w:numPr>
        <w:spacing w:after="60"/>
      </w:pPr>
      <w:r>
        <w:rPr>
          <w:rFonts w:ascii="Calibri" w:cs="Calibri" w:eastAsia="Calibri" w:hAnsi="Calibri"/>
          <w:sz w:val="22"/>
          <w:szCs w:val="22"/>
        </w:rPr>
        <w:t xml:space="preserve">The use cases and languages will be frozen at the end of Week 1.</w:t>
      </w:r>
    </w:p>
    <w:p>
      <w:pPr>
        <w:pStyle w:val="ListParagraph"/>
        <w:numPr>
          <w:ilvl w:val="0"/>
          <w:numId w:val="3"/>
        </w:numPr>
        <w:spacing w:after="60"/>
      </w:pPr>
      <w:r>
        <w:rPr>
          <w:rFonts w:ascii="Calibri" w:cs="Calibri" w:eastAsia="Calibri" w:hAnsi="Calibri"/>
          <w:sz w:val="22"/>
          <w:szCs w:val="22"/>
        </w:rPr>
        <w:t xml:space="preserve">The client will test and give feedback within one working day during the project.</w:t>
      </w:r>
    </w:p>
    <w:p>
      <w:pPr>
        <w:pStyle w:val="Heading3"/>
      </w:pPr>
      <w:r>
        <w:rPr>
          <w:rFonts w:ascii="Calibri" w:cs="Calibri" w:eastAsia="Calibri" w:hAnsi="Calibri"/>
        </w:rPr>
        <w:t xml:space="preserve">22.2 Dependencies</w:t>
      </w:r>
    </w:p>
    <w:p>
      <w:pPr>
        <w:pStyle w:val="ListParagraph"/>
        <w:numPr>
          <w:ilvl w:val="0"/>
          <w:numId w:val="3"/>
        </w:numPr>
        <w:spacing w:after="60"/>
      </w:pPr>
      <w:r>
        <w:rPr>
          <w:rFonts w:ascii="Calibri" w:cs="Calibri" w:eastAsia="Calibri" w:hAnsi="Calibri"/>
          <w:sz w:val="22"/>
          <w:szCs w:val="22"/>
        </w:rPr>
        <w:t xml:space="preserve">Availability and performance of third-party telephony and AI services.</w:t>
      </w:r>
    </w:p>
    <w:p>
      <w:pPr>
        <w:pStyle w:val="ListParagraph"/>
        <w:numPr>
          <w:ilvl w:val="0"/>
          <w:numId w:val="3"/>
        </w:numPr>
        <w:spacing w:after="60"/>
      </w:pPr>
      <w:r>
        <w:rPr>
          <w:rFonts w:ascii="Calibri" w:cs="Calibri" w:eastAsia="Calibri" w:hAnsi="Calibri"/>
          <w:sz w:val="22"/>
          <w:szCs w:val="22"/>
        </w:rPr>
        <w:t xml:space="preserve">Access to the client's CRM or database and its API documentation.</w:t>
      </w:r>
    </w:p>
    <w:p>
      <w:pPr>
        <w:pStyle w:val="ListParagraph"/>
        <w:numPr>
          <w:ilvl w:val="0"/>
          <w:numId w:val="3"/>
        </w:numPr>
        <w:spacing w:after="60"/>
      </w:pPr>
      <w:r>
        <w:rPr>
          <w:rFonts w:ascii="Calibri" w:cs="Calibri" w:eastAsia="Calibri" w:hAnsi="Calibri"/>
          <w:sz w:val="22"/>
          <w:szCs w:val="22"/>
        </w:rPr>
        <w:t xml:space="preserve">Legal approval for call recording, calling hours and data use.</w:t>
      </w:r>
    </w:p>
    <w:p>
      <w:pPr>
        <w:pStyle w:val="Heading3"/>
      </w:pPr>
      <w:r>
        <w:rPr>
          <w:rFonts w:ascii="Calibri" w:cs="Calibri" w:eastAsia="Calibri" w:hAnsi="Calibri"/>
        </w:rPr>
        <w:t xml:space="preserve">22.3 Constraints</w:t>
      </w:r>
    </w:p>
    <w:p>
      <w:pPr>
        <w:pStyle w:val="ListParagraph"/>
        <w:numPr>
          <w:ilvl w:val="0"/>
          <w:numId w:val="3"/>
        </w:numPr>
        <w:spacing w:after="60"/>
      </w:pPr>
      <w:r>
        <w:rPr>
          <w:rFonts w:ascii="Calibri" w:cs="Calibri" w:eastAsia="Calibri" w:hAnsi="Calibri"/>
          <w:sz w:val="22"/>
          <w:szCs w:val="22"/>
        </w:rPr>
        <w:t xml:space="preserve">Fixed duration of four weeks and the agreed budget.</w:t>
      </w:r>
    </w:p>
    <w:p>
      <w:pPr>
        <w:pStyle w:val="ListParagraph"/>
        <w:numPr>
          <w:ilvl w:val="0"/>
          <w:numId w:val="3"/>
        </w:numPr>
        <w:spacing w:after="60"/>
      </w:pPr>
      <w:r>
        <w:rPr>
          <w:rFonts w:ascii="Calibri" w:cs="Calibri" w:eastAsia="Calibri" w:hAnsi="Calibri"/>
          <w:sz w:val="22"/>
          <w:szCs w:val="22"/>
        </w:rPr>
        <w:t xml:space="preserve">Regional rules about automated calls and data storage.</w:t>
      </w:r>
    </w:p>
    <w:p>
      <w:pPr>
        <w:pStyle w:val="ListParagraph"/>
        <w:numPr>
          <w:ilvl w:val="0"/>
          <w:numId w:val="3"/>
        </w:numPr>
        <w:spacing w:after="60"/>
      </w:pPr>
      <w:r>
        <w:rPr>
          <w:rFonts w:ascii="Calibri" w:cs="Calibri" w:eastAsia="Calibri" w:hAnsi="Calibri"/>
          <w:sz w:val="22"/>
          <w:szCs w:val="22"/>
        </w:rPr>
        <w:t xml:space="preserve">Language and voice quality offered by available providers.</w:t>
      </w:r>
    </w:p>
    <w:p>
      <w:pPr>
        <w:pStyle w:val="Heading2"/>
      </w:pPr>
      <w:r>
        <w:rPr>
          <w:rFonts w:ascii="Calibri" w:cs="Calibri" w:eastAsia="Calibri" w:hAnsi="Calibri"/>
        </w:rPr>
        <w:t xml:space="preserve">23. Post-Launch Support and Maintenance</w:t>
      </w:r>
    </w:p>
    <w:p>
      <w:pPr>
        <w:spacing w:after="140" w:line="300"/>
      </w:pPr>
      <w:r>
        <w:rPr>
          <w:rFonts w:ascii="Calibri" w:cs="Calibri" w:eastAsia="Calibri" w:hAnsi="Calibri"/>
          <w:sz w:val="22"/>
          <w:szCs w:val="22"/>
        </w:rPr>
        <w:t xml:space="preserve">The project does not end with the pilot. In the weeks after launch, the agent should be watched closely and improved using real call data. A support arrangement will be agreed with the client, normally covering monitoring, bug fixing, regular review of difficult calls, knowledge updates and a monthly report on quality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36"/>
        <w:gridCol w:w="5690"/>
      </w:tblGrid>
      <w:tr>
        <w:trPr>
          <w:cantSplit/>
          <w:tblHeader/>
        </w:trPr>
        <w:tc>
          <w:tcPr>
            <w:tcW w:type="dxa" w:w="333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Service</w:t>
            </w:r>
          </w:p>
        </w:tc>
        <w:tc>
          <w:tcPr>
            <w:tcW w:type="dxa" w:w="569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33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Monitoring</w:t>
            </w:r>
          </w:p>
        </w:tc>
        <w:tc>
          <w:tcPr>
            <w:tcW w:type="dxa" w:w="56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Automatic alerts for failures and drops in quality</w:t>
            </w:r>
          </w:p>
        </w:tc>
      </w:tr>
      <w:tr>
        <w:trPr>
          <w:cantSplit/>
          <w:tblHeader w:val="false"/>
        </w:trPr>
        <w:tc>
          <w:tcPr>
            <w:tcW w:type="dxa" w:w="333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Bug fixing</w:t>
            </w:r>
          </w:p>
        </w:tc>
        <w:tc>
          <w:tcPr>
            <w:tcW w:type="dxa" w:w="56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Defined response times by severity</w:t>
            </w:r>
          </w:p>
        </w:tc>
      </w:tr>
      <w:tr>
        <w:trPr>
          <w:cantSplit/>
          <w:tblHeader w:val="false"/>
        </w:trPr>
        <w:tc>
          <w:tcPr>
            <w:tcW w:type="dxa" w:w="33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Continuous improvement</w:t>
            </w:r>
          </w:p>
        </w:tc>
        <w:tc>
          <w:tcPr>
            <w:tcW w:type="dxa" w:w="56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Monthly review of failed calls to improve scripts and prompts</w:t>
            </w:r>
          </w:p>
        </w:tc>
      </w:tr>
      <w:tr>
        <w:trPr>
          <w:cantSplit/>
          <w:tblHeader w:val="false"/>
        </w:trPr>
        <w:tc>
          <w:tcPr>
            <w:tcW w:type="dxa" w:w="333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Knowledge updates</w:t>
            </w:r>
          </w:p>
        </w:tc>
        <w:tc>
          <w:tcPr>
            <w:tcW w:type="dxa" w:w="56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Regular refresh of the knowledge base</w:t>
            </w:r>
          </w:p>
        </w:tc>
      </w:tr>
      <w:tr>
        <w:trPr>
          <w:cantSplit/>
          <w:tblHeader w:val="false"/>
        </w:trPr>
        <w:tc>
          <w:tcPr>
            <w:tcW w:type="dxa" w:w="33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Expansion</w:t>
            </w:r>
          </w:p>
        </w:tc>
        <w:tc>
          <w:tcPr>
            <w:tcW w:type="dxa" w:w="569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Adding new use cases, languages and integrations in later phases</w:t>
            </w:r>
          </w:p>
        </w:tc>
      </w:tr>
      <w:tr>
        <w:trPr>
          <w:cantSplit/>
          <w:tblHeader w:val="false"/>
        </w:trPr>
        <w:tc>
          <w:tcPr>
            <w:tcW w:type="dxa" w:w="3336"/>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Reporting</w:t>
            </w:r>
          </w:p>
        </w:tc>
        <w:tc>
          <w:tcPr>
            <w:tcW w:type="dxa" w:w="5690"/>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Monthly performance and cost report</w:t>
            </w:r>
          </w:p>
        </w:tc>
      </w:tr>
    </w:tbl>
    <w:p>
      <w:pPr>
        <w:spacing w:after="160"/>
      </w:pPr>
    </w:p>
    <w:p>
      <w:pPr>
        <w:pStyle w:val="Heading2"/>
      </w:pPr>
      <w:r>
        <w:rPr>
          <w:rFonts w:ascii="Calibri" w:cs="Calibri" w:eastAsia="Calibri" w:hAnsi="Calibri"/>
        </w:rPr>
        <w:t xml:space="preserve">24. Next Steps</w:t>
      </w:r>
    </w:p>
    <w:p>
      <w:pPr>
        <w:pStyle w:val="ListParagraph"/>
        <w:numPr>
          <w:ilvl w:val="0"/>
          <w:numId w:val="7"/>
        </w:numPr>
        <w:spacing w:after="60"/>
      </w:pPr>
      <w:r>
        <w:rPr>
          <w:rFonts w:ascii="Calibri" w:cs="Calibri" w:eastAsia="Calibri" w:hAnsi="Calibri"/>
          <w:sz w:val="22"/>
          <w:szCs w:val="22"/>
        </w:rPr>
        <w:t xml:space="preserve">Review and approve this plan.</w:t>
      </w:r>
    </w:p>
    <w:p>
      <w:pPr>
        <w:pStyle w:val="ListParagraph"/>
        <w:numPr>
          <w:ilvl w:val="0"/>
          <w:numId w:val="7"/>
        </w:numPr>
        <w:spacing w:after="60"/>
      </w:pPr>
      <w:r>
        <w:rPr>
          <w:rFonts w:ascii="Calibri" w:cs="Calibri" w:eastAsia="Calibri" w:hAnsi="Calibri"/>
          <w:sz w:val="22"/>
          <w:szCs w:val="22"/>
        </w:rPr>
        <w:t xml:space="preserve">Confirm the three use cases, the languages and the pilot size.</w:t>
      </w:r>
    </w:p>
    <w:p>
      <w:pPr>
        <w:pStyle w:val="ListParagraph"/>
        <w:numPr>
          <w:ilvl w:val="0"/>
          <w:numId w:val="7"/>
        </w:numPr>
        <w:spacing w:after="60"/>
      </w:pPr>
      <w:r>
        <w:rPr>
          <w:rFonts w:ascii="Calibri" w:cs="Calibri" w:eastAsia="Calibri" w:hAnsi="Calibri"/>
          <w:sz w:val="22"/>
          <w:szCs w:val="22"/>
        </w:rPr>
        <w:t xml:space="preserve">Nominate the client decision-maker and technical contact.</w:t>
      </w:r>
    </w:p>
    <w:p>
      <w:pPr>
        <w:pStyle w:val="ListParagraph"/>
        <w:numPr>
          <w:ilvl w:val="0"/>
          <w:numId w:val="7"/>
        </w:numPr>
        <w:spacing w:after="60"/>
      </w:pPr>
      <w:r>
        <w:rPr>
          <w:rFonts w:ascii="Calibri" w:cs="Calibri" w:eastAsia="Calibri" w:hAnsi="Calibri"/>
          <w:sz w:val="22"/>
          <w:szCs w:val="22"/>
        </w:rPr>
        <w:t xml:space="preserve">Share scripts, FAQs, sample recordings and system access before Day 1.</w:t>
      </w:r>
    </w:p>
    <w:p>
      <w:pPr>
        <w:pStyle w:val="ListParagraph"/>
        <w:numPr>
          <w:ilvl w:val="0"/>
          <w:numId w:val="7"/>
        </w:numPr>
        <w:spacing w:after="60"/>
      </w:pPr>
      <w:r>
        <w:rPr>
          <w:rFonts w:ascii="Calibri" w:cs="Calibri" w:eastAsia="Calibri" w:hAnsi="Calibri"/>
          <w:sz w:val="22"/>
          <w:szCs w:val="22"/>
        </w:rPr>
        <w:t xml:space="preserve">Confirm budget, vendors and the start date.</w:t>
      </w:r>
    </w:p>
    <w:p>
      <w:pPr>
        <w:pStyle w:val="ListParagraph"/>
        <w:numPr>
          <w:ilvl w:val="0"/>
          <w:numId w:val="7"/>
        </w:numPr>
        <w:spacing w:after="60"/>
      </w:pPr>
      <w:r>
        <w:rPr>
          <w:rFonts w:ascii="Calibri" w:cs="Calibri" w:eastAsia="Calibri" w:hAnsi="Calibri"/>
          <w:sz w:val="22"/>
          <w:szCs w:val="22"/>
        </w:rPr>
        <w:t xml:space="preserve">Hold the kick-off meeting and begin Week 1.</w:t>
      </w:r>
    </w:p>
    <w:p>
      <w:pPr>
        <w:pStyle w:val="Heading3"/>
      </w:pPr>
      <w:r>
        <w:rPr>
          <w:rFonts w:ascii="Calibri" w:cs="Calibri" w:eastAsia="Calibri" w:hAnsi="Calibri"/>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1"/>
        <w:gridCol w:w="1761"/>
        <w:gridCol w:w="2402"/>
        <w:gridCol w:w="1762"/>
      </w:tblGrid>
      <w:tr>
        <w:trPr>
          <w:cantSplit/>
          <w:tblHeader/>
        </w:trPr>
        <w:tc>
          <w:tcPr>
            <w:tcW w:type="dxa" w:w="310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Role</w:t>
            </w:r>
          </w:p>
        </w:tc>
        <w:tc>
          <w:tcPr>
            <w:tcW w:type="dxa" w:w="176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Name</w:t>
            </w:r>
          </w:p>
        </w:tc>
        <w:tc>
          <w:tcPr>
            <w:tcW w:type="dxa" w:w="240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Signature</w:t>
            </w:r>
          </w:p>
        </w:tc>
        <w:tc>
          <w:tcPr>
            <w:tcW w:type="dxa" w:w="176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r>
              <w:rPr>
                <w:rFonts w:ascii="Calibri" w:cs="Calibri" w:eastAsia="Calibri" w:hAnsi="Calibri"/>
                <w:b/>
                <w:bCs/>
                <w:color w:val="FFFFFF"/>
                <w:sz w:val="20"/>
                <w:szCs w:val="20"/>
              </w:rPr>
              <w:t xml:space="preserve">Date</w:t>
            </w:r>
          </w:p>
        </w:tc>
      </w:tr>
      <w:tr>
        <w:trPr>
          <w:cantSplit/>
          <w:tblHeader w:val="false"/>
        </w:trPr>
        <w:tc>
          <w:tcPr>
            <w:tcW w:type="dxa" w:w="310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Client Sponsor</w:t>
            </w:r>
          </w:p>
        </w:tc>
        <w:tc>
          <w:tcPr>
            <w:tcW w:type="dxa" w:w="176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tc>
        <w:tc>
          <w:tcPr>
            <w:tcW w:type="dxa" w:w="240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tc>
        <w:tc>
          <w:tcPr>
            <w:tcW w:type="dxa" w:w="17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tc>
      </w:tr>
      <w:tr>
        <w:trPr>
          <w:cantSplit/>
          <w:tblHeader w:val="false"/>
        </w:trPr>
        <w:tc>
          <w:tcPr>
            <w:tcW w:type="dxa" w:w="310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r>
              <w:rPr>
                <w:rFonts w:ascii="Calibri" w:cs="Calibri" w:eastAsia="Calibri" w:hAnsi="Calibri"/>
                <w:sz w:val="20"/>
                <w:szCs w:val="20"/>
              </w:rPr>
              <w:t xml:space="preserve">Project Manager</w:t>
            </w:r>
          </w:p>
        </w:tc>
        <w:tc>
          <w:tcPr>
            <w:tcW w:type="dxa" w:w="1761"/>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tc>
        <w:tc>
          <w:tcPr>
            <w:tcW w:type="dxa" w:w="240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tc>
        <w:tc>
          <w:tcPr>
            <w:tcW w:type="dxa" w:w="1762"/>
            <w:tcBorders>
              <w:top w:val="single" w:color="BFBFBF" w:sz="4"/>
              <w:left w:val="single" w:color="BFBFBF" w:sz="4"/>
              <w:bottom w:val="single" w:color="BFBFBF" w:sz="4"/>
              <w:right w:val="single" w:color="BFBFBF" w:sz="4"/>
            </w:tcBorders>
            <w:shd w:fill="EAF1FB" w:color="auto" w:val="clear"/>
            <w:tcMar>
              <w:top w:type="dxa" w:w="70"/>
              <w:left w:type="dxa" w:w="100"/>
              <w:bottom w:type="dxa" w:w="70"/>
              <w:right w:type="dxa" w:w="100"/>
            </w:tcMar>
            <w:vAlign w:val="center"/>
          </w:tcPr>
          <w:p/>
        </w:tc>
      </w:tr>
      <w:tr>
        <w:trPr>
          <w:cantSplit/>
          <w:tblHeader w:val="false"/>
        </w:trPr>
        <w:tc>
          <w:tcPr>
            <w:tcW w:type="dxa" w:w="310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Calibri" w:cs="Calibri" w:eastAsia="Calibri" w:hAnsi="Calibri"/>
                <w:sz w:val="20"/>
                <w:szCs w:val="20"/>
              </w:rPr>
              <w:t xml:space="preserve">Technical Lead</w:t>
            </w:r>
          </w:p>
        </w:tc>
        <w:tc>
          <w:tcPr>
            <w:tcW w:type="dxa" w:w="176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tc>
        <w:tc>
          <w:tcPr>
            <w:tcW w:type="dxa" w:w="240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tc>
        <w:tc>
          <w:tcPr>
            <w:tcW w:type="dxa" w:w="176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tc>
      </w:tr>
    </w:tbl>
    <w:p>
      <w:pPr>
        <w:spacing w:after="160"/>
      </w:pP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AI Customer Calling Agent  |  Sumyai Butt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pBdr>
        <w:bottom w:val="single" w:color="2E75B6" w:sz="8" w:space="4"/>
      </w:pBdr>
      <w:spacing w:after="160" w:before="360"/>
      <w:outlineLvl w:val="1"/>
    </w:pPr>
    <w:rPr>
      <w:rFonts w:ascii="Calibri" w:cs="Calibri" w:eastAsia="Calibri" w:hAnsi="Calibri"/>
      <w:b/>
      <w:bCs/>
      <w:color w:val="1F3864"/>
      <w:sz w:val="32"/>
      <w:szCs w:val="32"/>
    </w:rPr>
  </w:style>
  <w:style w:type="paragraph" w:styleId="Heading3">
    <w:name w:val="Heading 3"/>
    <w:basedOn w:val="Normal"/>
    <w:next w:val="Normal"/>
    <w:qFormat/>
    <w:pPr>
      <w:keepNext/>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Calling Agent - Development Plan Report</dc:title>
  <dc:creator>Sumyai Butt</dc:creator>
  <cp:lastModifiedBy>Un-named</cp:lastModifiedBy>
  <cp:revision>1</cp:revision>
  <dcterms:created xsi:type="dcterms:W3CDTF">2026-10-28T11:09:05.659Z</dcterms:created>
  <dcterms:modified xsi:type="dcterms:W3CDTF">2026-10-28T11:09:05.661Z</dcterms:modified>
</cp:coreProperties>
</file>

<file path=docProps/custom.xml><?xml version="1.0" encoding="utf-8"?>
<Properties xmlns="http://schemas.openxmlformats.org/officeDocument/2006/custom-properties" xmlns:vt="http://schemas.openxmlformats.org/officeDocument/2006/docPropsVTypes"/>
</file>