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1104" w14:textId="6E6CC176" w:rsidR="005E0A83" w:rsidRPr="005E0A83" w:rsidRDefault="005E0A83" w:rsidP="005E0A83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“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Nonce”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Blockchain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dài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32 bit (4 byte),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thiết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hash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block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bao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gồm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chuỗi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bit = 0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chạy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5E0A8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D46BBCF" w14:textId="5BFA4498" w:rsidR="005E0A83" w:rsidRPr="005E0A83" w:rsidRDefault="005E0A83" w:rsidP="005E0A83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Bất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kỳ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block (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nonce)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dẫn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tới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block hash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bị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hoàn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toàn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đoán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bit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ra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hash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lệ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nên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rất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nonce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thử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nonce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hash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hash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cuối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lượng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bit 0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thích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5E0A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355BE6F" w14:textId="77777777" w:rsidR="00C850B6" w:rsidRDefault="005E0A83"/>
    <w:sectPr w:rsidR="00C8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83"/>
    <w:rsid w:val="00283B94"/>
    <w:rsid w:val="005E0A83"/>
    <w:rsid w:val="0074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FF479"/>
  <w15:chartTrackingRefBased/>
  <w15:docId w15:val="{0BB9EF0C-A26F-4511-8BBA-ABBB1967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5E0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E0A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Binhthng"/>
    <w:rsid w:val="005E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Phngmcinhcuaoanvn"/>
    <w:rsid w:val="005E0A83"/>
  </w:style>
  <w:style w:type="paragraph" w:styleId="ThngthngWeb">
    <w:name w:val="Normal (Web)"/>
    <w:basedOn w:val="Binhthng"/>
    <w:uiPriority w:val="99"/>
    <w:semiHidden/>
    <w:unhideWhenUsed/>
    <w:rsid w:val="005E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NGUY?N TH? THU TRANG</dc:creator>
  <cp:keywords/>
  <dc:description/>
  <cp:lastModifiedBy>NGUY?N TH? THU TRANG</cp:lastModifiedBy>
  <cp:revision>1</cp:revision>
  <dcterms:created xsi:type="dcterms:W3CDTF">2021-03-21T16:30:00Z</dcterms:created>
  <dcterms:modified xsi:type="dcterms:W3CDTF">2021-03-21T16:31:00Z</dcterms:modified>
</cp:coreProperties>
</file>